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00EE14E3" w:rsidRDefault="005E2D5E" w14:paraId="0EA6D9B4" w14:textId="77777777">
      <w:pPr>
        <w:ind w:left="2336"/>
        <w:rPr>
          <w:rFonts w:ascii="Times New Roman" w:hAnsi="Times New Roman" w:eastAsia="Times New Roman" w:cs="Times New Roman"/>
          <w:sz w:val="20"/>
          <w:szCs w:val="20"/>
        </w:rPr>
      </w:pPr>
      <w:bookmarkStart w:name="_gjdgxs" w:colFirst="0" w:colLast="0" w:id="0"/>
      <w:bookmarkEnd w:id="0"/>
      <w:r>
        <w:rPr>
          <w:noProof/>
          <w:lang w:val="en-US"/>
        </w:rPr>
        <w:drawing>
          <wp:inline distT="0" distB="0" distL="0" distR="0" wp14:anchorId="79AB0EB7" wp14:editId="32608E26">
            <wp:extent cx="2823882" cy="640080"/>
            <wp:effectExtent l="0" t="0" r="0" b="0"/>
            <wp:docPr id="57" name="image41.png" descr="UNITEC a color"/>
            <wp:cNvGraphicFramePr/>
            <a:graphic xmlns:a="http://schemas.openxmlformats.org/drawingml/2006/main">
              <a:graphicData uri="http://schemas.openxmlformats.org/drawingml/2006/picture">
                <pic:pic xmlns:pic="http://schemas.openxmlformats.org/drawingml/2006/picture">
                  <pic:nvPicPr>
                    <pic:cNvPr id="0" name="image41.png" descr="UNITEC a color"/>
                    <pic:cNvPicPr preferRelativeResize="0"/>
                  </pic:nvPicPr>
                  <pic:blipFill>
                    <a:blip r:embed="rId8"/>
                    <a:srcRect/>
                    <a:stretch>
                      <a:fillRect/>
                    </a:stretch>
                  </pic:blipFill>
                  <pic:spPr>
                    <a:xfrm>
                      <a:off x="0" y="0"/>
                      <a:ext cx="2823882" cy="640080"/>
                    </a:xfrm>
                    <a:prstGeom prst="rect">
                      <a:avLst/>
                    </a:prstGeom>
                    <a:ln/>
                  </pic:spPr>
                </pic:pic>
              </a:graphicData>
            </a:graphic>
          </wp:inline>
        </w:drawing>
      </w:r>
    </w:p>
    <w:p w:rsidR="00EE14E3" w:rsidRDefault="00EE14E3" w14:paraId="31FA91FA" w14:textId="77777777">
      <w:pPr>
        <w:rPr>
          <w:rFonts w:ascii="Times New Roman" w:hAnsi="Times New Roman" w:eastAsia="Times New Roman" w:cs="Times New Roman"/>
          <w:sz w:val="20"/>
          <w:szCs w:val="20"/>
        </w:rPr>
      </w:pPr>
    </w:p>
    <w:p w:rsidR="00EE14E3" w:rsidRDefault="00EE14E3" w14:paraId="74BEF783" w14:textId="77777777">
      <w:pPr>
        <w:spacing w:before="1"/>
        <w:rPr>
          <w:rFonts w:ascii="Times New Roman" w:hAnsi="Times New Roman" w:eastAsia="Times New Roman" w:cs="Times New Roman"/>
          <w:sz w:val="18"/>
          <w:szCs w:val="18"/>
        </w:rPr>
      </w:pPr>
    </w:p>
    <w:p w:rsidR="00EE14E3" w:rsidRDefault="005E2D5E" w14:paraId="5D2A58AB" w14:textId="77777777">
      <w:pPr>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FACULTAD DE POSTGRADO</w:t>
      </w:r>
    </w:p>
    <w:p w:rsidR="00EE14E3" w:rsidRDefault="005E2D5E" w14:paraId="3C989088" w14:textId="77777777">
      <w:pPr>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TRABAJO FINAL DE GRADUACIÓN</w:t>
      </w:r>
    </w:p>
    <w:p w:rsidR="00EE14E3" w:rsidRDefault="00EE14E3" w14:paraId="43ED8746" w14:textId="77777777">
      <w:pPr>
        <w:jc w:val="center"/>
        <w:rPr>
          <w:rFonts w:ascii="Times New Roman" w:hAnsi="Times New Roman" w:eastAsia="Times New Roman" w:cs="Times New Roman"/>
          <w:b/>
          <w:sz w:val="32"/>
          <w:szCs w:val="32"/>
        </w:rPr>
      </w:pPr>
    </w:p>
    <w:p w:rsidR="00EE14E3" w:rsidRDefault="005E2D5E" w14:paraId="0A6B686B" w14:textId="77777777">
      <w:pPr>
        <w:jc w:val="center"/>
        <w:rPr>
          <w:rFonts w:ascii="Times New Roman" w:hAnsi="Times New Roman" w:eastAsia="Times New Roman" w:cs="Times New Roman"/>
        </w:rPr>
      </w:pPr>
      <w:bookmarkStart w:name="_30j0zll" w:colFirst="0" w:colLast="0" w:id="1"/>
      <w:bookmarkEnd w:id="1"/>
      <w:r>
        <w:rPr>
          <w:rFonts w:ascii="Times New Roman" w:hAnsi="Times New Roman" w:eastAsia="Times New Roman" w:cs="Times New Roman"/>
          <w:b/>
          <w:sz w:val="32"/>
          <w:szCs w:val="32"/>
        </w:rPr>
        <w:t>IMPLEMENTACIÓN DE PROCESOS DE AUTOGESTIÓN IVR SOPORTE MÓVIL EN EMPRESA DE TELECOMUNICACIONES</w:t>
      </w:r>
    </w:p>
    <w:p w:rsidR="00EE14E3" w:rsidRDefault="00EE14E3" w14:paraId="55917822" w14:textId="77777777">
      <w:pPr>
        <w:spacing w:before="8"/>
        <w:rPr>
          <w:rFonts w:ascii="Times New Roman" w:hAnsi="Times New Roman" w:eastAsia="Times New Roman" w:cs="Times New Roman"/>
          <w:sz w:val="20"/>
          <w:szCs w:val="20"/>
        </w:rPr>
      </w:pPr>
    </w:p>
    <w:p w:rsidR="00EE14E3" w:rsidRDefault="005E2D5E" w14:paraId="48BA9115" w14:textId="77777777">
      <w:pPr>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SUSTENTADO POR:</w:t>
      </w:r>
    </w:p>
    <w:p w:rsidR="00EE14E3" w:rsidRDefault="00EE14E3" w14:paraId="385CBF93" w14:textId="77777777">
      <w:pPr>
        <w:spacing w:before="1"/>
        <w:rPr>
          <w:rFonts w:ascii="Times New Roman" w:hAnsi="Times New Roman" w:eastAsia="Times New Roman" w:cs="Times New Roman"/>
          <w:b/>
          <w:sz w:val="47"/>
          <w:szCs w:val="47"/>
        </w:rPr>
      </w:pPr>
    </w:p>
    <w:p w:rsidR="00EE14E3" w:rsidRDefault="005E2D5E" w14:paraId="592E4849" w14:textId="77777777">
      <w:pPr>
        <w:ind w:left="557" w:right="393"/>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CARLOS MIGUEL LAÍNEZ ESPINOZA</w:t>
      </w:r>
    </w:p>
    <w:p w:rsidR="00EE14E3" w:rsidRDefault="005E2D5E" w14:paraId="5F980936" w14:textId="77777777">
      <w:pPr>
        <w:ind w:left="557" w:right="393"/>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NOHELY MABEL MORALES NUÑEZ</w:t>
      </w:r>
    </w:p>
    <w:p w:rsidR="00EE14E3" w:rsidRDefault="00EE14E3" w14:paraId="66A63DA6" w14:textId="77777777">
      <w:pPr>
        <w:ind w:left="557" w:right="393"/>
        <w:jc w:val="center"/>
        <w:rPr>
          <w:rFonts w:ascii="Times New Roman" w:hAnsi="Times New Roman" w:eastAsia="Times New Roman" w:cs="Times New Roman"/>
          <w:b/>
          <w:sz w:val="32"/>
          <w:szCs w:val="32"/>
        </w:rPr>
      </w:pPr>
    </w:p>
    <w:p w:rsidR="00EE14E3" w:rsidRDefault="00EE14E3" w14:paraId="1297EBC3" w14:textId="77777777">
      <w:pPr>
        <w:rPr>
          <w:rFonts w:ascii="Times New Roman" w:hAnsi="Times New Roman" w:eastAsia="Times New Roman" w:cs="Times New Roman"/>
        </w:rPr>
      </w:pPr>
    </w:p>
    <w:p w:rsidR="00EE14E3" w:rsidRDefault="00EE14E3" w14:paraId="693C653D" w14:textId="77777777">
      <w:pPr>
        <w:jc w:val="center"/>
        <w:rPr>
          <w:rFonts w:ascii="Times New Roman" w:hAnsi="Times New Roman" w:eastAsia="Times New Roman" w:cs="Times New Roman"/>
          <w:b/>
          <w:sz w:val="32"/>
          <w:szCs w:val="32"/>
        </w:rPr>
      </w:pPr>
    </w:p>
    <w:p w:rsidR="00EE14E3" w:rsidRDefault="005E2D5E" w14:paraId="4D04C75A" w14:textId="77777777">
      <w:pPr>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PREVIA INVESTIDURA AL TÍTULO DE</w:t>
      </w:r>
    </w:p>
    <w:p w:rsidR="00EE14E3" w:rsidRDefault="00EE14E3" w14:paraId="4B609AA4" w14:textId="77777777">
      <w:pPr>
        <w:spacing w:before="4"/>
        <w:rPr>
          <w:rFonts w:ascii="Times New Roman" w:hAnsi="Times New Roman" w:eastAsia="Times New Roman" w:cs="Times New Roman"/>
          <w:b/>
          <w:sz w:val="47"/>
          <w:szCs w:val="47"/>
        </w:rPr>
      </w:pPr>
    </w:p>
    <w:p w:rsidR="00EE14E3" w:rsidRDefault="005E2D5E" w14:paraId="54196257" w14:textId="77777777">
      <w:pPr>
        <w:ind w:left="557" w:right="388"/>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 xml:space="preserve">MÁSTER EN </w:t>
      </w:r>
    </w:p>
    <w:p w:rsidR="00EE14E3" w:rsidRDefault="005E2D5E" w14:paraId="6CDE787F" w14:textId="77777777">
      <w:pPr>
        <w:ind w:left="557" w:right="388"/>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ADMINISTRACIÓN DE PROYECTOS</w:t>
      </w:r>
    </w:p>
    <w:p w:rsidR="00EE14E3" w:rsidRDefault="00EE14E3" w14:paraId="2DC1989F" w14:textId="77777777">
      <w:pPr>
        <w:rPr>
          <w:rFonts w:ascii="Times New Roman" w:hAnsi="Times New Roman" w:eastAsia="Times New Roman" w:cs="Times New Roman"/>
          <w:sz w:val="32"/>
          <w:szCs w:val="32"/>
        </w:rPr>
      </w:pPr>
    </w:p>
    <w:p w:rsidR="00EE14E3" w:rsidRDefault="00EE14E3" w14:paraId="7708E898" w14:textId="77777777">
      <w:pPr>
        <w:rPr>
          <w:rFonts w:ascii="Times New Roman" w:hAnsi="Times New Roman" w:eastAsia="Times New Roman" w:cs="Times New Roman"/>
          <w:sz w:val="32"/>
          <w:szCs w:val="32"/>
        </w:rPr>
      </w:pPr>
    </w:p>
    <w:p w:rsidR="00EE14E3" w:rsidRDefault="00EE14E3" w14:paraId="2BD01172" w14:textId="77777777">
      <w:pPr>
        <w:rPr>
          <w:rFonts w:ascii="Times New Roman" w:hAnsi="Times New Roman" w:eastAsia="Times New Roman" w:cs="Times New Roman"/>
          <w:sz w:val="32"/>
          <w:szCs w:val="32"/>
        </w:rPr>
      </w:pPr>
    </w:p>
    <w:p w:rsidR="00EE14E3" w:rsidRDefault="00EE14E3" w14:paraId="683A1090" w14:textId="77777777">
      <w:pPr>
        <w:spacing w:before="7"/>
        <w:rPr>
          <w:rFonts w:ascii="Times New Roman" w:hAnsi="Times New Roman" w:eastAsia="Times New Roman" w:cs="Times New Roman"/>
          <w:sz w:val="30"/>
          <w:szCs w:val="30"/>
        </w:rPr>
      </w:pPr>
    </w:p>
    <w:p w:rsidR="00EE14E3" w:rsidRDefault="005E2D5E" w14:paraId="169A4F76" w14:textId="77777777">
      <w:pPr>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 xml:space="preserve">TEGUCIGALPA, FRANCISCO MORAZÁN, HONDURAS, C.A. </w:t>
      </w:r>
    </w:p>
    <w:p w:rsidR="00EE14E3" w:rsidRDefault="00EE14E3" w14:paraId="38E731F7" w14:textId="77777777">
      <w:pPr>
        <w:spacing w:before="4"/>
        <w:rPr>
          <w:rFonts w:ascii="Times New Roman" w:hAnsi="Times New Roman" w:eastAsia="Times New Roman" w:cs="Times New Roman"/>
          <w:b/>
          <w:sz w:val="32"/>
          <w:szCs w:val="32"/>
        </w:rPr>
      </w:pPr>
    </w:p>
    <w:p w:rsidR="00EE14E3" w:rsidRDefault="005E2D5E" w14:paraId="1874B13E" w14:textId="7C1B7630">
      <w:pPr>
        <w:ind w:left="2074" w:right="1908"/>
        <w:jc w:val="center"/>
        <w:rPr>
          <w:rFonts w:ascii="Times New Roman" w:hAnsi="Times New Roman" w:eastAsia="Times New Roman" w:cs="Times New Roman"/>
          <w:sz w:val="20"/>
          <w:szCs w:val="20"/>
        </w:rPr>
      </w:pPr>
      <w:r>
        <w:rPr>
          <w:rFonts w:ascii="Times New Roman" w:hAnsi="Times New Roman" w:eastAsia="Times New Roman" w:cs="Times New Roman"/>
          <w:b/>
          <w:sz w:val="32"/>
          <w:szCs w:val="32"/>
        </w:rPr>
        <w:t>M</w:t>
      </w:r>
      <w:r w:rsidR="00C23FA6">
        <w:rPr>
          <w:rFonts w:ascii="Times New Roman" w:hAnsi="Times New Roman" w:eastAsia="Times New Roman" w:cs="Times New Roman"/>
          <w:b/>
          <w:sz w:val="32"/>
          <w:szCs w:val="32"/>
        </w:rPr>
        <w:t>AYO</w:t>
      </w:r>
      <w:r>
        <w:rPr>
          <w:rFonts w:ascii="Times New Roman" w:hAnsi="Times New Roman" w:eastAsia="Times New Roman" w:cs="Times New Roman"/>
          <w:b/>
          <w:sz w:val="32"/>
          <w:szCs w:val="32"/>
        </w:rPr>
        <w:t xml:space="preserve">, </w:t>
      </w:r>
      <w:r w:rsidR="00C23FA6">
        <w:rPr>
          <w:rFonts w:ascii="Times New Roman" w:hAnsi="Times New Roman" w:eastAsia="Times New Roman" w:cs="Times New Roman"/>
          <w:b/>
          <w:sz w:val="32"/>
          <w:szCs w:val="32"/>
        </w:rPr>
        <w:t>2024</w:t>
      </w:r>
      <w:r>
        <w:rPr>
          <w:rFonts w:ascii="Times New Roman" w:hAnsi="Times New Roman" w:eastAsia="Times New Roman" w:cs="Times New Roman"/>
          <w:b/>
          <w:sz w:val="32"/>
          <w:szCs w:val="32"/>
        </w:rPr>
        <w:t xml:space="preserve"> </w:t>
      </w:r>
    </w:p>
    <w:p w:rsidR="00EE14E3" w:rsidRDefault="005E2D5E" w14:paraId="4FC04933" w14:textId="77777777">
      <w:pPr>
        <w:ind w:left="2074" w:right="1908"/>
        <w:jc w:val="center"/>
        <w:rPr>
          <w:rFonts w:ascii="Times New Roman" w:hAnsi="Times New Roman" w:eastAsia="Times New Roman" w:cs="Times New Roman"/>
          <w:sz w:val="20"/>
          <w:szCs w:val="20"/>
        </w:rPr>
      </w:pPr>
      <w:r>
        <w:br w:type="page"/>
      </w:r>
    </w:p>
    <w:p w:rsidR="00EE14E3" w:rsidRDefault="005E2D5E" w14:paraId="1EC513C7" w14:textId="77777777">
      <w:pPr>
        <w:spacing w:line="360" w:lineRule="auto"/>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lastRenderedPageBreak/>
        <w:t>UNIVERSIDAD TECNOLÓGICA CENTROAMERICANA</w:t>
      </w:r>
    </w:p>
    <w:p w:rsidR="00EE14E3" w:rsidRDefault="005E2D5E" w14:paraId="09948280" w14:textId="77777777">
      <w:pPr>
        <w:spacing w:line="360" w:lineRule="auto"/>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UNITEC</w:t>
      </w:r>
    </w:p>
    <w:p w:rsidR="00EE14E3" w:rsidRDefault="00EE14E3" w14:paraId="215F2DBC" w14:textId="77777777">
      <w:pPr>
        <w:spacing w:before="19" w:line="360" w:lineRule="auto"/>
        <w:ind w:left="2074" w:right="1908"/>
        <w:jc w:val="center"/>
        <w:rPr>
          <w:rFonts w:ascii="Times New Roman" w:hAnsi="Times New Roman" w:eastAsia="Times New Roman" w:cs="Times New Roman"/>
          <w:b/>
          <w:sz w:val="32"/>
          <w:szCs w:val="32"/>
        </w:rPr>
      </w:pPr>
    </w:p>
    <w:p w:rsidR="00EE14E3" w:rsidRDefault="005E2D5E" w14:paraId="5B6A58D7" w14:textId="77777777">
      <w:pPr>
        <w:spacing w:before="19" w:line="360" w:lineRule="auto"/>
        <w:ind w:left="2074" w:right="1908"/>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FACULTAD DE POSTGRADO</w:t>
      </w:r>
    </w:p>
    <w:p w:rsidR="00EE14E3" w:rsidRDefault="00EE14E3" w14:paraId="19DF1E41" w14:textId="77777777">
      <w:pPr>
        <w:spacing w:before="19" w:line="360" w:lineRule="auto"/>
        <w:ind w:left="2074" w:right="1908"/>
        <w:jc w:val="center"/>
        <w:rPr>
          <w:rFonts w:ascii="Times New Roman" w:hAnsi="Times New Roman" w:eastAsia="Times New Roman" w:cs="Times New Roman"/>
          <w:b/>
          <w:sz w:val="32"/>
          <w:szCs w:val="32"/>
        </w:rPr>
      </w:pPr>
    </w:p>
    <w:p w:rsidR="00EE14E3" w:rsidRDefault="005E2D5E" w14:paraId="1F98578A" w14:textId="77777777">
      <w:pPr>
        <w:spacing w:before="19" w:line="360" w:lineRule="auto"/>
        <w:ind w:left="2074" w:right="1908"/>
        <w:jc w:val="center"/>
        <w:rPr>
          <w:rFonts w:ascii="Times New Roman" w:hAnsi="Times New Roman" w:eastAsia="Times New Roman" w:cs="Times New Roman"/>
          <w:sz w:val="32"/>
          <w:szCs w:val="32"/>
        </w:rPr>
      </w:pPr>
      <w:r>
        <w:rPr>
          <w:rFonts w:ascii="Times New Roman" w:hAnsi="Times New Roman" w:eastAsia="Times New Roman" w:cs="Times New Roman"/>
          <w:b/>
          <w:sz w:val="32"/>
          <w:szCs w:val="32"/>
        </w:rPr>
        <w:t>AUTORIDADES UNIVERSITARIAS</w:t>
      </w:r>
    </w:p>
    <w:p w:rsidR="00EE14E3" w:rsidRDefault="00EE14E3" w14:paraId="32631E41" w14:textId="77777777">
      <w:pPr>
        <w:spacing w:line="360" w:lineRule="auto"/>
        <w:rPr>
          <w:rFonts w:ascii="Times New Roman" w:hAnsi="Times New Roman" w:eastAsia="Times New Roman" w:cs="Times New Roman"/>
          <w:b/>
          <w:sz w:val="32"/>
          <w:szCs w:val="32"/>
        </w:rPr>
      </w:pPr>
    </w:p>
    <w:p w:rsidR="00EE14E3" w:rsidRDefault="005E2D5E" w14:paraId="1F8C6447" w14:textId="77777777">
      <w:pPr>
        <w:spacing w:before="187" w:line="360" w:lineRule="auto"/>
        <w:ind w:left="2073" w:right="1908"/>
        <w:jc w:val="center"/>
        <w:rPr>
          <w:rFonts w:ascii="Times New Roman" w:hAnsi="Times New Roman" w:eastAsia="Times New Roman" w:cs="Times New Roman"/>
          <w:sz w:val="32"/>
          <w:szCs w:val="32"/>
        </w:rPr>
      </w:pPr>
      <w:r>
        <w:rPr>
          <w:rFonts w:ascii="Times New Roman" w:hAnsi="Times New Roman" w:eastAsia="Times New Roman" w:cs="Times New Roman"/>
          <w:b/>
          <w:sz w:val="32"/>
          <w:szCs w:val="32"/>
        </w:rPr>
        <w:t>RECTORA</w:t>
      </w:r>
    </w:p>
    <w:p w:rsidR="00EE14E3" w:rsidRDefault="005E2D5E" w14:paraId="67EFC844" w14:textId="77777777">
      <w:pPr>
        <w:spacing w:line="360" w:lineRule="auto"/>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ROSALPINA RODRÍGUEZ</w:t>
      </w:r>
    </w:p>
    <w:p w:rsidR="00EE14E3" w:rsidRDefault="00EE14E3" w14:paraId="74E2B5B0" w14:textId="77777777">
      <w:pPr>
        <w:spacing w:line="360" w:lineRule="auto"/>
        <w:jc w:val="center"/>
        <w:rPr>
          <w:rFonts w:ascii="Times New Roman" w:hAnsi="Times New Roman" w:eastAsia="Times New Roman" w:cs="Times New Roman"/>
          <w:b/>
          <w:sz w:val="32"/>
          <w:szCs w:val="32"/>
        </w:rPr>
      </w:pPr>
    </w:p>
    <w:p w:rsidR="00EE14E3" w:rsidRDefault="00EE14E3" w14:paraId="38610ABD" w14:textId="77777777">
      <w:pPr>
        <w:spacing w:line="360" w:lineRule="auto"/>
        <w:jc w:val="center"/>
        <w:rPr>
          <w:rFonts w:ascii="Times New Roman" w:hAnsi="Times New Roman" w:eastAsia="Times New Roman" w:cs="Times New Roman"/>
          <w:b/>
          <w:sz w:val="32"/>
          <w:szCs w:val="32"/>
        </w:rPr>
      </w:pPr>
    </w:p>
    <w:p w:rsidR="00EE14E3" w:rsidRDefault="005E2D5E" w14:paraId="7DE5BA6A" w14:textId="77777777">
      <w:pPr>
        <w:spacing w:line="360" w:lineRule="auto"/>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VICERRECTOR ACADÉMICO NACIONAL</w:t>
      </w:r>
    </w:p>
    <w:p w:rsidR="00EE14E3" w:rsidRDefault="005E2D5E" w14:paraId="712D78D4" w14:textId="77777777">
      <w:pPr>
        <w:spacing w:line="360" w:lineRule="auto"/>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JAVIER ABRAHAM SALGADO LEZAMA</w:t>
      </w:r>
    </w:p>
    <w:p w:rsidR="00EE14E3" w:rsidRDefault="00EE14E3" w14:paraId="788154D3" w14:textId="77777777">
      <w:pPr>
        <w:spacing w:line="360" w:lineRule="auto"/>
        <w:ind w:left="2420" w:right="2254" w:hanging="3"/>
        <w:jc w:val="center"/>
        <w:rPr>
          <w:rFonts w:ascii="Times New Roman" w:hAnsi="Times New Roman" w:eastAsia="Times New Roman" w:cs="Times New Roman"/>
          <w:b/>
          <w:sz w:val="32"/>
          <w:szCs w:val="32"/>
        </w:rPr>
      </w:pPr>
    </w:p>
    <w:p w:rsidR="00EE14E3" w:rsidRDefault="00EE14E3" w14:paraId="14A00D94" w14:textId="77777777">
      <w:pPr>
        <w:spacing w:line="360" w:lineRule="auto"/>
        <w:ind w:left="2420" w:right="2254" w:hanging="3"/>
        <w:jc w:val="center"/>
        <w:rPr>
          <w:rFonts w:ascii="Times New Roman" w:hAnsi="Times New Roman" w:eastAsia="Times New Roman" w:cs="Times New Roman"/>
          <w:b/>
          <w:sz w:val="32"/>
          <w:szCs w:val="32"/>
        </w:rPr>
      </w:pPr>
    </w:p>
    <w:p w:rsidR="00EE14E3" w:rsidRDefault="005E2D5E" w14:paraId="5B35A208" w14:textId="77777777">
      <w:pPr>
        <w:spacing w:line="360" w:lineRule="auto"/>
        <w:ind w:left="2420" w:right="2254" w:hanging="3"/>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SECRETARIO GENERAL ROGER MARTÍNEZ MIRALDA</w:t>
      </w:r>
    </w:p>
    <w:p w:rsidR="00EE14E3" w:rsidRDefault="00EE14E3" w14:paraId="339600BF" w14:textId="77777777">
      <w:pPr>
        <w:spacing w:line="360" w:lineRule="auto"/>
        <w:ind w:left="557" w:right="395"/>
        <w:jc w:val="center"/>
        <w:rPr>
          <w:rFonts w:ascii="Times New Roman" w:hAnsi="Times New Roman" w:eastAsia="Times New Roman" w:cs="Times New Roman"/>
          <w:b/>
          <w:sz w:val="32"/>
          <w:szCs w:val="32"/>
        </w:rPr>
      </w:pPr>
    </w:p>
    <w:p w:rsidR="00EE14E3" w:rsidRDefault="00EE14E3" w14:paraId="1CA7722F" w14:textId="77777777">
      <w:pPr>
        <w:spacing w:line="360" w:lineRule="auto"/>
        <w:ind w:left="557" w:right="395"/>
        <w:jc w:val="center"/>
        <w:rPr>
          <w:rFonts w:ascii="Times New Roman" w:hAnsi="Times New Roman" w:eastAsia="Times New Roman" w:cs="Times New Roman"/>
          <w:b/>
          <w:sz w:val="32"/>
          <w:szCs w:val="32"/>
        </w:rPr>
      </w:pPr>
    </w:p>
    <w:p w:rsidR="00EE14E3" w:rsidRDefault="005E2D5E" w14:paraId="5ED443E6" w14:textId="77777777">
      <w:pPr>
        <w:spacing w:line="360" w:lineRule="auto"/>
        <w:ind w:left="557" w:right="395"/>
        <w:jc w:val="center"/>
        <w:rPr>
          <w:rFonts w:ascii="Times New Roman" w:hAnsi="Times New Roman" w:eastAsia="Times New Roman" w:cs="Times New Roman"/>
          <w:sz w:val="32"/>
          <w:szCs w:val="32"/>
        </w:rPr>
      </w:pPr>
      <w:r>
        <w:rPr>
          <w:rFonts w:ascii="Times New Roman" w:hAnsi="Times New Roman" w:eastAsia="Times New Roman" w:cs="Times New Roman"/>
          <w:b/>
          <w:sz w:val="32"/>
          <w:szCs w:val="32"/>
        </w:rPr>
        <w:t>DIRECTORA NACIONAL DE POSTGRADO</w:t>
      </w:r>
    </w:p>
    <w:p w:rsidR="00EE14E3" w:rsidRDefault="005E2D5E" w14:paraId="103DABB2" w14:textId="77777777">
      <w:pPr>
        <w:widowControl/>
        <w:spacing w:after="160" w:line="360" w:lineRule="auto"/>
        <w:jc w:val="center"/>
        <w:rPr>
          <w:rFonts w:ascii="Times New Roman" w:hAnsi="Times New Roman" w:eastAsia="Times New Roman" w:cs="Times New Roman"/>
          <w:sz w:val="20"/>
          <w:szCs w:val="20"/>
        </w:rPr>
      </w:pPr>
      <w:r>
        <w:rPr>
          <w:rFonts w:ascii="Times New Roman" w:hAnsi="Times New Roman" w:eastAsia="Times New Roman" w:cs="Times New Roman"/>
          <w:b/>
          <w:sz w:val="32"/>
          <w:szCs w:val="32"/>
        </w:rPr>
        <w:t>ANA DEL CARMEN RETTALLY VARGAS</w:t>
      </w:r>
    </w:p>
    <w:p w:rsidR="00EE14E3" w:rsidRDefault="005E2D5E" w14:paraId="28F076AD" w14:textId="77777777">
      <w:pPr>
        <w:widowControl/>
        <w:spacing w:after="160" w:line="259" w:lineRule="auto"/>
        <w:rPr>
          <w:rFonts w:ascii="Times New Roman" w:hAnsi="Times New Roman" w:eastAsia="Times New Roman" w:cs="Times New Roman"/>
          <w:sz w:val="20"/>
          <w:szCs w:val="20"/>
        </w:rPr>
      </w:pPr>
      <w:r>
        <w:br w:type="page"/>
      </w:r>
    </w:p>
    <w:p w:rsidR="00EE14E3" w:rsidRDefault="005E2D5E" w14:paraId="2C05885E" w14:textId="77777777">
      <w:pPr>
        <w:jc w:val="center"/>
        <w:rPr>
          <w:rFonts w:ascii="Times New Roman" w:hAnsi="Times New Roman" w:eastAsia="Times New Roman" w:cs="Times New Roman"/>
        </w:rPr>
      </w:pPr>
      <w:r>
        <w:rPr>
          <w:rFonts w:ascii="Times New Roman" w:hAnsi="Times New Roman" w:eastAsia="Times New Roman" w:cs="Times New Roman"/>
          <w:b/>
          <w:sz w:val="32"/>
          <w:szCs w:val="32"/>
        </w:rPr>
        <w:lastRenderedPageBreak/>
        <w:t>IMPLEMENTACIÓN DE PROCESOS DE AUTOGESTIÓN IVR SOPORTE MÓVIL EN EMPRESA DE TELECOMUNICACIONES</w:t>
      </w:r>
    </w:p>
    <w:p w:rsidR="00EE14E3" w:rsidRDefault="005E2D5E" w14:paraId="6B4D367E" w14:textId="77777777">
      <w:pPr>
        <w:spacing w:before="177"/>
        <w:ind w:left="557" w:right="393"/>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TRABAJO PRESENTADO EN CUMPLIMIENTO DE LOS REQUISITOS EXIGIDOS PARA OPTAR AL TÍTULO DE</w:t>
      </w:r>
    </w:p>
    <w:p w:rsidR="00EE14E3" w:rsidRDefault="005E2D5E" w14:paraId="0C307065" w14:textId="77777777">
      <w:pPr>
        <w:spacing w:before="177"/>
        <w:ind w:left="557" w:right="393"/>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MÁSTER EN</w:t>
      </w:r>
    </w:p>
    <w:p w:rsidR="00EE14E3" w:rsidRDefault="00EE14E3" w14:paraId="39548678" w14:textId="77777777">
      <w:pPr>
        <w:spacing w:before="7"/>
        <w:rPr>
          <w:rFonts w:ascii="Times New Roman" w:hAnsi="Times New Roman" w:eastAsia="Times New Roman" w:cs="Times New Roman"/>
          <w:b/>
          <w:sz w:val="26"/>
          <w:szCs w:val="26"/>
        </w:rPr>
      </w:pPr>
    </w:p>
    <w:p w:rsidR="00EE14E3" w:rsidRDefault="005E2D5E" w14:paraId="7AB770C6" w14:textId="77777777">
      <w:pPr>
        <w:ind w:left="557" w:right="388"/>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ADMINISTRACIÓN DE PROYECTOS</w:t>
      </w:r>
    </w:p>
    <w:p w:rsidR="00EE14E3" w:rsidRDefault="00EE14E3" w14:paraId="6A6E4B32" w14:textId="77777777">
      <w:pPr>
        <w:rPr>
          <w:rFonts w:ascii="Times New Roman" w:hAnsi="Times New Roman" w:eastAsia="Times New Roman" w:cs="Times New Roman"/>
          <w:b/>
          <w:sz w:val="20"/>
          <w:szCs w:val="20"/>
        </w:rPr>
      </w:pPr>
    </w:p>
    <w:p w:rsidR="00EE14E3" w:rsidRDefault="00EE14E3" w14:paraId="2447B354" w14:textId="77777777">
      <w:pPr>
        <w:rPr>
          <w:rFonts w:ascii="Times New Roman" w:hAnsi="Times New Roman" w:eastAsia="Times New Roman" w:cs="Times New Roman"/>
          <w:b/>
          <w:sz w:val="20"/>
          <w:szCs w:val="20"/>
        </w:rPr>
      </w:pPr>
    </w:p>
    <w:p w:rsidR="00EE14E3" w:rsidRDefault="005E2D5E" w14:paraId="6DB76226" w14:textId="77777777">
      <w:pPr>
        <w:spacing w:before="177"/>
        <w:ind w:left="557" w:right="393"/>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ASESOR METODOLÓGICO</w:t>
      </w:r>
    </w:p>
    <w:p w:rsidR="00EE14E3" w:rsidRDefault="00EE14E3" w14:paraId="2F3D3455" w14:textId="77777777">
      <w:pPr>
        <w:spacing w:before="10"/>
        <w:jc w:val="center"/>
        <w:rPr>
          <w:rFonts w:ascii="Times New Roman" w:hAnsi="Times New Roman" w:eastAsia="Times New Roman" w:cs="Times New Roman"/>
          <w:b/>
          <w:sz w:val="18"/>
          <w:szCs w:val="18"/>
        </w:rPr>
      </w:pPr>
    </w:p>
    <w:p w:rsidR="00EE14E3" w:rsidRDefault="005E2D5E" w14:paraId="5A0D6357" w14:textId="77777777">
      <w:pPr>
        <w:jc w:val="center"/>
        <w:rPr>
          <w:rFonts w:ascii="Times New Roman" w:hAnsi="Times New Roman" w:eastAsia="Times New Roman" w:cs="Times New Roman"/>
          <w:b/>
        </w:rPr>
      </w:pPr>
      <w:r>
        <w:rPr>
          <w:rFonts w:ascii="Times New Roman" w:hAnsi="Times New Roman" w:eastAsia="Times New Roman" w:cs="Times New Roman"/>
          <w:b/>
          <w:sz w:val="32"/>
          <w:szCs w:val="32"/>
        </w:rPr>
        <w:t>MINA CECILIA GARCÍA</w:t>
      </w:r>
    </w:p>
    <w:p w:rsidR="00EE14E3" w:rsidRDefault="00EE14E3" w14:paraId="4EA8DEDD" w14:textId="77777777">
      <w:pPr>
        <w:rPr>
          <w:rFonts w:ascii="Times New Roman" w:hAnsi="Times New Roman" w:eastAsia="Times New Roman" w:cs="Times New Roman"/>
          <w:b/>
          <w:sz w:val="20"/>
          <w:szCs w:val="20"/>
        </w:rPr>
      </w:pPr>
    </w:p>
    <w:p w:rsidR="00EE14E3" w:rsidRDefault="00EE14E3" w14:paraId="3F7AB175" w14:textId="77777777">
      <w:pPr>
        <w:spacing w:before="9"/>
        <w:rPr>
          <w:rFonts w:ascii="Times New Roman" w:hAnsi="Times New Roman" w:eastAsia="Times New Roman" w:cs="Times New Roman"/>
          <w:b/>
          <w:sz w:val="18"/>
          <w:szCs w:val="18"/>
        </w:rPr>
      </w:pPr>
    </w:p>
    <w:p w:rsidR="00EE14E3" w:rsidRDefault="005E2D5E" w14:paraId="60F6A1EE" w14:textId="77777777">
      <w:pPr>
        <w:spacing w:before="177"/>
        <w:ind w:left="557" w:right="393"/>
        <w:jc w:val="center"/>
        <w:rPr>
          <w:rFonts w:ascii="Times New Roman" w:hAnsi="Times New Roman" w:eastAsia="Times New Roman" w:cs="Times New Roman"/>
          <w:b/>
          <w:sz w:val="32"/>
          <w:szCs w:val="32"/>
        </w:rPr>
      </w:pPr>
      <w:bookmarkStart w:name="_1fob9te" w:colFirst="0" w:colLast="0" w:id="2"/>
      <w:bookmarkEnd w:id="2"/>
      <w:r>
        <w:rPr>
          <w:rFonts w:ascii="Times New Roman" w:hAnsi="Times New Roman" w:eastAsia="Times New Roman" w:cs="Times New Roman"/>
          <w:b/>
          <w:sz w:val="32"/>
          <w:szCs w:val="32"/>
        </w:rPr>
        <w:t>ASESOR TEMÁTICO</w:t>
      </w:r>
    </w:p>
    <w:p w:rsidR="00EE14E3" w:rsidRDefault="00EE14E3" w14:paraId="70AF0BCA" w14:textId="77777777">
      <w:pPr>
        <w:spacing w:before="7"/>
        <w:rPr>
          <w:rFonts w:ascii="Times New Roman" w:hAnsi="Times New Roman" w:eastAsia="Times New Roman" w:cs="Times New Roman"/>
          <w:b/>
          <w:sz w:val="26"/>
          <w:szCs w:val="26"/>
        </w:rPr>
      </w:pPr>
    </w:p>
    <w:p w:rsidR="00EE14E3" w:rsidRDefault="005E2D5E" w14:paraId="0664268B" w14:textId="77777777">
      <w:pPr>
        <w:jc w:val="center"/>
        <w:rPr>
          <w:rFonts w:ascii="Times New Roman" w:hAnsi="Times New Roman" w:eastAsia="Times New Roman" w:cs="Times New Roman"/>
          <w:b/>
        </w:rPr>
      </w:pPr>
      <w:bookmarkStart w:name="_3znysh7" w:colFirst="0" w:colLast="0" w:id="3"/>
      <w:bookmarkEnd w:id="3"/>
      <w:r>
        <w:rPr>
          <w:rFonts w:ascii="Times New Roman" w:hAnsi="Times New Roman" w:eastAsia="Times New Roman" w:cs="Times New Roman"/>
          <w:b/>
          <w:sz w:val="32"/>
          <w:szCs w:val="32"/>
        </w:rPr>
        <w:t>JEFFERSON OSMANY SAGASTUME ARÉVALO</w:t>
      </w:r>
    </w:p>
    <w:p w:rsidR="00EE14E3" w:rsidRDefault="00EE14E3" w14:paraId="4B27542C" w14:textId="77777777">
      <w:pPr>
        <w:rPr>
          <w:rFonts w:ascii="Times New Roman" w:hAnsi="Times New Roman" w:eastAsia="Times New Roman" w:cs="Times New Roman"/>
          <w:b/>
        </w:rPr>
      </w:pPr>
    </w:p>
    <w:p w:rsidR="00EE14E3" w:rsidRDefault="00EE14E3" w14:paraId="3ED5063C" w14:textId="77777777">
      <w:pPr>
        <w:rPr>
          <w:rFonts w:ascii="Times New Roman" w:hAnsi="Times New Roman" w:eastAsia="Times New Roman" w:cs="Times New Roman"/>
          <w:b/>
        </w:rPr>
      </w:pPr>
    </w:p>
    <w:p w:rsidR="00EE14E3" w:rsidRDefault="00EE14E3" w14:paraId="0D5CF501" w14:textId="77777777">
      <w:pPr>
        <w:rPr>
          <w:rFonts w:ascii="Times New Roman" w:hAnsi="Times New Roman" w:eastAsia="Times New Roman" w:cs="Times New Roman"/>
          <w:b/>
        </w:rPr>
      </w:pPr>
    </w:p>
    <w:p w:rsidR="00EE14E3" w:rsidRDefault="005E2D5E" w14:paraId="422FEC99" w14:textId="77777777">
      <w:pPr>
        <w:spacing w:before="157" w:line="439" w:lineRule="auto"/>
        <w:ind w:left="1592" w:right="1405"/>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 xml:space="preserve">MIEMBROS DE LA TERNA: </w:t>
      </w:r>
    </w:p>
    <w:p w:rsidR="00EE14E3" w:rsidRDefault="009871A0" w14:paraId="43947D21" w14:textId="5BB1CE18">
      <w:pPr>
        <w:ind w:left="1586" w:right="1405"/>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SANDRA MARÍA SALAZAR CRUZ</w:t>
      </w:r>
    </w:p>
    <w:p w:rsidR="00EE14E3" w:rsidRDefault="009871A0" w14:paraId="329122C5" w14:textId="46CA720B">
      <w:pPr>
        <w:ind w:left="1586" w:right="1405"/>
        <w:jc w:val="center"/>
        <w:rPr>
          <w:rFonts w:ascii="Times New Roman" w:hAnsi="Times New Roman" w:eastAsia="Times New Roman" w:cs="Times New Roman"/>
          <w:sz w:val="32"/>
          <w:szCs w:val="32"/>
        </w:rPr>
      </w:pPr>
      <w:r>
        <w:rPr>
          <w:rFonts w:ascii="Times New Roman" w:hAnsi="Times New Roman" w:eastAsia="Times New Roman" w:cs="Times New Roman"/>
          <w:b/>
          <w:sz w:val="32"/>
          <w:szCs w:val="32"/>
        </w:rPr>
        <w:t>TANIA TERESA NAJARRO VARGAS</w:t>
      </w:r>
    </w:p>
    <w:p w:rsidR="00EE14E3" w:rsidRDefault="00EE14E3" w14:paraId="7BB9DBAC" w14:textId="77777777">
      <w:pPr>
        <w:ind w:left="1586" w:right="1405"/>
        <w:jc w:val="center"/>
        <w:rPr>
          <w:rFonts w:ascii="Times New Roman" w:hAnsi="Times New Roman" w:eastAsia="Times New Roman" w:cs="Times New Roman"/>
          <w:sz w:val="32"/>
          <w:szCs w:val="32"/>
        </w:rPr>
      </w:pPr>
    </w:p>
    <w:p w:rsidR="00EE14E3" w:rsidRDefault="00EE14E3" w14:paraId="242D62E0" w14:textId="77777777">
      <w:pPr>
        <w:ind w:left="1586" w:right="1405"/>
        <w:jc w:val="center"/>
        <w:rPr>
          <w:rFonts w:ascii="Times New Roman" w:hAnsi="Times New Roman" w:eastAsia="Times New Roman" w:cs="Times New Roman"/>
          <w:sz w:val="32"/>
          <w:szCs w:val="32"/>
        </w:rPr>
        <w:sectPr w:rsidR="00EE14E3">
          <w:footerReference w:type="default" r:id="rId9"/>
          <w:pgSz w:w="12240" w:h="15840" w:orient="portrait"/>
          <w:pgMar w:top="1418" w:right="1418" w:bottom="1418" w:left="1418" w:header="0" w:footer="1049" w:gutter="0"/>
          <w:pgNumType w:start="1"/>
          <w:cols w:space="720"/>
          <w:headerReference w:type="default" r:id="R036e659ef9ff408a"/>
        </w:sectPr>
      </w:pPr>
    </w:p>
    <w:p w:rsidR="00EE14E3" w:rsidRDefault="00EE14E3" w14:paraId="7C36FBEB" w14:textId="77777777">
      <w:pPr>
        <w:spacing w:before="2"/>
        <w:rPr>
          <w:rFonts w:ascii="Times New Roman" w:hAnsi="Times New Roman" w:eastAsia="Times New Roman" w:cs="Times New Roman"/>
          <w:sz w:val="32"/>
          <w:szCs w:val="32"/>
        </w:rPr>
      </w:pPr>
      <w:bookmarkStart w:name="_2et92p0" w:colFirst="0" w:colLast="0" w:id="4"/>
      <w:bookmarkEnd w:id="4"/>
    </w:p>
    <w:p w:rsidR="00EE14E3" w:rsidRDefault="00EE14E3" w14:paraId="646B70B0" w14:textId="77777777">
      <w:pPr>
        <w:spacing w:before="2"/>
        <w:rPr>
          <w:rFonts w:ascii="Times New Roman" w:hAnsi="Times New Roman" w:eastAsia="Times New Roman" w:cs="Times New Roman"/>
          <w:sz w:val="32"/>
          <w:szCs w:val="32"/>
        </w:rPr>
      </w:pPr>
    </w:p>
    <w:p w:rsidR="00EE14E3" w:rsidRDefault="005E2D5E" w14:paraId="08CEF5C5" w14:textId="77777777">
      <w:pPr>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DERECHOS DE AUTOR</w:t>
      </w:r>
    </w:p>
    <w:p w:rsidR="00EE14E3" w:rsidRDefault="00EE14E3" w14:paraId="06B73447" w14:textId="77777777">
      <w:pPr>
        <w:rPr>
          <w:rFonts w:ascii="Times New Roman" w:hAnsi="Times New Roman" w:eastAsia="Times New Roman" w:cs="Times New Roman"/>
          <w:b/>
          <w:sz w:val="28"/>
          <w:szCs w:val="28"/>
        </w:rPr>
      </w:pPr>
    </w:p>
    <w:p w:rsidR="00EE14E3" w:rsidRDefault="00EE14E3" w14:paraId="3D5D33A0" w14:textId="77777777">
      <w:pPr>
        <w:rPr>
          <w:rFonts w:ascii="Times New Roman" w:hAnsi="Times New Roman" w:eastAsia="Times New Roman" w:cs="Times New Roman"/>
          <w:b/>
          <w:sz w:val="28"/>
          <w:szCs w:val="28"/>
        </w:rPr>
      </w:pPr>
    </w:p>
    <w:p w:rsidR="00EE14E3" w:rsidRDefault="00EE14E3" w14:paraId="3B9264EE" w14:textId="77777777">
      <w:pPr>
        <w:rPr>
          <w:rFonts w:ascii="Times New Roman" w:hAnsi="Times New Roman" w:eastAsia="Times New Roman" w:cs="Times New Roman"/>
          <w:b/>
          <w:sz w:val="28"/>
          <w:szCs w:val="28"/>
        </w:rPr>
      </w:pPr>
    </w:p>
    <w:p w:rsidR="00EE14E3" w:rsidRDefault="00EE14E3" w14:paraId="7A36D633" w14:textId="77777777">
      <w:pPr>
        <w:rPr>
          <w:rFonts w:ascii="Times New Roman" w:hAnsi="Times New Roman" w:eastAsia="Times New Roman" w:cs="Times New Roman"/>
          <w:b/>
          <w:sz w:val="28"/>
          <w:szCs w:val="28"/>
        </w:rPr>
      </w:pPr>
    </w:p>
    <w:p w:rsidR="00EE14E3" w:rsidRDefault="00EE14E3" w14:paraId="24C45745" w14:textId="77777777">
      <w:pPr>
        <w:rPr>
          <w:rFonts w:ascii="Times New Roman" w:hAnsi="Times New Roman" w:eastAsia="Times New Roman" w:cs="Times New Roman"/>
          <w:b/>
          <w:sz w:val="28"/>
          <w:szCs w:val="28"/>
        </w:rPr>
      </w:pPr>
    </w:p>
    <w:p w:rsidR="00EE14E3" w:rsidRDefault="00EE14E3" w14:paraId="1B54A58B" w14:textId="77777777">
      <w:pPr>
        <w:rPr>
          <w:rFonts w:ascii="Times New Roman" w:hAnsi="Times New Roman" w:eastAsia="Times New Roman" w:cs="Times New Roman"/>
          <w:b/>
          <w:sz w:val="28"/>
          <w:szCs w:val="28"/>
        </w:rPr>
      </w:pPr>
    </w:p>
    <w:p w:rsidR="00EE14E3" w:rsidRDefault="00EE14E3" w14:paraId="195F972C" w14:textId="77777777">
      <w:pPr>
        <w:rPr>
          <w:rFonts w:ascii="Times New Roman" w:hAnsi="Times New Roman" w:eastAsia="Times New Roman" w:cs="Times New Roman"/>
          <w:b/>
          <w:sz w:val="28"/>
          <w:szCs w:val="28"/>
        </w:rPr>
      </w:pPr>
    </w:p>
    <w:p w:rsidR="00EE14E3" w:rsidRDefault="00EE14E3" w14:paraId="03372604" w14:textId="77777777">
      <w:pPr>
        <w:rPr>
          <w:rFonts w:ascii="Times New Roman" w:hAnsi="Times New Roman" w:eastAsia="Times New Roman" w:cs="Times New Roman"/>
          <w:b/>
          <w:sz w:val="28"/>
          <w:szCs w:val="28"/>
        </w:rPr>
      </w:pPr>
    </w:p>
    <w:p w:rsidR="00EE14E3" w:rsidRDefault="00EE14E3" w14:paraId="75BA0F50" w14:textId="77777777">
      <w:pPr>
        <w:rPr>
          <w:rFonts w:ascii="Times New Roman" w:hAnsi="Times New Roman" w:eastAsia="Times New Roman" w:cs="Times New Roman"/>
          <w:b/>
          <w:sz w:val="28"/>
          <w:szCs w:val="28"/>
        </w:rPr>
      </w:pPr>
    </w:p>
    <w:p w:rsidR="00EE14E3" w:rsidRDefault="00EE14E3" w14:paraId="7DEA622D" w14:textId="77777777">
      <w:pPr>
        <w:rPr>
          <w:rFonts w:ascii="Times New Roman" w:hAnsi="Times New Roman" w:eastAsia="Times New Roman" w:cs="Times New Roman"/>
          <w:b/>
          <w:sz w:val="28"/>
          <w:szCs w:val="28"/>
        </w:rPr>
      </w:pPr>
    </w:p>
    <w:p w:rsidR="00EE14E3" w:rsidRDefault="00EE14E3" w14:paraId="23C561B1" w14:textId="77777777">
      <w:pPr>
        <w:rPr>
          <w:rFonts w:ascii="Times New Roman" w:hAnsi="Times New Roman" w:eastAsia="Times New Roman" w:cs="Times New Roman"/>
          <w:b/>
          <w:sz w:val="28"/>
          <w:szCs w:val="28"/>
        </w:rPr>
      </w:pPr>
    </w:p>
    <w:p w:rsidR="00EE14E3" w:rsidRDefault="00EE14E3" w14:paraId="66419B31" w14:textId="77777777">
      <w:pPr>
        <w:rPr>
          <w:rFonts w:ascii="Times New Roman" w:hAnsi="Times New Roman" w:eastAsia="Times New Roman" w:cs="Times New Roman"/>
          <w:b/>
          <w:sz w:val="28"/>
          <w:szCs w:val="28"/>
        </w:rPr>
      </w:pPr>
    </w:p>
    <w:p w:rsidR="00EE14E3" w:rsidRDefault="00EE14E3" w14:paraId="7DEB831C" w14:textId="77777777">
      <w:pPr>
        <w:rPr>
          <w:rFonts w:ascii="Times New Roman" w:hAnsi="Times New Roman" w:eastAsia="Times New Roman" w:cs="Times New Roman"/>
          <w:b/>
          <w:sz w:val="28"/>
          <w:szCs w:val="28"/>
        </w:rPr>
      </w:pPr>
    </w:p>
    <w:p w:rsidR="00EE14E3" w:rsidRDefault="00EE14E3" w14:paraId="4F11C0FB" w14:textId="77777777">
      <w:pPr>
        <w:rPr>
          <w:rFonts w:ascii="Times New Roman" w:hAnsi="Times New Roman" w:eastAsia="Times New Roman" w:cs="Times New Roman"/>
          <w:b/>
          <w:sz w:val="28"/>
          <w:szCs w:val="28"/>
        </w:rPr>
      </w:pPr>
    </w:p>
    <w:p w:rsidR="00EE14E3" w:rsidRDefault="00EE14E3" w14:paraId="7725481A" w14:textId="77777777">
      <w:pPr>
        <w:spacing w:before="3"/>
        <w:rPr>
          <w:rFonts w:ascii="Times New Roman" w:hAnsi="Times New Roman" w:eastAsia="Times New Roman" w:cs="Times New Roman"/>
          <w:b/>
          <w:sz w:val="37"/>
          <w:szCs w:val="37"/>
        </w:rPr>
      </w:pPr>
    </w:p>
    <w:p w:rsidR="00EE14E3" w:rsidRDefault="005E2D5E" w14:paraId="6C4C155D" w14:textId="77777777">
      <w:pPr>
        <w:pBdr>
          <w:top w:val="nil"/>
          <w:left w:val="nil"/>
          <w:bottom w:val="nil"/>
          <w:right w:val="nil"/>
          <w:between w:val="nil"/>
        </w:pBdr>
        <w:ind w:left="3029" w:right="2473"/>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Copyright 2023</w:t>
      </w:r>
    </w:p>
    <w:p w:rsidR="00EE14E3" w:rsidRDefault="005E2D5E" w14:paraId="3DDC7DCE" w14:textId="77777777">
      <w:pPr>
        <w:pBdr>
          <w:top w:val="nil"/>
          <w:left w:val="nil"/>
          <w:bottom w:val="nil"/>
          <w:right w:val="nil"/>
          <w:between w:val="nil"/>
        </w:pBdr>
        <w:spacing w:before="5"/>
        <w:ind w:left="3029" w:right="2470"/>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Carlos Miguel Laínez Espinoza</w:t>
      </w:r>
    </w:p>
    <w:p w:rsidR="00EE14E3" w:rsidRDefault="005E2D5E" w14:paraId="4ED32CC4" w14:textId="77777777">
      <w:pPr>
        <w:pBdr>
          <w:top w:val="nil"/>
          <w:left w:val="nil"/>
          <w:bottom w:val="nil"/>
          <w:right w:val="nil"/>
          <w:between w:val="nil"/>
        </w:pBdr>
        <w:spacing w:before="5"/>
        <w:ind w:left="3029" w:right="2470"/>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Nohely Mabel Morales Núñez</w:t>
      </w:r>
    </w:p>
    <w:p w:rsidR="00EE14E3" w:rsidRDefault="00EE14E3" w14:paraId="16692862" w14:textId="77777777">
      <w:pPr>
        <w:rPr>
          <w:rFonts w:ascii="Times New Roman" w:hAnsi="Times New Roman" w:eastAsia="Times New Roman" w:cs="Times New Roman"/>
          <w:sz w:val="24"/>
          <w:szCs w:val="24"/>
        </w:rPr>
      </w:pPr>
    </w:p>
    <w:p w:rsidR="00EE14E3" w:rsidRDefault="00EE14E3" w14:paraId="5B3EEE86" w14:textId="77777777">
      <w:pPr>
        <w:rPr>
          <w:rFonts w:ascii="Times New Roman" w:hAnsi="Times New Roman" w:eastAsia="Times New Roman" w:cs="Times New Roman"/>
          <w:sz w:val="24"/>
          <w:szCs w:val="24"/>
        </w:rPr>
      </w:pPr>
    </w:p>
    <w:p w:rsidR="00EE14E3" w:rsidRDefault="00EE14E3" w14:paraId="185169FE" w14:textId="77777777">
      <w:pPr>
        <w:rPr>
          <w:rFonts w:ascii="Times New Roman" w:hAnsi="Times New Roman" w:eastAsia="Times New Roman" w:cs="Times New Roman"/>
          <w:sz w:val="24"/>
          <w:szCs w:val="24"/>
        </w:rPr>
      </w:pPr>
    </w:p>
    <w:p w:rsidR="00EE14E3" w:rsidRDefault="00EE14E3" w14:paraId="065BEA8D" w14:textId="77777777">
      <w:pPr>
        <w:rPr>
          <w:rFonts w:ascii="Times New Roman" w:hAnsi="Times New Roman" w:eastAsia="Times New Roman" w:cs="Times New Roman"/>
          <w:sz w:val="24"/>
          <w:szCs w:val="24"/>
        </w:rPr>
      </w:pPr>
    </w:p>
    <w:p w:rsidR="00EE14E3" w:rsidRDefault="00EE14E3" w14:paraId="0F41DC52" w14:textId="77777777">
      <w:pPr>
        <w:rPr>
          <w:rFonts w:ascii="Times New Roman" w:hAnsi="Times New Roman" w:eastAsia="Times New Roman" w:cs="Times New Roman"/>
          <w:sz w:val="24"/>
          <w:szCs w:val="24"/>
        </w:rPr>
      </w:pPr>
    </w:p>
    <w:p w:rsidR="00EE14E3" w:rsidRDefault="00EE14E3" w14:paraId="6CADF8FF" w14:textId="77777777">
      <w:pPr>
        <w:rPr>
          <w:rFonts w:ascii="Times New Roman" w:hAnsi="Times New Roman" w:eastAsia="Times New Roman" w:cs="Times New Roman"/>
          <w:sz w:val="24"/>
          <w:szCs w:val="24"/>
        </w:rPr>
      </w:pPr>
    </w:p>
    <w:p w:rsidR="00EE14E3" w:rsidRDefault="00EE14E3" w14:paraId="69364C37" w14:textId="77777777">
      <w:pPr>
        <w:rPr>
          <w:rFonts w:ascii="Times New Roman" w:hAnsi="Times New Roman" w:eastAsia="Times New Roman" w:cs="Times New Roman"/>
          <w:sz w:val="24"/>
          <w:szCs w:val="24"/>
        </w:rPr>
      </w:pPr>
    </w:p>
    <w:p w:rsidR="00EE14E3" w:rsidRDefault="00EE14E3" w14:paraId="6316C44D" w14:textId="77777777">
      <w:pPr>
        <w:rPr>
          <w:rFonts w:ascii="Times New Roman" w:hAnsi="Times New Roman" w:eastAsia="Times New Roman" w:cs="Times New Roman"/>
          <w:sz w:val="24"/>
          <w:szCs w:val="24"/>
        </w:rPr>
      </w:pPr>
    </w:p>
    <w:p w:rsidR="00EE14E3" w:rsidRDefault="00EE14E3" w14:paraId="7B75B482" w14:textId="77777777">
      <w:pPr>
        <w:rPr>
          <w:rFonts w:ascii="Times New Roman" w:hAnsi="Times New Roman" w:eastAsia="Times New Roman" w:cs="Times New Roman"/>
          <w:sz w:val="24"/>
          <w:szCs w:val="24"/>
        </w:rPr>
      </w:pPr>
    </w:p>
    <w:p w:rsidR="00EE14E3" w:rsidRDefault="00EE14E3" w14:paraId="6D9AC6B3" w14:textId="77777777">
      <w:pPr>
        <w:rPr>
          <w:rFonts w:ascii="Times New Roman" w:hAnsi="Times New Roman" w:eastAsia="Times New Roman" w:cs="Times New Roman"/>
          <w:sz w:val="24"/>
          <w:szCs w:val="24"/>
        </w:rPr>
      </w:pPr>
    </w:p>
    <w:p w:rsidR="00EE14E3" w:rsidRDefault="00EE14E3" w14:paraId="65C5BB62" w14:textId="77777777">
      <w:pPr>
        <w:rPr>
          <w:rFonts w:ascii="Times New Roman" w:hAnsi="Times New Roman" w:eastAsia="Times New Roman" w:cs="Times New Roman"/>
          <w:sz w:val="24"/>
          <w:szCs w:val="24"/>
        </w:rPr>
      </w:pPr>
    </w:p>
    <w:p w:rsidR="00EE14E3" w:rsidRDefault="00EE14E3" w14:paraId="6DB29044" w14:textId="77777777">
      <w:pPr>
        <w:rPr>
          <w:rFonts w:ascii="Times New Roman" w:hAnsi="Times New Roman" w:eastAsia="Times New Roman" w:cs="Times New Roman"/>
          <w:sz w:val="24"/>
          <w:szCs w:val="24"/>
        </w:rPr>
      </w:pPr>
    </w:p>
    <w:p w:rsidR="00EE14E3" w:rsidRDefault="005E2D5E" w14:paraId="76556F98" w14:textId="77777777">
      <w:pPr>
        <w:pBdr>
          <w:top w:val="nil"/>
          <w:left w:val="nil"/>
          <w:bottom w:val="nil"/>
          <w:right w:val="nil"/>
          <w:between w:val="nil"/>
        </w:pBdr>
        <w:spacing w:before="147"/>
        <w:ind w:left="3029" w:right="2470"/>
        <w:jc w:val="center"/>
        <w:rPr>
          <w:rFonts w:ascii="Times New Roman" w:hAnsi="Times New Roman" w:eastAsia="Times New Roman" w:cs="Times New Roman"/>
          <w:color w:val="000000"/>
          <w:sz w:val="24"/>
          <w:szCs w:val="24"/>
        </w:rPr>
        <w:sectPr w:rsidR="00EE14E3">
          <w:pgSz w:w="12240" w:h="15840" w:orient="portrait"/>
          <w:pgMar w:top="1240" w:right="1220" w:bottom="1240" w:left="1340" w:header="0" w:footer="1047" w:gutter="0"/>
          <w:cols w:space="720"/>
          <w:headerReference w:type="default" r:id="R941d411806db46bd"/>
        </w:sectPr>
      </w:pPr>
      <w:r>
        <w:rPr>
          <w:rFonts w:ascii="Times New Roman" w:hAnsi="Times New Roman" w:eastAsia="Times New Roman" w:cs="Times New Roman"/>
          <w:color w:val="000000"/>
          <w:sz w:val="24"/>
          <w:szCs w:val="24"/>
        </w:rPr>
        <w:t>Todos los derechos son reservados.</w:t>
      </w:r>
    </w:p>
    <w:p w:rsidR="00EE14E3" w:rsidRDefault="00EE14E3" w14:paraId="6ABC33BA" w14:textId="077EA47E">
      <w:pPr>
        <w:spacing w:line="480" w:lineRule="auto"/>
        <w:ind w:left="666"/>
        <w:rPr>
          <w:rFonts w:ascii="Times New Roman" w:hAnsi="Times New Roman" w:eastAsia="Times New Roman" w:cs="Times New Roman"/>
          <w:sz w:val="24"/>
          <w:szCs w:val="24"/>
        </w:rPr>
        <w:sectPr w:rsidR="00EE14E3">
          <w:type w:val="continuous"/>
          <w:pgSz w:w="12240" w:h="15840" w:orient="portrait"/>
          <w:pgMar w:top="1500" w:right="1160" w:bottom="280" w:left="1340" w:header="720" w:footer="720" w:gutter="0"/>
          <w:cols w:space="720"/>
          <w:headerReference w:type="default" r:id="R50e1ea9faf064514"/>
        </w:sectPr>
      </w:pPr>
      <w:bookmarkStart w:name="_tyjcwt" w:colFirst="0" w:colLast="0" w:id="5"/>
      <w:bookmarkStart w:name="_Hlk167475340" w:id="6"/>
      <w:bookmarkEnd w:id="5"/>
    </w:p>
    <w:bookmarkEnd w:id="6"/>
    <w:p w:rsidR="00EE14E3" w:rsidRDefault="005E2D5E" w14:paraId="5119523E" w14:textId="77777777">
      <w:pPr>
        <w:spacing w:before="8"/>
        <w:jc w:val="center"/>
        <w:rPr>
          <w:rFonts w:ascii="Times New Roman" w:hAnsi="Times New Roman" w:eastAsia="Times New Roman" w:cs="Times New Roman"/>
          <w:sz w:val="10"/>
          <w:szCs w:val="10"/>
        </w:rPr>
      </w:pPr>
      <w:r>
        <w:rPr>
          <w:noProof/>
          <w:lang w:val="en-US"/>
        </w:rPr>
        <w:lastRenderedPageBreak/>
        <w:drawing>
          <wp:inline distT="0" distB="0" distL="0" distR="0" wp14:anchorId="635E83C5" wp14:editId="3BF20AB6">
            <wp:extent cx="2017058" cy="457200"/>
            <wp:effectExtent l="0" t="0" r="0" b="0"/>
            <wp:docPr id="59" name="image41.png" descr="UNITEC a color"/>
            <wp:cNvGraphicFramePr/>
            <a:graphic xmlns:a="http://schemas.openxmlformats.org/drawingml/2006/main">
              <a:graphicData uri="http://schemas.openxmlformats.org/drawingml/2006/picture">
                <pic:pic xmlns:pic="http://schemas.openxmlformats.org/drawingml/2006/picture">
                  <pic:nvPicPr>
                    <pic:cNvPr id="0" name="image41.png" descr="UNITEC a color"/>
                    <pic:cNvPicPr preferRelativeResize="0"/>
                  </pic:nvPicPr>
                  <pic:blipFill>
                    <a:blip r:embed="rId8"/>
                    <a:srcRect/>
                    <a:stretch>
                      <a:fillRect/>
                    </a:stretch>
                  </pic:blipFill>
                  <pic:spPr>
                    <a:xfrm>
                      <a:off x="0" y="0"/>
                      <a:ext cx="2017058" cy="457200"/>
                    </a:xfrm>
                    <a:prstGeom prst="rect">
                      <a:avLst/>
                    </a:prstGeom>
                    <a:ln/>
                  </pic:spPr>
                </pic:pic>
              </a:graphicData>
            </a:graphic>
          </wp:inline>
        </w:drawing>
      </w:r>
    </w:p>
    <w:p w:rsidR="00EE14E3" w:rsidRDefault="00EE14E3" w14:paraId="5374EF09" w14:textId="77777777">
      <w:pPr>
        <w:rPr>
          <w:rFonts w:ascii="Times New Roman" w:hAnsi="Times New Roman" w:eastAsia="Times New Roman" w:cs="Times New Roman"/>
          <w:sz w:val="24"/>
          <w:szCs w:val="24"/>
        </w:rPr>
      </w:pPr>
    </w:p>
    <w:p w:rsidR="00EE14E3" w:rsidRDefault="00EE14E3" w14:paraId="4803164B" w14:textId="77777777">
      <w:pPr>
        <w:spacing w:before="7"/>
        <w:rPr>
          <w:rFonts w:ascii="Times New Roman" w:hAnsi="Times New Roman" w:eastAsia="Times New Roman" w:cs="Times New Roman"/>
          <w:sz w:val="21"/>
          <w:szCs w:val="21"/>
        </w:rPr>
      </w:pPr>
    </w:p>
    <w:p w:rsidR="00EE14E3" w:rsidRDefault="005E2D5E" w14:paraId="397B15E9" w14:textId="77777777">
      <w:pPr>
        <w:ind w:left="100"/>
        <w:jc w:val="center"/>
        <w:rPr>
          <w:rFonts w:ascii="Times New Roman" w:hAnsi="Times New Roman" w:eastAsia="Times New Roman" w:cs="Times New Roman"/>
          <w:b/>
          <w:sz w:val="32"/>
          <w:szCs w:val="32"/>
        </w:rPr>
      </w:pPr>
      <w:bookmarkStart w:name="_4d34og8" w:colFirst="0" w:colLast="0" w:id="7"/>
      <w:bookmarkEnd w:id="7"/>
      <w:r>
        <w:rPr>
          <w:rFonts w:ascii="Times New Roman" w:hAnsi="Times New Roman" w:eastAsia="Times New Roman" w:cs="Times New Roman"/>
          <w:b/>
          <w:sz w:val="32"/>
          <w:szCs w:val="32"/>
        </w:rPr>
        <w:t>FACULTAD DE POSTGRADO</w:t>
      </w:r>
    </w:p>
    <w:p w:rsidR="00EE14E3" w:rsidRDefault="00EE14E3" w14:paraId="42045D3E" w14:textId="77777777">
      <w:pPr>
        <w:spacing w:before="7"/>
        <w:rPr>
          <w:rFonts w:ascii="Times New Roman" w:hAnsi="Times New Roman" w:eastAsia="Times New Roman" w:cs="Times New Roman"/>
          <w:b/>
        </w:rPr>
      </w:pPr>
    </w:p>
    <w:p w:rsidR="00EE14E3" w:rsidRDefault="005E2D5E" w14:paraId="3C79E5F2" w14:textId="77777777">
      <w:pPr>
        <w:jc w:val="center"/>
        <w:rPr>
          <w:rFonts w:ascii="Times New Roman" w:hAnsi="Times New Roman" w:eastAsia="Times New Roman" w:cs="Times New Roman"/>
        </w:rPr>
      </w:pPr>
      <w:r>
        <w:rPr>
          <w:rFonts w:ascii="Times New Roman" w:hAnsi="Times New Roman" w:eastAsia="Times New Roman" w:cs="Times New Roman"/>
          <w:b/>
          <w:sz w:val="32"/>
          <w:szCs w:val="32"/>
        </w:rPr>
        <w:t>IMPLEMENTACIÓN DE PROCESOS DE AUTOGESTIÓN IVR SOPORTE MÓVIL EN EMPRESA DE TELECOMUNICACIONES</w:t>
      </w:r>
    </w:p>
    <w:p w:rsidR="00EE14E3" w:rsidRDefault="00EE14E3" w14:paraId="2B774743" w14:textId="77777777">
      <w:pPr>
        <w:rPr>
          <w:rFonts w:ascii="Times New Roman" w:hAnsi="Times New Roman" w:eastAsia="Times New Roman" w:cs="Times New Roman"/>
          <w:b/>
          <w:sz w:val="24"/>
          <w:szCs w:val="24"/>
        </w:rPr>
      </w:pPr>
    </w:p>
    <w:p w:rsidR="00EE14E3" w:rsidRDefault="005E2D5E" w14:paraId="19F5A0B8" w14:textId="77777777">
      <w:pPr>
        <w:spacing w:before="9"/>
        <w:jc w:val="center"/>
        <w:rPr>
          <w:rFonts w:ascii="Times New Roman" w:hAnsi="Times New Roman" w:eastAsia="Times New Roman" w:cs="Times New Roman"/>
          <w:b/>
          <w:sz w:val="28"/>
          <w:szCs w:val="28"/>
        </w:rPr>
      </w:pPr>
      <w:r>
        <w:rPr>
          <w:rFonts w:ascii="Times New Roman" w:hAnsi="Times New Roman" w:eastAsia="Times New Roman" w:cs="Times New Roman"/>
          <w:b/>
          <w:sz w:val="32"/>
          <w:szCs w:val="32"/>
        </w:rPr>
        <w:t>Nombre de los maestrantes:</w:t>
      </w:r>
    </w:p>
    <w:p w:rsidR="00EE14E3" w:rsidRDefault="005E2D5E" w14:paraId="7F238257" w14:textId="77777777">
      <w:pPr>
        <w:ind w:left="2410" w:right="2555"/>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Carlos Miguel Laínez Espinoza</w:t>
      </w:r>
    </w:p>
    <w:p w:rsidR="00EE14E3" w:rsidRDefault="005E2D5E" w14:paraId="104C3919" w14:textId="77777777">
      <w:pPr>
        <w:ind w:left="2555" w:right="2555"/>
        <w:rPr>
          <w:rFonts w:ascii="Times New Roman" w:hAnsi="Times New Roman" w:eastAsia="Times New Roman" w:cs="Times New Roman"/>
          <w:b/>
          <w:sz w:val="32"/>
          <w:szCs w:val="32"/>
        </w:rPr>
      </w:pPr>
      <w:r>
        <w:rPr>
          <w:rFonts w:ascii="Times New Roman" w:hAnsi="Times New Roman" w:eastAsia="Times New Roman" w:cs="Times New Roman"/>
          <w:b/>
          <w:sz w:val="32"/>
          <w:szCs w:val="32"/>
        </w:rPr>
        <w:t>Nohely Mabel Morales Nuñez</w:t>
      </w:r>
    </w:p>
    <w:p w:rsidR="00EE14E3" w:rsidRDefault="00EE14E3" w14:paraId="5737205D" w14:textId="77777777">
      <w:pPr>
        <w:rPr>
          <w:rFonts w:ascii="Times New Roman" w:hAnsi="Times New Roman" w:eastAsia="Times New Roman" w:cs="Times New Roman"/>
          <w:b/>
          <w:sz w:val="24"/>
          <w:szCs w:val="24"/>
        </w:rPr>
      </w:pPr>
    </w:p>
    <w:p w:rsidR="00EE14E3" w:rsidRDefault="005E2D5E" w14:paraId="78E17708" w14:textId="77777777">
      <w:pPr>
        <w:spacing w:line="360" w:lineRule="auto"/>
        <w:ind w:left="4360"/>
        <w:rPr>
          <w:rFonts w:ascii="Times New Roman" w:hAnsi="Times New Roman" w:eastAsia="Times New Roman" w:cs="Times New Roman"/>
          <w:b/>
          <w:sz w:val="28"/>
          <w:szCs w:val="28"/>
        </w:rPr>
      </w:pPr>
      <w:r>
        <w:rPr>
          <w:rFonts w:ascii="Times New Roman" w:hAnsi="Times New Roman" w:eastAsia="Times New Roman" w:cs="Times New Roman"/>
          <w:b/>
          <w:sz w:val="28"/>
          <w:szCs w:val="28"/>
        </w:rPr>
        <w:t>Resumen</w:t>
      </w:r>
    </w:p>
    <w:p w:rsidR="00EE14E3" w:rsidRDefault="005E2D5E" w14:paraId="7CA079A5"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En el cambiante escenario empresarial actual, la tecnología desempeña un papel crucial para mejorar la eficiencia y optimizar procesos, siendo este impacto especialmente notable en el sector de las telecomunicaciones. La creciente demanda de servicios y la necesidad imperante de brindar soporte al cliente eficiente han impulsado la exploración de soluciones innovadoras. El enfoque central de este proyecto de investigación se dirige hacia el análisis y evaluación de la implementación de procesos de autogestión mediante IVR en una empresa de telecomunicaciones. El objetivo final va más allá de la implementación en sí, buscando realizar un análisis profundo del potencial impacto que esta propuesta podría tener en la empresa y sus operaciones. Este análisis incluye la garantía de una experiencia del cliente sin contratiempos y la identificación de beneficios significativos, todo respaldado por un análisis costo-beneficio meticuloso. Para llevar a cabo este proyecto, se emplearán diversas metodologías, entre las que se incluyen Seis Sigma y Lean, que ayudarán a definir y mejorar los procesos a automatizar. Además, se basará en teorías de automatización, como los Robotic Process Automation (RPA), para asegurar una implementación eficiente y efectiva. Este enfoque holístico busca no solo implementar la tecnología, sino también optimizarla para lograr mejoras sustanciales en la eficacia operativa y la satisfacción del cliente. </w:t>
      </w:r>
    </w:p>
    <w:p w:rsidR="00EE14E3" w:rsidRDefault="005E2D5E" w14:paraId="3367A601"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b/>
          <w:color w:val="000000"/>
          <w:sz w:val="24"/>
          <w:szCs w:val="24"/>
        </w:rPr>
        <w:t xml:space="preserve">Palabras claves: </w:t>
      </w:r>
      <w:r>
        <w:rPr>
          <w:rFonts w:ascii="Times New Roman" w:hAnsi="Times New Roman" w:eastAsia="Times New Roman" w:cs="Times New Roman"/>
          <w:color w:val="000000"/>
          <w:sz w:val="24"/>
          <w:szCs w:val="24"/>
        </w:rPr>
        <w:t>IVR (Interactive Voice Response), Seis Sigma, Metodología Lean, RPA (Robotic Process Automation)</w:t>
      </w:r>
      <w:r>
        <w:br w:type="page"/>
      </w:r>
    </w:p>
    <w:p w:rsidR="00EE14E3" w:rsidRDefault="005E2D5E" w14:paraId="2A583FF8" w14:textId="77777777">
      <w:pPr>
        <w:spacing w:before="8"/>
        <w:jc w:val="center"/>
        <w:rPr>
          <w:rFonts w:ascii="Times New Roman" w:hAnsi="Times New Roman" w:eastAsia="Times New Roman" w:cs="Times New Roman"/>
          <w:sz w:val="10"/>
          <w:szCs w:val="10"/>
        </w:rPr>
      </w:pPr>
      <w:r>
        <w:rPr>
          <w:noProof/>
          <w:lang w:val="en-US"/>
        </w:rPr>
        <w:lastRenderedPageBreak/>
        <w:drawing>
          <wp:inline distT="0" distB="0" distL="0" distR="0" wp14:anchorId="4F91C268" wp14:editId="25DBE4E7">
            <wp:extent cx="2017058" cy="457200"/>
            <wp:effectExtent l="0" t="0" r="0" b="0"/>
            <wp:docPr id="58" name="image41.png" descr="UNITEC a color"/>
            <wp:cNvGraphicFramePr/>
            <a:graphic xmlns:a="http://schemas.openxmlformats.org/drawingml/2006/main">
              <a:graphicData uri="http://schemas.openxmlformats.org/drawingml/2006/picture">
                <pic:pic xmlns:pic="http://schemas.openxmlformats.org/drawingml/2006/picture">
                  <pic:nvPicPr>
                    <pic:cNvPr id="0" name="image41.png" descr="UNITEC a color"/>
                    <pic:cNvPicPr preferRelativeResize="0"/>
                  </pic:nvPicPr>
                  <pic:blipFill>
                    <a:blip r:embed="rId8"/>
                    <a:srcRect/>
                    <a:stretch>
                      <a:fillRect/>
                    </a:stretch>
                  </pic:blipFill>
                  <pic:spPr>
                    <a:xfrm>
                      <a:off x="0" y="0"/>
                      <a:ext cx="2017058" cy="457200"/>
                    </a:xfrm>
                    <a:prstGeom prst="rect">
                      <a:avLst/>
                    </a:prstGeom>
                    <a:ln/>
                  </pic:spPr>
                </pic:pic>
              </a:graphicData>
            </a:graphic>
          </wp:inline>
        </w:drawing>
      </w:r>
    </w:p>
    <w:p w:rsidR="00EE14E3" w:rsidRDefault="00EE14E3" w14:paraId="169ACB23" w14:textId="77777777">
      <w:pPr>
        <w:rPr>
          <w:rFonts w:ascii="Times New Roman" w:hAnsi="Times New Roman" w:eastAsia="Times New Roman" w:cs="Times New Roman"/>
          <w:sz w:val="24"/>
          <w:szCs w:val="24"/>
        </w:rPr>
      </w:pPr>
    </w:p>
    <w:p w:rsidR="00EE14E3" w:rsidRDefault="00EE14E3" w14:paraId="4B6FC07A" w14:textId="77777777">
      <w:pPr>
        <w:spacing w:before="7"/>
        <w:rPr>
          <w:rFonts w:ascii="Times New Roman" w:hAnsi="Times New Roman" w:eastAsia="Times New Roman" w:cs="Times New Roman"/>
          <w:sz w:val="21"/>
          <w:szCs w:val="21"/>
        </w:rPr>
      </w:pPr>
    </w:p>
    <w:p w:rsidRPr="005E2D5E" w:rsidR="00EE14E3" w:rsidRDefault="005E2D5E" w14:paraId="1937DC18" w14:textId="7777777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eastAsia="Times New Roman" w:cs="Times New Roman"/>
          <w:b/>
          <w:sz w:val="32"/>
          <w:szCs w:val="32"/>
          <w:lang w:val="en-US"/>
        </w:rPr>
      </w:pPr>
      <w:r w:rsidRPr="005E2D5E">
        <w:rPr>
          <w:rFonts w:ascii="Times New Roman" w:hAnsi="Times New Roman" w:eastAsia="Times New Roman" w:cs="Times New Roman"/>
          <w:b/>
          <w:sz w:val="32"/>
          <w:szCs w:val="32"/>
          <w:lang w:val="en-US"/>
        </w:rPr>
        <w:t>GRADUATE SCHOOL</w:t>
      </w:r>
    </w:p>
    <w:p w:rsidRPr="005E2D5E" w:rsidR="00EE14E3" w:rsidRDefault="00EE14E3" w14:paraId="0F033B0C" w14:textId="77777777">
      <w:pPr>
        <w:spacing w:before="7"/>
        <w:rPr>
          <w:rFonts w:ascii="Times New Roman" w:hAnsi="Times New Roman" w:eastAsia="Times New Roman" w:cs="Times New Roman"/>
          <w:b/>
          <w:lang w:val="en-US"/>
        </w:rPr>
      </w:pPr>
    </w:p>
    <w:p w:rsidRPr="005E2D5E" w:rsidR="00EE14E3" w:rsidRDefault="005E2D5E" w14:paraId="09FCE2ED" w14:textId="77777777">
      <w:pPr>
        <w:jc w:val="center"/>
        <w:rPr>
          <w:rFonts w:ascii="Times New Roman" w:hAnsi="Times New Roman" w:eastAsia="Times New Roman" w:cs="Times New Roman"/>
          <w:b/>
          <w:sz w:val="32"/>
          <w:szCs w:val="32"/>
          <w:lang w:val="en-US"/>
        </w:rPr>
      </w:pPr>
      <w:r w:rsidRPr="005E2D5E">
        <w:rPr>
          <w:rFonts w:ascii="Times New Roman" w:hAnsi="Times New Roman" w:eastAsia="Times New Roman" w:cs="Times New Roman"/>
          <w:b/>
          <w:sz w:val="32"/>
          <w:szCs w:val="32"/>
          <w:lang w:val="en-US"/>
        </w:rPr>
        <w:t>IMPLEMENTATION OF IVR SELF-MANAGEMENT PROCESSES MOBILE SUPPORT IN A TELECOMMUNICATIONS COMPANY</w:t>
      </w:r>
    </w:p>
    <w:p w:rsidRPr="005E2D5E" w:rsidR="00EE14E3" w:rsidRDefault="00EE14E3" w14:paraId="459A4DFA" w14:textId="77777777">
      <w:pPr>
        <w:jc w:val="center"/>
        <w:rPr>
          <w:rFonts w:ascii="Times New Roman" w:hAnsi="Times New Roman" w:eastAsia="Times New Roman" w:cs="Times New Roman"/>
          <w:lang w:val="en-US"/>
        </w:rPr>
      </w:pPr>
    </w:p>
    <w:p w:rsidR="00EE14E3" w:rsidRDefault="005E2D5E" w14:paraId="4BAE4C48" w14:textId="77777777">
      <w:pPr>
        <w:spacing w:before="9"/>
        <w:jc w:val="center"/>
        <w:rPr>
          <w:rFonts w:ascii="Times New Roman" w:hAnsi="Times New Roman" w:eastAsia="Times New Roman" w:cs="Times New Roman"/>
          <w:b/>
          <w:sz w:val="32"/>
          <w:szCs w:val="32"/>
        </w:rPr>
      </w:pPr>
      <w:r>
        <w:rPr>
          <w:rFonts w:ascii="Times New Roman" w:hAnsi="Times New Roman" w:eastAsia="Times New Roman" w:cs="Times New Roman"/>
          <w:b/>
          <w:sz w:val="32"/>
          <w:szCs w:val="32"/>
        </w:rPr>
        <w:t xml:space="preserve">Master </w:t>
      </w:r>
      <w:proofErr w:type="spellStart"/>
      <w:r>
        <w:rPr>
          <w:rFonts w:ascii="Times New Roman" w:hAnsi="Times New Roman" w:eastAsia="Times New Roman" w:cs="Times New Roman"/>
          <w:b/>
          <w:sz w:val="32"/>
          <w:szCs w:val="32"/>
        </w:rPr>
        <w:t>name´s</w:t>
      </w:r>
      <w:proofErr w:type="spellEnd"/>
    </w:p>
    <w:p w:rsidR="00EE14E3" w:rsidRDefault="005E2D5E" w14:paraId="78B14589" w14:textId="77777777">
      <w:pPr>
        <w:ind w:right="2555"/>
        <w:rPr>
          <w:rFonts w:ascii="Times New Roman" w:hAnsi="Times New Roman" w:eastAsia="Times New Roman" w:cs="Times New Roman"/>
          <w:b/>
          <w:sz w:val="32"/>
          <w:szCs w:val="32"/>
        </w:rPr>
      </w:pPr>
      <w:r>
        <w:rPr>
          <w:rFonts w:ascii="Times New Roman" w:hAnsi="Times New Roman" w:eastAsia="Times New Roman" w:cs="Times New Roman"/>
          <w:b/>
          <w:sz w:val="32"/>
          <w:szCs w:val="32"/>
        </w:rPr>
        <w:t xml:space="preserve">                               Carlos Miguel Laínez Espinoza</w:t>
      </w:r>
    </w:p>
    <w:p w:rsidRPr="005E2D5E" w:rsidR="00EE14E3" w:rsidRDefault="005E2D5E" w14:paraId="43C5A1BD" w14:textId="77777777">
      <w:pPr>
        <w:rPr>
          <w:rFonts w:ascii="Times New Roman" w:hAnsi="Times New Roman" w:eastAsia="Times New Roman" w:cs="Times New Roman"/>
          <w:b/>
          <w:sz w:val="32"/>
          <w:szCs w:val="32"/>
          <w:lang w:val="en-US"/>
        </w:rPr>
      </w:pPr>
      <w:r>
        <w:rPr>
          <w:rFonts w:ascii="Times New Roman" w:hAnsi="Times New Roman" w:eastAsia="Times New Roman" w:cs="Times New Roman"/>
          <w:b/>
          <w:sz w:val="32"/>
          <w:szCs w:val="32"/>
        </w:rPr>
        <w:t xml:space="preserve">                                </w:t>
      </w:r>
      <w:r w:rsidRPr="005E2D5E">
        <w:rPr>
          <w:rFonts w:ascii="Times New Roman" w:hAnsi="Times New Roman" w:eastAsia="Times New Roman" w:cs="Times New Roman"/>
          <w:b/>
          <w:sz w:val="32"/>
          <w:szCs w:val="32"/>
          <w:lang w:val="en-US"/>
        </w:rPr>
        <w:t>Nohely Mabel Morales Nuñez</w:t>
      </w:r>
    </w:p>
    <w:p w:rsidRPr="005E2D5E" w:rsidR="00EE14E3" w:rsidRDefault="00EE14E3" w14:paraId="0FDAAB00" w14:textId="77777777">
      <w:pPr>
        <w:rPr>
          <w:rFonts w:ascii="Times New Roman" w:hAnsi="Times New Roman" w:eastAsia="Times New Roman" w:cs="Times New Roman"/>
          <w:b/>
          <w:sz w:val="24"/>
          <w:szCs w:val="24"/>
          <w:lang w:val="en-US"/>
        </w:rPr>
      </w:pPr>
    </w:p>
    <w:p w:rsidRPr="005E2D5E" w:rsidR="00EE14E3" w:rsidRDefault="005E2D5E" w14:paraId="52DEE296" w14:textId="77777777">
      <w:pPr>
        <w:ind w:left="4363"/>
        <w:rPr>
          <w:rFonts w:ascii="Times New Roman" w:hAnsi="Times New Roman" w:eastAsia="Times New Roman" w:cs="Times New Roman"/>
          <w:b/>
          <w:sz w:val="28"/>
          <w:szCs w:val="28"/>
          <w:lang w:val="en-US"/>
        </w:rPr>
      </w:pPr>
      <w:r w:rsidRPr="005E2D5E">
        <w:rPr>
          <w:rFonts w:ascii="Times New Roman" w:hAnsi="Times New Roman" w:eastAsia="Times New Roman" w:cs="Times New Roman"/>
          <w:b/>
          <w:sz w:val="28"/>
          <w:szCs w:val="28"/>
          <w:lang w:val="en-US"/>
        </w:rPr>
        <w:t>Abstract</w:t>
      </w:r>
    </w:p>
    <w:p w:rsidRPr="005E2D5E" w:rsidR="00EE14E3" w:rsidRDefault="00EE14E3" w14:paraId="4BA76830" w14:textId="77777777">
      <w:pPr>
        <w:ind w:left="4363"/>
        <w:rPr>
          <w:rFonts w:ascii="Times New Roman" w:hAnsi="Times New Roman" w:eastAsia="Times New Roman" w:cs="Times New Roman"/>
          <w:sz w:val="24"/>
          <w:szCs w:val="24"/>
          <w:lang w:val="en-US"/>
        </w:rPr>
      </w:pPr>
    </w:p>
    <w:p w:rsidRPr="005E2D5E" w:rsidR="00EE14E3" w:rsidRDefault="005E2D5E" w14:paraId="7054CF27"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lang w:val="en-US"/>
        </w:rPr>
      </w:pPr>
      <w:bookmarkStart w:name="_2s8eyo1" w:colFirst="0" w:colLast="0" w:id="8"/>
      <w:bookmarkEnd w:id="8"/>
      <w:r w:rsidRPr="005E2D5E">
        <w:rPr>
          <w:rFonts w:ascii="Times New Roman" w:hAnsi="Times New Roman" w:eastAsia="Times New Roman" w:cs="Times New Roman"/>
          <w:color w:val="000000"/>
          <w:sz w:val="24"/>
          <w:szCs w:val="24"/>
          <w:lang w:val="en-US"/>
        </w:rPr>
        <w:t>In today's changing business landscape, technology plays a crucial role in improving efficiency and optimizing processes, with this impact being particularly noticeable in the telecommunications sector. The growing demand for services and the imperative need for efficient customer support have driven the exploration of innovative solutions. The central focus of this research project is directed towards the analysis and evaluation of the implementation of IVR self-management processes in a telecommunications company. The ultimate goal goes beyond the implementation itself, seeking to perform an in-depth analysis of the potential impact that this proposal could have on the company and its operations. This analysis includes ensuring a smooth customer experience and identifying significant benefits, all backed by a thorough cost-benefit analysis. To carry out this project, several methodologies will be employed, including Six Sigma and Lean, which will help define and improve the processes to be automated. In addition, it will be based on automation theories, such as Robotic Process Automation (RPA), to ensure an efficient and effective implementation. This holistic approach seeks not only to implement the technology, but also to optimize it to achieve substantial improvements in operational efficiency and customer satisfaction.</w:t>
      </w:r>
    </w:p>
    <w:p w:rsidRPr="0026540F" w:rsidR="0026540F" w:rsidRDefault="005E2D5E" w14:paraId="7D7EBA98" w14:textId="0ACA836F">
      <w:pPr>
        <w:spacing w:line="360" w:lineRule="auto"/>
        <w:rPr>
          <w:rFonts w:ascii="Times New Roman" w:hAnsi="Times New Roman" w:eastAsia="Times New Roman" w:cs="Times New Roman"/>
          <w:sz w:val="24"/>
          <w:szCs w:val="24"/>
          <w:lang w:val="en-US"/>
        </w:rPr>
        <w:sectPr w:rsidRPr="0026540F" w:rsidR="0026540F">
          <w:pgSz w:w="12240" w:h="15840" w:orient="portrait"/>
          <w:pgMar w:top="1440" w:right="1440" w:bottom="1440" w:left="1440" w:header="709" w:footer="709" w:gutter="0"/>
          <w:cols w:space="720"/>
          <w:headerReference w:type="default" r:id="R07bb3ebf56fd4beb"/>
        </w:sectPr>
      </w:pPr>
      <w:r w:rsidRPr="005E2D5E">
        <w:rPr>
          <w:rFonts w:ascii="Times New Roman" w:hAnsi="Times New Roman" w:eastAsia="Times New Roman" w:cs="Times New Roman"/>
          <w:b/>
          <w:sz w:val="24"/>
          <w:szCs w:val="24"/>
          <w:lang w:val="en-US"/>
        </w:rPr>
        <w:t xml:space="preserve">Keywords: </w:t>
      </w:r>
      <w:r w:rsidRPr="005E2D5E">
        <w:rPr>
          <w:rFonts w:ascii="Times New Roman" w:hAnsi="Times New Roman" w:eastAsia="Times New Roman" w:cs="Times New Roman"/>
          <w:sz w:val="24"/>
          <w:szCs w:val="24"/>
          <w:lang w:val="en-US"/>
        </w:rPr>
        <w:t>IVR (Interactive Voice Response), Six Sigma, Lean Methodology, RPA (Robotic Process Automatio</w:t>
      </w:r>
      <w:r w:rsidR="0026540F">
        <w:rPr>
          <w:rFonts w:ascii="Times New Roman" w:hAnsi="Times New Roman" w:eastAsia="Times New Roman" w:cs="Times New Roman"/>
          <w:sz w:val="24"/>
          <w:szCs w:val="24"/>
          <w:lang w:val="en-US"/>
        </w:rPr>
        <w:t>n</w:t>
      </w:r>
      <w:r w:rsidR="00CF0CA3">
        <w:rPr>
          <w:rFonts w:ascii="Times New Roman" w:hAnsi="Times New Roman" w:eastAsia="Times New Roman" w:cs="Times New Roman"/>
          <w:sz w:val="24"/>
          <w:szCs w:val="24"/>
          <w:lang w:val="en-US"/>
        </w:rPr>
        <w:t>)</w:t>
      </w:r>
    </w:p>
    <w:p w:rsidRPr="009871A0" w:rsidR="0026540F" w:rsidP="0026540F" w:rsidRDefault="0026540F" w14:paraId="3DECE643" w14:textId="77777777">
      <w:pPr>
        <w:pStyle w:val="Ttulo1"/>
      </w:pPr>
      <w:bookmarkStart w:name="_Toc167137821" w:id="9"/>
      <w:bookmarkStart w:name="_Toc167137884" w:id="10"/>
      <w:r w:rsidRPr="009871A0">
        <w:lastRenderedPageBreak/>
        <w:t>DEDICATORIA</w:t>
      </w:r>
      <w:bookmarkEnd w:id="9"/>
      <w:bookmarkEnd w:id="10"/>
    </w:p>
    <w:p w:rsidR="0026540F" w:rsidP="0026540F" w:rsidRDefault="0026540F" w14:paraId="444A7540"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Agradezco especialmente a mis padres, cuyo apoyo incondicional ha sido fundamental. A mi madre, por sus desayunos y sonrisas que iluminaban mis días, y a mi padre, por compartir sus experiencias y alegría en cada fin de semana. Mi gratitud hacia ellos es infinita.</w:t>
      </w:r>
    </w:p>
    <w:p w:rsidR="0026540F" w:rsidP="0026540F" w:rsidRDefault="0026540F" w14:paraId="7780FB14"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A mi hermana, agradezco su constante apoyo y alegría, siendo el alma de la casa. A mis abuelos, auténticas joyas de la familia, les agradezco por su sabiduría y tiempo compartido, siendo un tesoro que guardaremos siempre en nuestros corazones.</w:t>
      </w:r>
    </w:p>
    <w:p w:rsidR="0026540F" w:rsidP="0026540F" w:rsidRDefault="0026540F" w14:paraId="2A2D1E83" w14:textId="33F241DE">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Finalmente, a mis amigos, quienes han sido mi sostén en todas las situaciones, les agradezco su inquebrantable apoyo. Les deseo éxitos en sus metas y espero poder reciprocar el apoyo que me brindaron.</w:t>
      </w:r>
    </w:p>
    <w:p w:rsidR="0050307C" w:rsidP="0026540F" w:rsidRDefault="0050307C" w14:paraId="230E4D25"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P="0026540F" w:rsidRDefault="0050307C" w14:paraId="4F1B1246"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P="0026540F" w:rsidRDefault="0050307C" w14:paraId="2010EFB2"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P="0026540F" w:rsidRDefault="0050307C" w14:paraId="1B170CF6"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P="0026540F" w:rsidRDefault="0050307C" w14:paraId="7594EDC2"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P="0026540F" w:rsidRDefault="0050307C" w14:paraId="39EC9CBA"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P="0026540F" w:rsidRDefault="0050307C" w14:paraId="7889A039"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P="0026540F" w:rsidRDefault="0050307C" w14:paraId="14BF4595"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P="0026540F" w:rsidRDefault="0050307C" w14:paraId="6996663E"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P="0026540F" w:rsidRDefault="0050307C" w14:paraId="31B51A2A"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P="0026540F" w:rsidRDefault="0050307C" w14:paraId="36C3D906"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P="0026540F" w:rsidRDefault="0050307C" w14:paraId="30C58B9F"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P="0026540F" w:rsidRDefault="0050307C" w14:paraId="018E036F"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P="0026540F" w:rsidRDefault="0050307C" w14:paraId="5925BD35"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P="0026540F" w:rsidRDefault="0050307C" w14:paraId="1715AE96"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Pr="00353C69" w:rsidR="00EE14E3" w:rsidP="00353C69" w:rsidRDefault="005E2D5E" w14:paraId="6488C697" w14:textId="0B17D166">
      <w:pPr>
        <w:pStyle w:val="Ttulo1"/>
      </w:pPr>
      <w:bookmarkStart w:name="_Toc167137822" w:id="11"/>
      <w:bookmarkStart w:name="_Toc167137885" w:id="12"/>
      <w:r>
        <w:lastRenderedPageBreak/>
        <w:t>AGRADECIMIENTO</w:t>
      </w:r>
      <w:bookmarkEnd w:id="11"/>
      <w:bookmarkEnd w:id="12"/>
    </w:p>
    <w:p w:rsidR="00EE14E3" w:rsidRDefault="005E2D5E" w14:paraId="6E377C2C"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Quiero expresar mi sincero agradecimiento a la Universidad Tecnológica Centroamericana por haber sido la plataforma que ha guiado mi camino académico y personal. Durante mi tiempo aquí, he experimentado un crecimiento significativo y he adquirido conocimientos que me han preparado para los desafíos futuros.</w:t>
      </w:r>
    </w:p>
    <w:p w:rsidR="00EE14E3" w:rsidRDefault="005E2D5E" w14:paraId="61A3A4B6" w14:textId="2A43D2F0">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Los catedráticos merecen un reconocimiento especial por formarme y compartir sus conocimientos, guiándome hacia la profesionalidad con sólidos valores. </w:t>
      </w:r>
    </w:p>
    <w:p w:rsidR="0050307C" w:rsidRDefault="0050307C" w14:paraId="28845F74"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RDefault="0050307C" w14:paraId="58080E25"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RDefault="0050307C" w14:paraId="45CEF1B4"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RDefault="0050307C" w14:paraId="3110B38E"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RDefault="0050307C" w14:paraId="2BA178BA"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RDefault="0050307C" w14:paraId="06ABE6BD"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RDefault="0050307C" w14:paraId="4DD6E914"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RDefault="0050307C" w14:paraId="69CD57D7"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RDefault="0050307C" w14:paraId="4161FC60"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RDefault="0050307C" w14:paraId="32120D95"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RDefault="0050307C" w14:paraId="03FFA5B4"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RDefault="0050307C" w14:paraId="58C89263"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RDefault="0050307C" w14:paraId="48E320AD"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RDefault="0050307C" w14:paraId="03FC8F73"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RDefault="0050307C" w14:paraId="23B487F3"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RDefault="0050307C" w14:paraId="79D553B0"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0307C" w:rsidRDefault="0050307C" w14:paraId="0DE60907"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EE14E3" w:rsidRDefault="005E2D5E" w14:paraId="5DF2B65A" w14:textId="1899BC8C">
      <w:pPr>
        <w:pStyle w:val="Ttulo1"/>
      </w:pPr>
      <w:bookmarkStart w:name="_Toc167137823" w:id="13"/>
      <w:bookmarkStart w:name="_Toc167137886" w:id="14"/>
      <w:r>
        <w:lastRenderedPageBreak/>
        <w:t>ÍNDICE DE CONTENIDO</w:t>
      </w:r>
      <w:bookmarkEnd w:id="13"/>
      <w:bookmarkEnd w:id="14"/>
    </w:p>
    <w:sdt>
      <w:sdtPr>
        <w:rPr>
          <w:rFonts w:ascii="Times New Roman" w:hAnsi="Times New Roman" w:eastAsia="Calibri" w:cs="Times New Roman"/>
          <w:color w:val="auto"/>
          <w:sz w:val="24"/>
          <w:szCs w:val="24"/>
          <w:lang w:val="es-ES"/>
        </w:rPr>
        <w:id w:val="-1492095854"/>
        <w:docPartObj>
          <w:docPartGallery w:val="Table of Contents"/>
          <w:docPartUnique/>
        </w:docPartObj>
      </w:sdtPr>
      <w:sdtEndPr>
        <w:rPr>
          <w:rFonts w:ascii="Times New Roman" w:hAnsi="Times New Roman" w:eastAsia="Calibri" w:cs="Times New Roman"/>
          <w:b w:val="1"/>
          <w:bCs w:val="1"/>
          <w:color w:val="auto"/>
          <w:sz w:val="24"/>
          <w:szCs w:val="24"/>
          <w:lang w:val="es-ES"/>
        </w:rPr>
      </w:sdtEndPr>
      <w:sdtContent>
        <w:p w:rsidRPr="00806C3F" w:rsidR="00353C69" w:rsidRDefault="00353C69" w14:paraId="17B12B57" w14:textId="61730FED">
          <w:pPr>
            <w:pStyle w:val="TtuloTDC"/>
            <w:rPr>
              <w:rFonts w:ascii="Times New Roman" w:hAnsi="Times New Roman" w:cs="Times New Roman"/>
              <w:sz w:val="24"/>
              <w:szCs w:val="24"/>
            </w:rPr>
          </w:pPr>
        </w:p>
        <w:p w:rsidRPr="001F1E50" w:rsidR="001F1E50" w:rsidRDefault="00353C69" w14:paraId="66CAE172" w14:textId="1DADB8E5">
          <w:pPr>
            <w:pStyle w:val="TDC1"/>
            <w:tabs>
              <w:tab w:val="right" w:leader="dot" w:pos="9350"/>
            </w:tabs>
            <w:rPr>
              <w:rFonts w:ascii="Times New Roman" w:hAnsi="Times New Roman" w:cs="Times New Roman" w:eastAsiaTheme="minorEastAsia"/>
              <w:noProof/>
              <w:kern w:val="2"/>
              <w:sz w:val="24"/>
              <w:szCs w:val="24"/>
              <w:lang w:val="en-US"/>
              <w14:ligatures w14:val="standardContextual"/>
            </w:rPr>
          </w:pPr>
          <w:r w:rsidRPr="0050307C">
            <w:rPr>
              <w:rFonts w:ascii="Times New Roman" w:hAnsi="Times New Roman" w:cs="Times New Roman"/>
              <w:sz w:val="24"/>
              <w:szCs w:val="24"/>
            </w:rPr>
            <w:fldChar w:fldCharType="begin"/>
          </w:r>
          <w:r w:rsidRPr="0050307C">
            <w:rPr>
              <w:rFonts w:ascii="Times New Roman" w:hAnsi="Times New Roman" w:cs="Times New Roman"/>
              <w:sz w:val="24"/>
              <w:szCs w:val="24"/>
            </w:rPr>
            <w:instrText xml:space="preserve"> TOC \o "1-3" \h \z \u </w:instrText>
          </w:r>
          <w:r w:rsidRPr="0050307C">
            <w:rPr>
              <w:rFonts w:ascii="Times New Roman" w:hAnsi="Times New Roman" w:cs="Times New Roman"/>
              <w:sz w:val="24"/>
              <w:szCs w:val="24"/>
            </w:rPr>
            <w:fldChar w:fldCharType="separate"/>
          </w:r>
          <w:hyperlink w:history="1" w:anchor="_Toc167137821">
            <w:r w:rsidRPr="001F1E50" w:rsidR="001F1E50">
              <w:rPr>
                <w:rStyle w:val="Hipervnculo"/>
                <w:rFonts w:ascii="Times New Roman" w:hAnsi="Times New Roman" w:cs="Times New Roman"/>
                <w:noProof/>
                <w:sz w:val="24"/>
                <w:szCs w:val="24"/>
                <w:lang w:val="en-US"/>
              </w:rPr>
              <w:t>DEDICATORIA</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_Toc167137821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I</w:t>
            </w:r>
            <w:r w:rsidRPr="001F1E50" w:rsidR="001F1E50">
              <w:rPr>
                <w:rFonts w:ascii="Times New Roman" w:hAnsi="Times New Roman" w:cs="Times New Roman"/>
                <w:noProof/>
                <w:webHidden/>
                <w:sz w:val="24"/>
                <w:szCs w:val="24"/>
              </w:rPr>
              <w:fldChar w:fldCharType="end"/>
            </w:r>
          </w:hyperlink>
        </w:p>
        <w:p w:rsidRPr="001F1E50" w:rsidR="001F1E50" w:rsidRDefault="00000000" w14:paraId="1037C3EF" w14:textId="4DD005D1">
          <w:pPr>
            <w:pStyle w:val="TDC1"/>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22">
            <w:r w:rsidRPr="001F1E50" w:rsidR="001F1E50">
              <w:rPr>
                <w:rStyle w:val="Hipervnculo"/>
                <w:rFonts w:ascii="Times New Roman" w:hAnsi="Times New Roman" w:cs="Times New Roman"/>
                <w:noProof/>
                <w:sz w:val="24"/>
                <w:szCs w:val="24"/>
              </w:rPr>
              <w:t>AGRADECIMIENTO</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_Toc167137822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II</w:t>
            </w:r>
            <w:r w:rsidRPr="001F1E50" w:rsidR="001F1E50">
              <w:rPr>
                <w:rFonts w:ascii="Times New Roman" w:hAnsi="Times New Roman" w:cs="Times New Roman"/>
                <w:noProof/>
                <w:webHidden/>
                <w:sz w:val="24"/>
                <w:szCs w:val="24"/>
              </w:rPr>
              <w:fldChar w:fldCharType="end"/>
            </w:r>
          </w:hyperlink>
        </w:p>
        <w:p w:rsidRPr="001F1E50" w:rsidR="001F1E50" w:rsidRDefault="00000000" w14:paraId="4664626B" w14:textId="73C53B47">
          <w:pPr>
            <w:pStyle w:val="TDC1"/>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23">
            <w:r w:rsidRPr="001F1E50" w:rsidR="001F1E50">
              <w:rPr>
                <w:rStyle w:val="Hipervnculo"/>
                <w:rFonts w:ascii="Times New Roman" w:hAnsi="Times New Roman" w:cs="Times New Roman"/>
                <w:noProof/>
                <w:sz w:val="24"/>
                <w:szCs w:val="24"/>
              </w:rPr>
              <w:t>ÍNDICE DE CONTENIDO</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_Toc167137823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III</w:t>
            </w:r>
            <w:r w:rsidRPr="001F1E50" w:rsidR="001F1E50">
              <w:rPr>
                <w:rFonts w:ascii="Times New Roman" w:hAnsi="Times New Roman" w:cs="Times New Roman"/>
                <w:noProof/>
                <w:webHidden/>
                <w:sz w:val="24"/>
                <w:szCs w:val="24"/>
              </w:rPr>
              <w:fldChar w:fldCharType="end"/>
            </w:r>
          </w:hyperlink>
        </w:p>
        <w:p w:rsidRPr="001F1E50" w:rsidR="001F1E50" w:rsidRDefault="00000000" w14:paraId="14207E5D" w14:textId="306CCD0C">
          <w:pPr>
            <w:pStyle w:val="TDC1"/>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24">
            <w:r w:rsidRPr="001F1E50" w:rsidR="001F1E50">
              <w:rPr>
                <w:rStyle w:val="Hipervnculo"/>
                <w:rFonts w:ascii="Times New Roman" w:hAnsi="Times New Roman" w:cs="Times New Roman"/>
                <w:noProof/>
                <w:sz w:val="24"/>
                <w:szCs w:val="24"/>
              </w:rPr>
              <w:t>ÍNDICE DE TABLAS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_Toc167137824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V</w:t>
            </w:r>
            <w:r w:rsidRPr="001F1E50" w:rsidR="001F1E50">
              <w:rPr>
                <w:rFonts w:ascii="Times New Roman" w:hAnsi="Times New Roman" w:cs="Times New Roman"/>
                <w:noProof/>
                <w:webHidden/>
                <w:sz w:val="24"/>
                <w:szCs w:val="24"/>
              </w:rPr>
              <w:fldChar w:fldCharType="end"/>
            </w:r>
          </w:hyperlink>
        </w:p>
        <w:p w:rsidRPr="001F1E50" w:rsidR="001F1E50" w:rsidRDefault="00000000" w14:paraId="3D9C60F2" w14:textId="45EFAB73">
          <w:pPr>
            <w:pStyle w:val="TDC1"/>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25">
            <w:r w:rsidRPr="001F1E50" w:rsidR="001F1E50">
              <w:rPr>
                <w:rStyle w:val="Hipervnculo"/>
                <w:rFonts w:ascii="Times New Roman" w:hAnsi="Times New Roman" w:cs="Times New Roman"/>
                <w:noProof/>
                <w:sz w:val="24"/>
                <w:szCs w:val="24"/>
              </w:rPr>
              <w:t>ÍNDICE DE ILUSTRACIONES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_Toc167137825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V</w:t>
            </w:r>
            <w:r w:rsidRPr="001F1E50" w:rsidR="001F1E50">
              <w:rPr>
                <w:rFonts w:ascii="Times New Roman" w:hAnsi="Times New Roman" w:cs="Times New Roman"/>
                <w:noProof/>
                <w:webHidden/>
                <w:sz w:val="24"/>
                <w:szCs w:val="24"/>
              </w:rPr>
              <w:fldChar w:fldCharType="end"/>
            </w:r>
          </w:hyperlink>
        </w:p>
        <w:p w:rsidRPr="001F1E50" w:rsidR="001F1E50" w:rsidRDefault="00000000" w14:paraId="333FEF5E" w14:textId="33E92681">
          <w:pPr>
            <w:pStyle w:val="TDC1"/>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26">
            <w:r w:rsidRPr="001F1E50" w:rsidR="001F1E50">
              <w:rPr>
                <w:rStyle w:val="Hipervnculo"/>
                <w:rFonts w:ascii="Times New Roman" w:hAnsi="Times New Roman" w:cs="Times New Roman"/>
                <w:noProof/>
                <w:sz w:val="24"/>
                <w:szCs w:val="24"/>
              </w:rPr>
              <w:t>CAPÍTULO I. PLANTEAMIENTO DE LA INVESTIGACIÓN</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_Toc167137826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VII</w:t>
            </w:r>
            <w:r w:rsidRPr="001F1E50" w:rsidR="001F1E50">
              <w:rPr>
                <w:rFonts w:ascii="Times New Roman" w:hAnsi="Times New Roman" w:cs="Times New Roman"/>
                <w:noProof/>
                <w:webHidden/>
                <w:sz w:val="24"/>
                <w:szCs w:val="24"/>
              </w:rPr>
              <w:fldChar w:fldCharType="end"/>
            </w:r>
          </w:hyperlink>
        </w:p>
        <w:p w:rsidRPr="001F1E50" w:rsidR="001F1E50" w:rsidRDefault="00000000" w14:paraId="36CEBF9E" w14:textId="5E935C34">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27">
            <w:r w:rsidRPr="001F1E50" w:rsidR="001F1E50">
              <w:rPr>
                <w:rStyle w:val="Hipervnculo"/>
                <w:rFonts w:ascii="Times New Roman" w:hAnsi="Times New Roman" w:cs="Times New Roman"/>
                <w:noProof/>
                <w:sz w:val="24"/>
                <w:szCs w:val="24"/>
              </w:rPr>
              <w:t>1.1</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INTRODUCCIÓN</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_Toc167137827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VII</w:t>
            </w:r>
            <w:r w:rsidRPr="001F1E50" w:rsidR="001F1E50">
              <w:rPr>
                <w:rFonts w:ascii="Times New Roman" w:hAnsi="Times New Roman" w:cs="Times New Roman"/>
                <w:noProof/>
                <w:webHidden/>
                <w:sz w:val="24"/>
                <w:szCs w:val="24"/>
              </w:rPr>
              <w:fldChar w:fldCharType="end"/>
            </w:r>
          </w:hyperlink>
        </w:p>
        <w:p w:rsidRPr="001F1E50" w:rsidR="001F1E50" w:rsidRDefault="00000000" w14:paraId="3499DB67" w14:textId="20E50FD4">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28">
            <w:r w:rsidRPr="001F1E50" w:rsidR="001F1E50">
              <w:rPr>
                <w:rStyle w:val="Hipervnculo"/>
                <w:rFonts w:ascii="Times New Roman" w:hAnsi="Times New Roman" w:cs="Times New Roman"/>
                <w:noProof/>
                <w:sz w:val="24"/>
                <w:szCs w:val="24"/>
              </w:rPr>
              <w:t>1.2</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ANTECEDENTES DEL PROBLEMA</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_Toc167137828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1</w:t>
            </w:r>
            <w:r w:rsidRPr="001F1E50" w:rsidR="001F1E50">
              <w:rPr>
                <w:rFonts w:ascii="Times New Roman" w:hAnsi="Times New Roman" w:cs="Times New Roman"/>
                <w:noProof/>
                <w:webHidden/>
                <w:sz w:val="24"/>
                <w:szCs w:val="24"/>
              </w:rPr>
              <w:fldChar w:fldCharType="end"/>
            </w:r>
          </w:hyperlink>
        </w:p>
        <w:p w:rsidRPr="001F1E50" w:rsidR="001F1E50" w:rsidRDefault="00000000" w14:paraId="0D82D171" w14:textId="5C59B74A">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29">
            <w:r w:rsidRPr="001F1E50" w:rsidR="001F1E50">
              <w:rPr>
                <w:rStyle w:val="Hipervnculo"/>
                <w:rFonts w:ascii="Times New Roman" w:hAnsi="Times New Roman" w:cs="Times New Roman"/>
                <w:noProof/>
                <w:sz w:val="24"/>
                <w:szCs w:val="24"/>
              </w:rPr>
              <w:t>1.3</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DEFINICIÓN DEL PROBLEMA</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_Toc167137829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2</w:t>
            </w:r>
            <w:r w:rsidRPr="001F1E50" w:rsidR="001F1E50">
              <w:rPr>
                <w:rFonts w:ascii="Times New Roman" w:hAnsi="Times New Roman" w:cs="Times New Roman"/>
                <w:noProof/>
                <w:webHidden/>
                <w:sz w:val="24"/>
                <w:szCs w:val="24"/>
              </w:rPr>
              <w:fldChar w:fldCharType="end"/>
            </w:r>
          </w:hyperlink>
        </w:p>
        <w:p w:rsidRPr="001F1E50" w:rsidR="001F1E50" w:rsidRDefault="00000000" w14:paraId="6EA9996A" w14:textId="202AAEC5">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30">
            <w:r w:rsidRPr="001F1E50" w:rsidR="001F1E50">
              <w:rPr>
                <w:rStyle w:val="Hipervnculo"/>
                <w:rFonts w:ascii="Times New Roman" w:hAnsi="Times New Roman" w:cs="Times New Roman"/>
                <w:noProof/>
                <w:sz w:val="24"/>
                <w:szCs w:val="24"/>
              </w:rPr>
              <w:t>3.1</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OBJETIVOS DEL PROYECTO</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_Toc167137830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4</w:t>
            </w:r>
            <w:r w:rsidRPr="001F1E50" w:rsidR="001F1E50">
              <w:rPr>
                <w:rFonts w:ascii="Times New Roman" w:hAnsi="Times New Roman" w:cs="Times New Roman"/>
                <w:noProof/>
                <w:webHidden/>
                <w:sz w:val="24"/>
                <w:szCs w:val="24"/>
              </w:rPr>
              <w:fldChar w:fldCharType="end"/>
            </w:r>
          </w:hyperlink>
        </w:p>
        <w:p w:rsidRPr="001F1E50" w:rsidR="001F1E50" w:rsidRDefault="00000000" w14:paraId="7B6F6EA4" w14:textId="2A72D7F6">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31">
            <w:r w:rsidRPr="001F1E50" w:rsidR="001F1E50">
              <w:rPr>
                <w:rStyle w:val="Hipervnculo"/>
                <w:rFonts w:ascii="Times New Roman" w:hAnsi="Times New Roman" w:cs="Times New Roman"/>
                <w:noProof/>
                <w:sz w:val="24"/>
                <w:szCs w:val="24"/>
              </w:rPr>
              <w:t>3.1</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JUSTIFICACIÓN</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_Toc167137831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4</w:t>
            </w:r>
            <w:r w:rsidRPr="001F1E50" w:rsidR="001F1E50">
              <w:rPr>
                <w:rFonts w:ascii="Times New Roman" w:hAnsi="Times New Roman" w:cs="Times New Roman"/>
                <w:noProof/>
                <w:webHidden/>
                <w:sz w:val="24"/>
                <w:szCs w:val="24"/>
              </w:rPr>
              <w:fldChar w:fldCharType="end"/>
            </w:r>
          </w:hyperlink>
        </w:p>
        <w:p w:rsidRPr="001F1E50" w:rsidR="001F1E50" w:rsidRDefault="00000000" w14:paraId="7CF48295" w14:textId="7BC070C5">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32">
            <w:r w:rsidRPr="001F1E50" w:rsidR="001F1E50">
              <w:rPr>
                <w:rStyle w:val="Hipervnculo"/>
                <w:rFonts w:ascii="Times New Roman" w:hAnsi="Times New Roman" w:cs="Times New Roman"/>
                <w:noProof/>
                <w:sz w:val="24"/>
                <w:szCs w:val="24"/>
              </w:rPr>
              <w:t>3.2</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VIABILIDAD</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_Toc167137832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5</w:t>
            </w:r>
            <w:r w:rsidRPr="001F1E50" w:rsidR="001F1E50">
              <w:rPr>
                <w:rFonts w:ascii="Times New Roman" w:hAnsi="Times New Roman" w:cs="Times New Roman"/>
                <w:noProof/>
                <w:webHidden/>
                <w:sz w:val="24"/>
                <w:szCs w:val="24"/>
              </w:rPr>
              <w:fldChar w:fldCharType="end"/>
            </w:r>
          </w:hyperlink>
        </w:p>
        <w:p w:rsidRPr="001F1E50" w:rsidR="001F1E50" w:rsidRDefault="00000000" w14:paraId="4B429BD1" w14:textId="3171CE2C">
          <w:pPr>
            <w:pStyle w:val="TDC1"/>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33">
            <w:r w:rsidRPr="001F1E50" w:rsidR="001F1E50">
              <w:rPr>
                <w:rStyle w:val="Hipervnculo"/>
                <w:rFonts w:ascii="Times New Roman" w:hAnsi="Times New Roman" w:cs="Times New Roman"/>
                <w:noProof/>
                <w:sz w:val="24"/>
                <w:szCs w:val="24"/>
              </w:rPr>
              <w:t>CAPÍTULO II. MARCO TEÓRICO</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_Toc167137833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6</w:t>
            </w:r>
            <w:r w:rsidRPr="001F1E50" w:rsidR="001F1E50">
              <w:rPr>
                <w:rFonts w:ascii="Times New Roman" w:hAnsi="Times New Roman" w:cs="Times New Roman"/>
                <w:noProof/>
                <w:webHidden/>
                <w:sz w:val="24"/>
                <w:szCs w:val="24"/>
              </w:rPr>
              <w:fldChar w:fldCharType="end"/>
            </w:r>
          </w:hyperlink>
        </w:p>
        <w:p w:rsidRPr="001F1E50" w:rsidR="001F1E50" w:rsidRDefault="00000000" w14:paraId="55608D59" w14:textId="2C6FEA8A">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34">
            <w:r w:rsidRPr="001F1E50" w:rsidR="001F1E50">
              <w:rPr>
                <w:rStyle w:val="Hipervnculo"/>
                <w:rFonts w:ascii="Times New Roman" w:hAnsi="Times New Roman" w:cs="Times New Roman"/>
                <w:noProof/>
                <w:sz w:val="24"/>
                <w:szCs w:val="24"/>
              </w:rPr>
              <w:t>2.1</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ANÁLISIS DE LA SITUACIÓN ACTUAL.</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_Toc167137834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6</w:t>
            </w:r>
            <w:r w:rsidRPr="001F1E50" w:rsidR="001F1E50">
              <w:rPr>
                <w:rFonts w:ascii="Times New Roman" w:hAnsi="Times New Roman" w:cs="Times New Roman"/>
                <w:noProof/>
                <w:webHidden/>
                <w:sz w:val="24"/>
                <w:szCs w:val="24"/>
              </w:rPr>
              <w:fldChar w:fldCharType="end"/>
            </w:r>
          </w:hyperlink>
        </w:p>
        <w:p w:rsidRPr="001F1E50" w:rsidR="001F1E50" w:rsidRDefault="00000000" w14:paraId="741B62CD" w14:textId="6251DEB7">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35">
            <w:r w:rsidRPr="001F1E50" w:rsidR="001F1E50">
              <w:rPr>
                <w:rStyle w:val="Hipervnculo"/>
                <w:rFonts w:ascii="Times New Roman" w:hAnsi="Times New Roman" w:cs="Times New Roman"/>
                <w:noProof/>
                <w:sz w:val="24"/>
                <w:szCs w:val="24"/>
              </w:rPr>
              <w:t>2.2</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CONCEPTUALIZACIÓN</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_Toc167137835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11</w:t>
            </w:r>
            <w:r w:rsidRPr="001F1E50" w:rsidR="001F1E50">
              <w:rPr>
                <w:rFonts w:ascii="Times New Roman" w:hAnsi="Times New Roman" w:cs="Times New Roman"/>
                <w:noProof/>
                <w:webHidden/>
                <w:sz w:val="24"/>
                <w:szCs w:val="24"/>
              </w:rPr>
              <w:fldChar w:fldCharType="end"/>
            </w:r>
          </w:hyperlink>
        </w:p>
        <w:p w:rsidRPr="001F1E50" w:rsidR="001F1E50" w:rsidRDefault="00000000" w14:paraId="59AA39A6" w14:textId="596FF498">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36">
            <w:r w:rsidRPr="001F1E50" w:rsidR="001F1E50">
              <w:rPr>
                <w:rStyle w:val="Hipervnculo"/>
                <w:rFonts w:ascii="Times New Roman" w:hAnsi="Times New Roman" w:cs="Times New Roman"/>
                <w:noProof/>
                <w:sz w:val="24"/>
                <w:szCs w:val="24"/>
              </w:rPr>
              <w:t>2.3</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TEORÍAS DE SUSTENTO</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_Toc167137836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12</w:t>
            </w:r>
            <w:r w:rsidRPr="001F1E50" w:rsidR="001F1E50">
              <w:rPr>
                <w:rFonts w:ascii="Times New Roman" w:hAnsi="Times New Roman" w:cs="Times New Roman"/>
                <w:noProof/>
                <w:webHidden/>
                <w:sz w:val="24"/>
                <w:szCs w:val="24"/>
              </w:rPr>
              <w:fldChar w:fldCharType="end"/>
            </w:r>
          </w:hyperlink>
        </w:p>
        <w:p w:rsidRPr="001F1E50" w:rsidR="001F1E50" w:rsidRDefault="00000000" w14:paraId="727273C9" w14:textId="29710C15">
          <w:pPr>
            <w:pStyle w:val="TDC2"/>
            <w:tabs>
              <w:tab w:val="left" w:pos="110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37">
            <w:r w:rsidRPr="001F1E50" w:rsidR="001F1E50">
              <w:rPr>
                <w:rStyle w:val="Hipervnculo"/>
                <w:rFonts w:ascii="Times New Roman" w:hAnsi="Times New Roman" w:cs="Times New Roman"/>
                <w:noProof/>
                <w:sz w:val="24"/>
                <w:szCs w:val="24"/>
              </w:rPr>
              <w:t>2.3.1</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BASES TEÓRICAS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_Toc167137837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12</w:t>
            </w:r>
            <w:r w:rsidRPr="001F1E50" w:rsidR="001F1E50">
              <w:rPr>
                <w:rFonts w:ascii="Times New Roman" w:hAnsi="Times New Roman" w:cs="Times New Roman"/>
                <w:noProof/>
                <w:webHidden/>
                <w:sz w:val="24"/>
                <w:szCs w:val="24"/>
              </w:rPr>
              <w:fldChar w:fldCharType="end"/>
            </w:r>
          </w:hyperlink>
        </w:p>
        <w:p w:rsidRPr="001F1E50" w:rsidR="001F1E50" w:rsidRDefault="00000000" w14:paraId="2BD0E819" w14:textId="7D53B318">
          <w:pPr>
            <w:pStyle w:val="TDC2"/>
            <w:tabs>
              <w:tab w:val="left" w:pos="110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38">
            <w:r w:rsidRPr="001F1E50" w:rsidR="001F1E50">
              <w:rPr>
                <w:rStyle w:val="Hipervnculo"/>
                <w:rFonts w:ascii="Times New Roman" w:hAnsi="Times New Roman" w:cs="Times New Roman"/>
                <w:noProof/>
                <w:sz w:val="24"/>
                <w:szCs w:val="24"/>
              </w:rPr>
              <w:t>2.3.2</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METODOLOGÍAS DESARROLLADAS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_Toc167137838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13</w:t>
            </w:r>
            <w:r w:rsidRPr="001F1E50" w:rsidR="001F1E50">
              <w:rPr>
                <w:rFonts w:ascii="Times New Roman" w:hAnsi="Times New Roman" w:cs="Times New Roman"/>
                <w:noProof/>
                <w:webHidden/>
                <w:sz w:val="24"/>
                <w:szCs w:val="24"/>
              </w:rPr>
              <w:fldChar w:fldCharType="end"/>
            </w:r>
          </w:hyperlink>
        </w:p>
        <w:p w:rsidRPr="001F1E50" w:rsidR="001F1E50" w:rsidRDefault="00000000" w14:paraId="0864C726" w14:textId="73B9794D">
          <w:pPr>
            <w:pStyle w:val="TDC1"/>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39">
            <w:r w:rsidRPr="001F1E50" w:rsidR="001F1E50">
              <w:rPr>
                <w:rStyle w:val="Hipervnculo"/>
                <w:rFonts w:ascii="Times New Roman" w:hAnsi="Times New Roman" w:cs="Times New Roman"/>
                <w:noProof/>
                <w:sz w:val="24"/>
                <w:szCs w:val="24"/>
              </w:rPr>
              <w:t>CAPÍTULO III. METODOLOGÍA</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_Toc167137839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15</w:t>
            </w:r>
            <w:r w:rsidRPr="001F1E50" w:rsidR="001F1E50">
              <w:rPr>
                <w:rFonts w:ascii="Times New Roman" w:hAnsi="Times New Roman" w:cs="Times New Roman"/>
                <w:noProof/>
                <w:webHidden/>
                <w:sz w:val="24"/>
                <w:szCs w:val="24"/>
              </w:rPr>
              <w:fldChar w:fldCharType="end"/>
            </w:r>
          </w:hyperlink>
        </w:p>
        <w:p w:rsidRPr="001F1E50" w:rsidR="001F1E50" w:rsidRDefault="00000000" w14:paraId="1D38BBE6" w14:textId="4503F888">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40">
            <w:r w:rsidRPr="001F1E50" w:rsidR="001F1E50">
              <w:rPr>
                <w:rStyle w:val="Hipervnculo"/>
                <w:rFonts w:ascii="Times New Roman" w:hAnsi="Times New Roman" w:cs="Times New Roman"/>
                <w:noProof/>
                <w:sz w:val="24"/>
                <w:szCs w:val="24"/>
              </w:rPr>
              <w:t>2.1</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CONGRUENCIA METODOLÓGICA</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_Toc167137840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15</w:t>
            </w:r>
            <w:r w:rsidRPr="001F1E50" w:rsidR="001F1E50">
              <w:rPr>
                <w:rFonts w:ascii="Times New Roman" w:hAnsi="Times New Roman" w:cs="Times New Roman"/>
                <w:noProof/>
                <w:webHidden/>
                <w:sz w:val="24"/>
                <w:szCs w:val="24"/>
              </w:rPr>
              <w:fldChar w:fldCharType="end"/>
            </w:r>
          </w:hyperlink>
        </w:p>
        <w:p w:rsidRPr="001F1E50" w:rsidR="001F1E50" w:rsidRDefault="00000000" w14:paraId="248D17C9" w14:textId="523C70EF">
          <w:pPr>
            <w:pStyle w:val="TDC2"/>
            <w:tabs>
              <w:tab w:val="left" w:pos="110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41">
            <w:r w:rsidRPr="001F1E50" w:rsidR="001F1E50">
              <w:rPr>
                <w:rStyle w:val="Hipervnculo"/>
                <w:rFonts w:ascii="Times New Roman" w:hAnsi="Times New Roman" w:cs="Times New Roman"/>
                <w:noProof/>
                <w:sz w:val="24"/>
                <w:szCs w:val="24"/>
              </w:rPr>
              <w:t>2.1.1</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MATRIZ METODOLÓGICA</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_Toc167137841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15</w:t>
            </w:r>
            <w:r w:rsidRPr="001F1E50" w:rsidR="001F1E50">
              <w:rPr>
                <w:rFonts w:ascii="Times New Roman" w:hAnsi="Times New Roman" w:cs="Times New Roman"/>
                <w:noProof/>
                <w:webHidden/>
                <w:sz w:val="24"/>
                <w:szCs w:val="24"/>
              </w:rPr>
              <w:fldChar w:fldCharType="end"/>
            </w:r>
          </w:hyperlink>
        </w:p>
        <w:p w:rsidRPr="001F1E50" w:rsidR="001F1E50" w:rsidRDefault="00000000" w14:paraId="53D63A75" w14:textId="6BD5C6D1">
          <w:pPr>
            <w:pStyle w:val="TDC2"/>
            <w:tabs>
              <w:tab w:val="left" w:pos="110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42">
            <w:r w:rsidRPr="001F1E50" w:rsidR="001F1E50">
              <w:rPr>
                <w:rStyle w:val="Hipervnculo"/>
                <w:rFonts w:ascii="Times New Roman" w:hAnsi="Times New Roman" w:cs="Times New Roman"/>
                <w:noProof/>
                <w:sz w:val="24"/>
                <w:szCs w:val="24"/>
              </w:rPr>
              <w:t>2.1.2</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ESQUEMA DE VARIABLES DE ESTUDIO</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_Toc167137842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16</w:t>
            </w:r>
            <w:r w:rsidRPr="001F1E50" w:rsidR="001F1E50">
              <w:rPr>
                <w:rFonts w:ascii="Times New Roman" w:hAnsi="Times New Roman" w:cs="Times New Roman"/>
                <w:noProof/>
                <w:webHidden/>
                <w:sz w:val="24"/>
                <w:szCs w:val="24"/>
              </w:rPr>
              <w:fldChar w:fldCharType="end"/>
            </w:r>
          </w:hyperlink>
        </w:p>
        <w:p w:rsidRPr="001F1E50" w:rsidR="001F1E50" w:rsidRDefault="00000000" w14:paraId="5C8D7C6F" w14:textId="22CF22E2">
          <w:pPr>
            <w:pStyle w:val="TDC2"/>
            <w:tabs>
              <w:tab w:val="left" w:pos="110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43">
            <w:r w:rsidRPr="001F1E50" w:rsidR="001F1E50">
              <w:rPr>
                <w:rStyle w:val="Hipervnculo"/>
                <w:rFonts w:ascii="Times New Roman" w:hAnsi="Times New Roman" w:cs="Times New Roman"/>
                <w:noProof/>
                <w:sz w:val="24"/>
                <w:szCs w:val="24"/>
              </w:rPr>
              <w:t>2.1.3</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OPERACIONALIZACIÓN DE LAS VARIABLES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_Toc167137843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17</w:t>
            </w:r>
            <w:r w:rsidRPr="001F1E50" w:rsidR="001F1E50">
              <w:rPr>
                <w:rFonts w:ascii="Times New Roman" w:hAnsi="Times New Roman" w:cs="Times New Roman"/>
                <w:noProof/>
                <w:webHidden/>
                <w:sz w:val="24"/>
                <w:szCs w:val="24"/>
              </w:rPr>
              <w:fldChar w:fldCharType="end"/>
            </w:r>
          </w:hyperlink>
        </w:p>
        <w:p w:rsidRPr="001F1E50" w:rsidR="001F1E50" w:rsidRDefault="00000000" w14:paraId="3AEB97AD" w14:textId="1D27FAFC">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44">
            <w:r w:rsidRPr="001F1E50" w:rsidR="001F1E50">
              <w:rPr>
                <w:rStyle w:val="Hipervnculo"/>
                <w:rFonts w:ascii="Times New Roman" w:hAnsi="Times New Roman" w:cs="Times New Roman"/>
                <w:noProof/>
                <w:sz w:val="24"/>
                <w:szCs w:val="24"/>
              </w:rPr>
              <w:t>2.2</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ENFOQUE Y MÉTODOS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_Toc167137844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18</w:t>
            </w:r>
            <w:r w:rsidRPr="001F1E50" w:rsidR="001F1E50">
              <w:rPr>
                <w:rFonts w:ascii="Times New Roman" w:hAnsi="Times New Roman" w:cs="Times New Roman"/>
                <w:noProof/>
                <w:webHidden/>
                <w:sz w:val="24"/>
                <w:szCs w:val="24"/>
              </w:rPr>
              <w:fldChar w:fldCharType="end"/>
            </w:r>
          </w:hyperlink>
        </w:p>
        <w:p w:rsidRPr="001F1E50" w:rsidR="001F1E50" w:rsidRDefault="00000000" w14:paraId="7B268A28" w14:textId="5A800FFB">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45">
            <w:r w:rsidRPr="001F1E50" w:rsidR="001F1E50">
              <w:rPr>
                <w:rStyle w:val="Hipervnculo"/>
                <w:rFonts w:ascii="Times New Roman" w:hAnsi="Times New Roman" w:cs="Times New Roman"/>
                <w:noProof/>
                <w:sz w:val="24"/>
                <w:szCs w:val="24"/>
              </w:rPr>
              <w:t>2.3</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DISEÑO DE LA INVESTIGACIÓN</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_Toc167137845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19</w:t>
            </w:r>
            <w:r w:rsidRPr="001F1E50" w:rsidR="001F1E50">
              <w:rPr>
                <w:rFonts w:ascii="Times New Roman" w:hAnsi="Times New Roman" w:cs="Times New Roman"/>
                <w:noProof/>
                <w:webHidden/>
                <w:sz w:val="24"/>
                <w:szCs w:val="24"/>
              </w:rPr>
              <w:fldChar w:fldCharType="end"/>
            </w:r>
          </w:hyperlink>
        </w:p>
        <w:p w:rsidRPr="001F1E50" w:rsidR="001F1E50" w:rsidRDefault="00000000" w14:paraId="108F1739" w14:textId="3A2A6125">
          <w:pPr>
            <w:pStyle w:val="TDC2"/>
            <w:tabs>
              <w:tab w:val="left" w:pos="110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46">
            <w:r w:rsidRPr="001F1E50" w:rsidR="001F1E50">
              <w:rPr>
                <w:rStyle w:val="Hipervnculo"/>
                <w:rFonts w:ascii="Times New Roman" w:hAnsi="Times New Roman" w:cs="Times New Roman"/>
                <w:noProof/>
                <w:sz w:val="24"/>
                <w:szCs w:val="24"/>
              </w:rPr>
              <w:t>2.3.1</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POBLACIÓN</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_Toc167137846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19</w:t>
            </w:r>
            <w:r w:rsidRPr="001F1E50" w:rsidR="001F1E50">
              <w:rPr>
                <w:rFonts w:ascii="Times New Roman" w:hAnsi="Times New Roman" w:cs="Times New Roman"/>
                <w:noProof/>
                <w:webHidden/>
                <w:sz w:val="24"/>
                <w:szCs w:val="24"/>
              </w:rPr>
              <w:fldChar w:fldCharType="end"/>
            </w:r>
          </w:hyperlink>
        </w:p>
        <w:p w:rsidRPr="001F1E50" w:rsidR="001F1E50" w:rsidRDefault="00000000" w14:paraId="5C7A8E64" w14:textId="7A93A22D">
          <w:pPr>
            <w:pStyle w:val="TDC2"/>
            <w:tabs>
              <w:tab w:val="left" w:pos="110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47">
            <w:r w:rsidRPr="001F1E50" w:rsidR="001F1E50">
              <w:rPr>
                <w:rStyle w:val="Hipervnculo"/>
                <w:rFonts w:ascii="Times New Roman" w:hAnsi="Times New Roman" w:cs="Times New Roman"/>
                <w:noProof/>
                <w:sz w:val="24"/>
                <w:szCs w:val="24"/>
              </w:rPr>
              <w:t>2.3.2</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MUESTRA</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_Toc167137847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19</w:t>
            </w:r>
            <w:r w:rsidRPr="001F1E50" w:rsidR="001F1E50">
              <w:rPr>
                <w:rFonts w:ascii="Times New Roman" w:hAnsi="Times New Roman" w:cs="Times New Roman"/>
                <w:noProof/>
                <w:webHidden/>
                <w:sz w:val="24"/>
                <w:szCs w:val="24"/>
              </w:rPr>
              <w:fldChar w:fldCharType="end"/>
            </w:r>
          </w:hyperlink>
        </w:p>
        <w:p w:rsidRPr="001F1E50" w:rsidR="001F1E50" w:rsidRDefault="00000000" w14:paraId="64B5845E" w14:textId="2512EEF8">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48">
            <w:r w:rsidRPr="001F1E50" w:rsidR="001F1E50">
              <w:rPr>
                <w:rStyle w:val="Hipervnculo"/>
                <w:rFonts w:ascii="Times New Roman" w:hAnsi="Times New Roman" w:cs="Times New Roman"/>
                <w:noProof/>
                <w:sz w:val="24"/>
                <w:szCs w:val="24"/>
              </w:rPr>
              <w:t>2.4</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TÉCNICAS, INSTRUMENTOS Y PROCEDIMIENTOS APLICADOS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_Toc167137848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20</w:t>
            </w:r>
            <w:r w:rsidRPr="001F1E50" w:rsidR="001F1E50">
              <w:rPr>
                <w:rFonts w:ascii="Times New Roman" w:hAnsi="Times New Roman" w:cs="Times New Roman"/>
                <w:noProof/>
                <w:webHidden/>
                <w:sz w:val="24"/>
                <w:szCs w:val="24"/>
              </w:rPr>
              <w:fldChar w:fldCharType="end"/>
            </w:r>
          </w:hyperlink>
        </w:p>
        <w:p w:rsidRPr="001F1E50" w:rsidR="001F1E50" w:rsidRDefault="00000000" w14:paraId="22A3F586" w14:textId="32F98033">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49">
            <w:r w:rsidRPr="001F1E50" w:rsidR="001F1E50">
              <w:rPr>
                <w:rStyle w:val="Hipervnculo"/>
                <w:rFonts w:ascii="Times New Roman" w:hAnsi="Times New Roman" w:cs="Times New Roman"/>
                <w:noProof/>
                <w:sz w:val="24"/>
                <w:szCs w:val="24"/>
              </w:rPr>
              <w:t>2.5</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FUENTES DE INFORMACIÓN</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_Toc167137849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22</w:t>
            </w:r>
            <w:r w:rsidRPr="001F1E50" w:rsidR="001F1E50">
              <w:rPr>
                <w:rFonts w:ascii="Times New Roman" w:hAnsi="Times New Roman" w:cs="Times New Roman"/>
                <w:noProof/>
                <w:webHidden/>
                <w:sz w:val="24"/>
                <w:szCs w:val="24"/>
              </w:rPr>
              <w:fldChar w:fldCharType="end"/>
            </w:r>
          </w:hyperlink>
        </w:p>
        <w:p w:rsidRPr="001F1E50" w:rsidR="001F1E50" w:rsidRDefault="00000000" w14:paraId="070ED453" w14:textId="75F10BEE">
          <w:pPr>
            <w:pStyle w:val="TDC2"/>
            <w:tabs>
              <w:tab w:val="left" w:pos="110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50">
            <w:r w:rsidRPr="001F1E50" w:rsidR="001F1E50">
              <w:rPr>
                <w:rStyle w:val="Hipervnculo"/>
                <w:rFonts w:ascii="Times New Roman" w:hAnsi="Times New Roman" w:cs="Times New Roman"/>
                <w:noProof/>
                <w:sz w:val="24"/>
                <w:szCs w:val="24"/>
              </w:rPr>
              <w:t>2.5.1</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FUENTES PRIMARIAS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_Toc167137850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22</w:t>
            </w:r>
            <w:r w:rsidRPr="001F1E50" w:rsidR="001F1E50">
              <w:rPr>
                <w:rFonts w:ascii="Times New Roman" w:hAnsi="Times New Roman" w:cs="Times New Roman"/>
                <w:noProof/>
                <w:webHidden/>
                <w:sz w:val="24"/>
                <w:szCs w:val="24"/>
              </w:rPr>
              <w:fldChar w:fldCharType="end"/>
            </w:r>
          </w:hyperlink>
        </w:p>
        <w:p w:rsidRPr="001F1E50" w:rsidR="001F1E50" w:rsidRDefault="00000000" w14:paraId="5EF421EF" w14:textId="38CFE2E5">
          <w:pPr>
            <w:pStyle w:val="TDC2"/>
            <w:tabs>
              <w:tab w:val="left" w:pos="110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51">
            <w:r w:rsidRPr="001F1E50" w:rsidR="001F1E50">
              <w:rPr>
                <w:rStyle w:val="Hipervnculo"/>
                <w:rFonts w:ascii="Times New Roman" w:hAnsi="Times New Roman" w:cs="Times New Roman"/>
                <w:noProof/>
                <w:sz w:val="24"/>
                <w:szCs w:val="24"/>
              </w:rPr>
              <w:t>2.5.2</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FUENTES SECUNDARIAS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_Toc167137851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23</w:t>
            </w:r>
            <w:r w:rsidRPr="001F1E50" w:rsidR="001F1E50">
              <w:rPr>
                <w:rFonts w:ascii="Times New Roman" w:hAnsi="Times New Roman" w:cs="Times New Roman"/>
                <w:noProof/>
                <w:webHidden/>
                <w:sz w:val="24"/>
                <w:szCs w:val="24"/>
              </w:rPr>
              <w:fldChar w:fldCharType="end"/>
            </w:r>
          </w:hyperlink>
        </w:p>
        <w:p w:rsidRPr="001F1E50" w:rsidR="001F1E50" w:rsidRDefault="00000000" w14:paraId="56C6A6FD" w14:textId="72CEDF3E">
          <w:pPr>
            <w:pStyle w:val="TDC1"/>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52">
            <w:r w:rsidRPr="001F1E50" w:rsidR="001F1E50">
              <w:rPr>
                <w:rStyle w:val="Hipervnculo"/>
                <w:rFonts w:ascii="Times New Roman" w:hAnsi="Times New Roman" w:cs="Times New Roman"/>
                <w:noProof/>
                <w:sz w:val="24"/>
                <w:szCs w:val="24"/>
              </w:rPr>
              <w:t>CAPÍTULO IV. RESULTADOS Y ANÁLISIS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_Toc167137852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24</w:t>
            </w:r>
            <w:r w:rsidRPr="001F1E50" w:rsidR="001F1E50">
              <w:rPr>
                <w:rFonts w:ascii="Times New Roman" w:hAnsi="Times New Roman" w:cs="Times New Roman"/>
                <w:noProof/>
                <w:webHidden/>
                <w:sz w:val="24"/>
                <w:szCs w:val="24"/>
              </w:rPr>
              <w:fldChar w:fldCharType="end"/>
            </w:r>
          </w:hyperlink>
        </w:p>
        <w:p w:rsidRPr="001F1E50" w:rsidR="001F1E50" w:rsidRDefault="00000000" w14:paraId="1E011799" w14:textId="40BC2C38">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53">
            <w:r w:rsidRPr="001F1E50" w:rsidR="001F1E50">
              <w:rPr>
                <w:rStyle w:val="Hipervnculo"/>
                <w:rFonts w:ascii="Times New Roman" w:hAnsi="Times New Roman" w:cs="Times New Roman"/>
                <w:noProof/>
                <w:sz w:val="24"/>
                <w:szCs w:val="24"/>
              </w:rPr>
              <w:t>3.1</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INFORME DE PROCESO DE RECOLECCIÓN DE DATOS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_Toc167137853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24</w:t>
            </w:r>
            <w:r w:rsidRPr="001F1E50" w:rsidR="001F1E50">
              <w:rPr>
                <w:rFonts w:ascii="Times New Roman" w:hAnsi="Times New Roman" w:cs="Times New Roman"/>
                <w:noProof/>
                <w:webHidden/>
                <w:sz w:val="24"/>
                <w:szCs w:val="24"/>
              </w:rPr>
              <w:fldChar w:fldCharType="end"/>
            </w:r>
          </w:hyperlink>
        </w:p>
        <w:p w:rsidRPr="001F1E50" w:rsidR="001F1E50" w:rsidRDefault="00000000" w14:paraId="2AF2FA56" w14:textId="227110DC">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54">
            <w:r w:rsidRPr="001F1E50" w:rsidR="001F1E50">
              <w:rPr>
                <w:rStyle w:val="Hipervnculo"/>
                <w:rFonts w:ascii="Times New Roman" w:hAnsi="Times New Roman" w:cs="Times New Roman"/>
                <w:noProof/>
                <w:sz w:val="24"/>
                <w:szCs w:val="24"/>
              </w:rPr>
              <w:t>3.2</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RESULTADOS Y ANÁLISIS DE LAS TÉCNICAS APLICADAS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_Toc167137854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28</w:t>
            </w:r>
            <w:r w:rsidRPr="001F1E50" w:rsidR="001F1E50">
              <w:rPr>
                <w:rFonts w:ascii="Times New Roman" w:hAnsi="Times New Roman" w:cs="Times New Roman"/>
                <w:noProof/>
                <w:webHidden/>
                <w:sz w:val="24"/>
                <w:szCs w:val="24"/>
              </w:rPr>
              <w:fldChar w:fldCharType="end"/>
            </w:r>
          </w:hyperlink>
        </w:p>
        <w:p w:rsidRPr="001F1E50" w:rsidR="001F1E50" w:rsidRDefault="00000000" w14:paraId="467A8018" w14:textId="7AF5E756">
          <w:pPr>
            <w:pStyle w:val="TDC2"/>
            <w:tabs>
              <w:tab w:val="left" w:pos="110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55">
            <w:r w:rsidRPr="001F1E50" w:rsidR="001F1E50">
              <w:rPr>
                <w:rStyle w:val="Hipervnculo"/>
                <w:rFonts w:ascii="Times New Roman" w:hAnsi="Times New Roman" w:cs="Times New Roman"/>
                <w:noProof/>
                <w:sz w:val="24"/>
                <w:szCs w:val="24"/>
              </w:rPr>
              <w:t>3.2.1</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RESULTADOS CUANTITATIVOS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_Toc167137855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28</w:t>
            </w:r>
            <w:r w:rsidRPr="001F1E50" w:rsidR="001F1E50">
              <w:rPr>
                <w:rFonts w:ascii="Times New Roman" w:hAnsi="Times New Roman" w:cs="Times New Roman"/>
                <w:noProof/>
                <w:webHidden/>
                <w:sz w:val="24"/>
                <w:szCs w:val="24"/>
              </w:rPr>
              <w:fldChar w:fldCharType="end"/>
            </w:r>
          </w:hyperlink>
        </w:p>
        <w:p w:rsidRPr="001F1E50" w:rsidR="001F1E50" w:rsidRDefault="00000000" w14:paraId="6491042A" w14:textId="7B8D901A">
          <w:pPr>
            <w:pStyle w:val="TDC2"/>
            <w:tabs>
              <w:tab w:val="left" w:pos="110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56">
            <w:r w:rsidRPr="001F1E50" w:rsidR="001F1E50">
              <w:rPr>
                <w:rStyle w:val="Hipervnculo"/>
                <w:rFonts w:ascii="Times New Roman" w:hAnsi="Times New Roman" w:cs="Times New Roman"/>
                <w:noProof/>
                <w:sz w:val="24"/>
                <w:szCs w:val="24"/>
              </w:rPr>
              <w:t>3.2.2</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ANÁLISIS CUALITATIVO</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_Toc167137856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36</w:t>
            </w:r>
            <w:r w:rsidRPr="001F1E50" w:rsidR="001F1E50">
              <w:rPr>
                <w:rFonts w:ascii="Times New Roman" w:hAnsi="Times New Roman" w:cs="Times New Roman"/>
                <w:noProof/>
                <w:webHidden/>
                <w:sz w:val="24"/>
                <w:szCs w:val="24"/>
              </w:rPr>
              <w:fldChar w:fldCharType="end"/>
            </w:r>
          </w:hyperlink>
        </w:p>
        <w:p w:rsidRPr="001F1E50" w:rsidR="001F1E50" w:rsidRDefault="00000000" w14:paraId="2A59AB3B" w14:textId="46B3D860">
          <w:pPr>
            <w:pStyle w:val="TDC1"/>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57">
            <w:r w:rsidRPr="001F1E50" w:rsidR="001F1E50">
              <w:rPr>
                <w:rStyle w:val="Hipervnculo"/>
                <w:rFonts w:ascii="Times New Roman" w:hAnsi="Times New Roman" w:cs="Times New Roman"/>
                <w:noProof/>
                <w:sz w:val="24"/>
                <w:szCs w:val="24"/>
              </w:rPr>
              <w:t>CAPÍTULO V. CONCLUSIONES Y RECOMENDACIONES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_Toc167137857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38</w:t>
            </w:r>
            <w:r w:rsidRPr="001F1E50" w:rsidR="001F1E50">
              <w:rPr>
                <w:rFonts w:ascii="Times New Roman" w:hAnsi="Times New Roman" w:cs="Times New Roman"/>
                <w:noProof/>
                <w:webHidden/>
                <w:sz w:val="24"/>
                <w:szCs w:val="24"/>
              </w:rPr>
              <w:fldChar w:fldCharType="end"/>
            </w:r>
          </w:hyperlink>
        </w:p>
        <w:p w:rsidRPr="001F1E50" w:rsidR="001F1E50" w:rsidRDefault="00000000" w14:paraId="4D0AC675" w14:textId="326168A2">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58">
            <w:r w:rsidRPr="001F1E50" w:rsidR="001F1E50">
              <w:rPr>
                <w:rStyle w:val="Hipervnculo"/>
                <w:rFonts w:ascii="Times New Roman" w:hAnsi="Times New Roman" w:cs="Times New Roman"/>
                <w:noProof/>
                <w:sz w:val="24"/>
                <w:szCs w:val="24"/>
              </w:rPr>
              <w:t>4.1</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CONCLUSIONES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_Toc167137858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38</w:t>
            </w:r>
            <w:r w:rsidRPr="001F1E50" w:rsidR="001F1E50">
              <w:rPr>
                <w:rFonts w:ascii="Times New Roman" w:hAnsi="Times New Roman" w:cs="Times New Roman"/>
                <w:noProof/>
                <w:webHidden/>
                <w:sz w:val="24"/>
                <w:szCs w:val="24"/>
              </w:rPr>
              <w:fldChar w:fldCharType="end"/>
            </w:r>
          </w:hyperlink>
        </w:p>
        <w:p w:rsidRPr="001F1E50" w:rsidR="001F1E50" w:rsidRDefault="00000000" w14:paraId="316C500B" w14:textId="56BB35EA">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59">
            <w:r w:rsidRPr="001F1E50" w:rsidR="001F1E50">
              <w:rPr>
                <w:rStyle w:val="Hipervnculo"/>
                <w:rFonts w:ascii="Times New Roman" w:hAnsi="Times New Roman" w:cs="Times New Roman"/>
                <w:noProof/>
                <w:sz w:val="24"/>
                <w:szCs w:val="24"/>
              </w:rPr>
              <w:t>4.2</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RECOMENDACIONES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_Toc167137859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39</w:t>
            </w:r>
            <w:r w:rsidRPr="001F1E50" w:rsidR="001F1E50">
              <w:rPr>
                <w:rFonts w:ascii="Times New Roman" w:hAnsi="Times New Roman" w:cs="Times New Roman"/>
                <w:noProof/>
                <w:webHidden/>
                <w:sz w:val="24"/>
                <w:szCs w:val="24"/>
              </w:rPr>
              <w:fldChar w:fldCharType="end"/>
            </w:r>
          </w:hyperlink>
        </w:p>
        <w:p w:rsidRPr="001F1E50" w:rsidR="001F1E50" w:rsidRDefault="00000000" w14:paraId="23479229" w14:textId="65FD2089">
          <w:pPr>
            <w:pStyle w:val="TDC1"/>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60">
            <w:r w:rsidRPr="001F1E50" w:rsidR="001F1E50">
              <w:rPr>
                <w:rStyle w:val="Hipervnculo"/>
                <w:rFonts w:ascii="Times New Roman" w:hAnsi="Times New Roman" w:cs="Times New Roman"/>
                <w:noProof/>
                <w:sz w:val="24"/>
                <w:szCs w:val="24"/>
              </w:rPr>
              <w:t>CAPÍTULO VI. APLICABILIDAD</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_Toc167137860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42</w:t>
            </w:r>
            <w:r w:rsidRPr="001F1E50" w:rsidR="001F1E50">
              <w:rPr>
                <w:rFonts w:ascii="Times New Roman" w:hAnsi="Times New Roman" w:cs="Times New Roman"/>
                <w:noProof/>
                <w:webHidden/>
                <w:sz w:val="24"/>
                <w:szCs w:val="24"/>
              </w:rPr>
              <w:fldChar w:fldCharType="end"/>
            </w:r>
          </w:hyperlink>
        </w:p>
        <w:p w:rsidRPr="001F1E50" w:rsidR="001F1E50" w:rsidRDefault="00000000" w14:paraId="0BBEF269" w14:textId="5869FBF6">
          <w:pPr>
            <w:pStyle w:val="TDC1"/>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61">
            <w:r w:rsidRPr="001F1E50" w:rsidR="001F1E50">
              <w:rPr>
                <w:rStyle w:val="Hipervnculo"/>
                <w:rFonts w:ascii="Times New Roman" w:hAnsi="Times New Roman" w:cs="Times New Roman"/>
                <w:noProof/>
                <w:sz w:val="24"/>
                <w:szCs w:val="24"/>
              </w:rPr>
              <w:t>6. NOMBRE DE LA PROPUESTA</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_Toc167137861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42</w:t>
            </w:r>
            <w:r w:rsidRPr="001F1E50" w:rsidR="001F1E50">
              <w:rPr>
                <w:rFonts w:ascii="Times New Roman" w:hAnsi="Times New Roman" w:cs="Times New Roman"/>
                <w:noProof/>
                <w:webHidden/>
                <w:sz w:val="24"/>
                <w:szCs w:val="24"/>
              </w:rPr>
              <w:fldChar w:fldCharType="end"/>
            </w:r>
          </w:hyperlink>
        </w:p>
        <w:p w:rsidRPr="001F1E50" w:rsidR="001F1E50" w:rsidRDefault="00000000" w14:paraId="37664C82" w14:textId="0ACC7542">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62">
            <w:r w:rsidRPr="001F1E50" w:rsidR="001F1E50">
              <w:rPr>
                <w:rStyle w:val="Hipervnculo"/>
                <w:rFonts w:ascii="Times New Roman" w:hAnsi="Times New Roman" w:cs="Times New Roman"/>
                <w:noProof/>
                <w:sz w:val="24"/>
                <w:szCs w:val="24"/>
              </w:rPr>
              <w:t>6.1</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JUSTIFICACIÓN DE LA PROPUESTA</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_Toc167137862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42</w:t>
            </w:r>
            <w:r w:rsidRPr="001F1E50" w:rsidR="001F1E50">
              <w:rPr>
                <w:rFonts w:ascii="Times New Roman" w:hAnsi="Times New Roman" w:cs="Times New Roman"/>
                <w:noProof/>
                <w:webHidden/>
                <w:sz w:val="24"/>
                <w:szCs w:val="24"/>
              </w:rPr>
              <w:fldChar w:fldCharType="end"/>
            </w:r>
          </w:hyperlink>
        </w:p>
        <w:p w:rsidRPr="001F1E50" w:rsidR="001F1E50" w:rsidRDefault="00000000" w14:paraId="6A91F110" w14:textId="7371D5D4">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63">
            <w:r w:rsidRPr="001F1E50" w:rsidR="001F1E50">
              <w:rPr>
                <w:rStyle w:val="Hipervnculo"/>
                <w:rFonts w:ascii="Times New Roman" w:hAnsi="Times New Roman" w:cs="Times New Roman"/>
                <w:noProof/>
                <w:sz w:val="24"/>
                <w:szCs w:val="24"/>
              </w:rPr>
              <w:t>6.2</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ALCANCE DE LA PROPUESTA</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_Toc167137863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42</w:t>
            </w:r>
            <w:r w:rsidRPr="001F1E50" w:rsidR="001F1E50">
              <w:rPr>
                <w:rFonts w:ascii="Times New Roman" w:hAnsi="Times New Roman" w:cs="Times New Roman"/>
                <w:noProof/>
                <w:webHidden/>
                <w:sz w:val="24"/>
                <w:szCs w:val="24"/>
              </w:rPr>
              <w:fldChar w:fldCharType="end"/>
            </w:r>
          </w:hyperlink>
        </w:p>
        <w:p w:rsidRPr="001F1E50" w:rsidR="001F1E50" w:rsidRDefault="00000000" w14:paraId="7BD9EAD8" w14:textId="74AF4F30">
          <w:pPr>
            <w:pStyle w:val="TDC2"/>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64">
            <w:r w:rsidRPr="001F1E50" w:rsidR="001F1E50">
              <w:rPr>
                <w:rStyle w:val="Hipervnculo"/>
                <w:rFonts w:ascii="Times New Roman" w:hAnsi="Times New Roman" w:cs="Times New Roman"/>
                <w:noProof/>
                <w:sz w:val="24"/>
                <w:szCs w:val="24"/>
              </w:rPr>
              <w:t>6.2.1 OBJETIVO GENERAL DE LA PROPUESTA</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_Toc167137864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42</w:t>
            </w:r>
            <w:r w:rsidRPr="001F1E50" w:rsidR="001F1E50">
              <w:rPr>
                <w:rFonts w:ascii="Times New Roman" w:hAnsi="Times New Roman" w:cs="Times New Roman"/>
                <w:noProof/>
                <w:webHidden/>
                <w:sz w:val="24"/>
                <w:szCs w:val="24"/>
              </w:rPr>
              <w:fldChar w:fldCharType="end"/>
            </w:r>
          </w:hyperlink>
        </w:p>
        <w:p w:rsidRPr="001F1E50" w:rsidR="001F1E50" w:rsidRDefault="00000000" w14:paraId="72136038" w14:textId="4E30142D">
          <w:pPr>
            <w:pStyle w:val="TDC2"/>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65">
            <w:r w:rsidRPr="001F1E50" w:rsidR="001F1E50">
              <w:rPr>
                <w:rStyle w:val="Hipervnculo"/>
                <w:rFonts w:ascii="Times New Roman" w:hAnsi="Times New Roman" w:cs="Times New Roman"/>
                <w:noProof/>
                <w:sz w:val="24"/>
                <w:szCs w:val="24"/>
              </w:rPr>
              <w:t>6.2.2 OBJETIVOS ESPECÍFICOS DE LA PROPUESTA</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_Toc167137865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43</w:t>
            </w:r>
            <w:r w:rsidRPr="001F1E50" w:rsidR="001F1E50">
              <w:rPr>
                <w:rFonts w:ascii="Times New Roman" w:hAnsi="Times New Roman" w:cs="Times New Roman"/>
                <w:noProof/>
                <w:webHidden/>
                <w:sz w:val="24"/>
                <w:szCs w:val="24"/>
              </w:rPr>
              <w:fldChar w:fldCharType="end"/>
            </w:r>
          </w:hyperlink>
        </w:p>
        <w:p w:rsidRPr="001F1E50" w:rsidR="001F1E50" w:rsidRDefault="00000000" w14:paraId="6C5F3901" w14:textId="3A6A3584">
          <w:pPr>
            <w:pStyle w:val="TDC2"/>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66">
            <w:r w:rsidRPr="001F1E50" w:rsidR="001F1E50">
              <w:rPr>
                <w:rStyle w:val="Hipervnculo"/>
                <w:rFonts w:ascii="Times New Roman" w:hAnsi="Times New Roman" w:cs="Times New Roman"/>
                <w:noProof/>
                <w:sz w:val="24"/>
                <w:szCs w:val="24"/>
              </w:rPr>
              <w:t>6.3 DESCRIPCIÓN Y DESARROLLO DE LA PROPUESTA</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_Toc167137866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43</w:t>
            </w:r>
            <w:r w:rsidRPr="001F1E50" w:rsidR="001F1E50">
              <w:rPr>
                <w:rFonts w:ascii="Times New Roman" w:hAnsi="Times New Roman" w:cs="Times New Roman"/>
                <w:noProof/>
                <w:webHidden/>
                <w:sz w:val="24"/>
                <w:szCs w:val="24"/>
              </w:rPr>
              <w:fldChar w:fldCharType="end"/>
            </w:r>
          </w:hyperlink>
        </w:p>
        <w:p w:rsidRPr="001F1E50" w:rsidR="001F1E50" w:rsidRDefault="00000000" w14:paraId="1C1AD486" w14:textId="6BA3245D">
          <w:pPr>
            <w:pStyle w:val="TDC2"/>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67">
            <w:r w:rsidRPr="001F1E50" w:rsidR="001F1E50">
              <w:rPr>
                <w:rStyle w:val="Hipervnculo"/>
                <w:rFonts w:ascii="Times New Roman" w:hAnsi="Times New Roman" w:cs="Times New Roman"/>
                <w:noProof/>
                <w:sz w:val="24"/>
                <w:szCs w:val="24"/>
              </w:rPr>
              <w:t>6.3.1 SELECCIÓN DE PROCESOS PARA LA IMPLEMENTACIÓN</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_Toc167137867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43</w:t>
            </w:r>
            <w:r w:rsidRPr="001F1E50" w:rsidR="001F1E50">
              <w:rPr>
                <w:rFonts w:ascii="Times New Roman" w:hAnsi="Times New Roman" w:cs="Times New Roman"/>
                <w:noProof/>
                <w:webHidden/>
                <w:sz w:val="24"/>
                <w:szCs w:val="24"/>
              </w:rPr>
              <w:fldChar w:fldCharType="end"/>
            </w:r>
          </w:hyperlink>
        </w:p>
        <w:p w:rsidRPr="001F1E50" w:rsidR="001F1E50" w:rsidRDefault="00000000" w14:paraId="4C57E794" w14:textId="0A0671E5">
          <w:pPr>
            <w:pStyle w:val="TDC2"/>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68">
            <w:r w:rsidRPr="001F1E50" w:rsidR="001F1E50">
              <w:rPr>
                <w:rStyle w:val="Hipervnculo"/>
                <w:rFonts w:ascii="Times New Roman" w:hAnsi="Times New Roman" w:cs="Times New Roman"/>
                <w:noProof/>
                <w:sz w:val="24"/>
                <w:szCs w:val="24"/>
              </w:rPr>
              <w:t>6.3.2 ACTA DE CONSTITUCIÓN</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_Toc167137868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45</w:t>
            </w:r>
            <w:r w:rsidRPr="001F1E50" w:rsidR="001F1E50">
              <w:rPr>
                <w:rFonts w:ascii="Times New Roman" w:hAnsi="Times New Roman" w:cs="Times New Roman"/>
                <w:noProof/>
                <w:webHidden/>
                <w:sz w:val="24"/>
                <w:szCs w:val="24"/>
              </w:rPr>
              <w:fldChar w:fldCharType="end"/>
            </w:r>
          </w:hyperlink>
        </w:p>
        <w:p w:rsidRPr="001F1E50" w:rsidR="001F1E50" w:rsidRDefault="00000000" w14:paraId="635BFCDE" w14:textId="441AE178">
          <w:pPr>
            <w:pStyle w:val="TDC2"/>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69">
            <w:r w:rsidRPr="001F1E50" w:rsidR="001F1E50">
              <w:rPr>
                <w:rStyle w:val="Hipervnculo"/>
                <w:rFonts w:ascii="Times New Roman" w:hAnsi="Times New Roman" w:cs="Times New Roman"/>
                <w:noProof/>
                <w:sz w:val="24"/>
                <w:szCs w:val="24"/>
              </w:rPr>
              <w:t>6.3.3 ESTRUCTURA DE DESGLOSE DE TRABAJO (EDT)</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_Toc167137869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46</w:t>
            </w:r>
            <w:r w:rsidRPr="001F1E50" w:rsidR="001F1E50">
              <w:rPr>
                <w:rFonts w:ascii="Times New Roman" w:hAnsi="Times New Roman" w:cs="Times New Roman"/>
                <w:noProof/>
                <w:webHidden/>
                <w:sz w:val="24"/>
                <w:szCs w:val="24"/>
              </w:rPr>
              <w:fldChar w:fldCharType="end"/>
            </w:r>
          </w:hyperlink>
        </w:p>
        <w:p w:rsidRPr="001F1E50" w:rsidR="001F1E50" w:rsidRDefault="00000000" w14:paraId="5B00C443" w14:textId="3E4BB922">
          <w:pPr>
            <w:pStyle w:val="TDC2"/>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70">
            <w:r w:rsidRPr="001F1E50" w:rsidR="001F1E50">
              <w:rPr>
                <w:rStyle w:val="Hipervnculo"/>
                <w:rFonts w:ascii="Times New Roman" w:hAnsi="Times New Roman" w:cs="Times New Roman"/>
                <w:noProof/>
                <w:sz w:val="24"/>
                <w:szCs w:val="24"/>
              </w:rPr>
              <w:t>6.3.4 DICCIONARIO DE LA EDT</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_Toc167137870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47</w:t>
            </w:r>
            <w:r w:rsidRPr="001F1E50" w:rsidR="001F1E50">
              <w:rPr>
                <w:rFonts w:ascii="Times New Roman" w:hAnsi="Times New Roman" w:cs="Times New Roman"/>
                <w:noProof/>
                <w:webHidden/>
                <w:sz w:val="24"/>
                <w:szCs w:val="24"/>
              </w:rPr>
              <w:fldChar w:fldCharType="end"/>
            </w:r>
          </w:hyperlink>
        </w:p>
        <w:p w:rsidRPr="001F1E50" w:rsidR="001F1E50" w:rsidRDefault="00000000" w14:paraId="47762298" w14:textId="2217FDA5">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71">
            <w:r w:rsidRPr="001F1E50" w:rsidR="001F1E50">
              <w:rPr>
                <w:rStyle w:val="Hipervnculo"/>
                <w:rFonts w:ascii="Times New Roman" w:hAnsi="Times New Roman" w:cs="Times New Roman"/>
                <w:noProof/>
                <w:sz w:val="24"/>
                <w:szCs w:val="24"/>
              </w:rPr>
              <w:t>6.4</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DISEÑO DEL PROCESO SELECCIONADO</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_Toc167137871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54</w:t>
            </w:r>
            <w:r w:rsidRPr="001F1E50" w:rsidR="001F1E50">
              <w:rPr>
                <w:rFonts w:ascii="Times New Roman" w:hAnsi="Times New Roman" w:cs="Times New Roman"/>
                <w:noProof/>
                <w:webHidden/>
                <w:sz w:val="24"/>
                <w:szCs w:val="24"/>
              </w:rPr>
              <w:fldChar w:fldCharType="end"/>
            </w:r>
          </w:hyperlink>
        </w:p>
        <w:p w:rsidRPr="001F1E50" w:rsidR="001F1E50" w:rsidRDefault="00000000" w14:paraId="1A19FC69" w14:textId="74DA744C">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72">
            <w:r w:rsidRPr="001F1E50" w:rsidR="001F1E50">
              <w:rPr>
                <w:rStyle w:val="Hipervnculo"/>
                <w:rFonts w:ascii="Times New Roman" w:hAnsi="Times New Roman" w:cs="Times New Roman"/>
                <w:noProof/>
                <w:sz w:val="24"/>
                <w:szCs w:val="24"/>
              </w:rPr>
              <w:t>6.5</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ANÁLISIS COSTO – BENEFICIO</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_Toc167137872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56</w:t>
            </w:r>
            <w:r w:rsidRPr="001F1E50" w:rsidR="001F1E50">
              <w:rPr>
                <w:rFonts w:ascii="Times New Roman" w:hAnsi="Times New Roman" w:cs="Times New Roman"/>
                <w:noProof/>
                <w:webHidden/>
                <w:sz w:val="24"/>
                <w:szCs w:val="24"/>
              </w:rPr>
              <w:fldChar w:fldCharType="end"/>
            </w:r>
          </w:hyperlink>
        </w:p>
        <w:p w:rsidRPr="001F1E50" w:rsidR="001F1E50" w:rsidRDefault="00000000" w14:paraId="71F4FDCA" w14:textId="5A93039A">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73">
            <w:r w:rsidRPr="001F1E50" w:rsidR="001F1E50">
              <w:rPr>
                <w:rStyle w:val="Hipervnculo"/>
                <w:rFonts w:ascii="Times New Roman" w:hAnsi="Times New Roman" w:cs="Times New Roman"/>
                <w:noProof/>
                <w:sz w:val="24"/>
                <w:szCs w:val="24"/>
              </w:rPr>
              <w:t>6.6</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GESTIÓN DE LOS INTERESADOS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_Toc167137873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59</w:t>
            </w:r>
            <w:r w:rsidRPr="001F1E50" w:rsidR="001F1E50">
              <w:rPr>
                <w:rFonts w:ascii="Times New Roman" w:hAnsi="Times New Roman" w:cs="Times New Roman"/>
                <w:noProof/>
                <w:webHidden/>
                <w:sz w:val="24"/>
                <w:szCs w:val="24"/>
              </w:rPr>
              <w:fldChar w:fldCharType="end"/>
            </w:r>
          </w:hyperlink>
        </w:p>
        <w:p w:rsidRPr="001F1E50" w:rsidR="001F1E50" w:rsidRDefault="00000000" w14:paraId="5EB930AE" w14:textId="4303A963">
          <w:pPr>
            <w:pStyle w:val="TDC2"/>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74">
            <w:r w:rsidRPr="001F1E50" w:rsidR="001F1E50">
              <w:rPr>
                <w:rStyle w:val="Hipervnculo"/>
                <w:rFonts w:ascii="Times New Roman" w:hAnsi="Times New Roman" w:cs="Times New Roman"/>
                <w:noProof/>
                <w:sz w:val="24"/>
                <w:szCs w:val="24"/>
              </w:rPr>
              <w:t>6.7 PLAN DE LA COMUNICACIONES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_Toc167137874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63</w:t>
            </w:r>
            <w:r w:rsidRPr="001F1E50" w:rsidR="001F1E50">
              <w:rPr>
                <w:rFonts w:ascii="Times New Roman" w:hAnsi="Times New Roman" w:cs="Times New Roman"/>
                <w:noProof/>
                <w:webHidden/>
                <w:sz w:val="24"/>
                <w:szCs w:val="24"/>
              </w:rPr>
              <w:fldChar w:fldCharType="end"/>
            </w:r>
          </w:hyperlink>
        </w:p>
        <w:p w:rsidRPr="001F1E50" w:rsidR="001F1E50" w:rsidRDefault="00000000" w14:paraId="018D7E9F" w14:textId="6349BB2E">
          <w:pPr>
            <w:pStyle w:val="TDC2"/>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75">
            <w:r w:rsidRPr="001F1E50" w:rsidR="001F1E50">
              <w:rPr>
                <w:rStyle w:val="Hipervnculo"/>
                <w:rFonts w:ascii="Times New Roman" w:hAnsi="Times New Roman" w:cs="Times New Roman"/>
                <w:noProof/>
                <w:sz w:val="24"/>
                <w:szCs w:val="24"/>
              </w:rPr>
              <w:t>6.8 GESTIÓN DE LA CALIDAD</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_Toc167137875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66</w:t>
            </w:r>
            <w:r w:rsidRPr="001F1E50" w:rsidR="001F1E50">
              <w:rPr>
                <w:rFonts w:ascii="Times New Roman" w:hAnsi="Times New Roman" w:cs="Times New Roman"/>
                <w:noProof/>
                <w:webHidden/>
                <w:sz w:val="24"/>
                <w:szCs w:val="24"/>
              </w:rPr>
              <w:fldChar w:fldCharType="end"/>
            </w:r>
          </w:hyperlink>
        </w:p>
        <w:p w:rsidRPr="001F1E50" w:rsidR="001F1E50" w:rsidRDefault="00000000" w14:paraId="2C3F5375" w14:textId="0FC9366B">
          <w:pPr>
            <w:pStyle w:val="TDC2"/>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76">
            <w:r w:rsidRPr="001F1E50" w:rsidR="001F1E50">
              <w:rPr>
                <w:rStyle w:val="Hipervnculo"/>
                <w:rFonts w:ascii="Times New Roman" w:hAnsi="Times New Roman" w:cs="Times New Roman"/>
                <w:noProof/>
                <w:sz w:val="24"/>
                <w:szCs w:val="24"/>
              </w:rPr>
              <w:t>6.8.1 HERRAMIENTA DE CONTROL DE CALIDAD</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_Toc167137876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66</w:t>
            </w:r>
            <w:r w:rsidRPr="001F1E50" w:rsidR="001F1E50">
              <w:rPr>
                <w:rFonts w:ascii="Times New Roman" w:hAnsi="Times New Roman" w:cs="Times New Roman"/>
                <w:noProof/>
                <w:webHidden/>
                <w:sz w:val="24"/>
                <w:szCs w:val="24"/>
              </w:rPr>
              <w:fldChar w:fldCharType="end"/>
            </w:r>
          </w:hyperlink>
        </w:p>
        <w:p w:rsidRPr="001F1E50" w:rsidR="001F1E50" w:rsidRDefault="00000000" w14:paraId="1471841A" w14:textId="600E000E">
          <w:pPr>
            <w:pStyle w:val="TDC3"/>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77">
            <w:r w:rsidRPr="001F1E50" w:rsidR="001F1E50">
              <w:rPr>
                <w:rStyle w:val="Hipervnculo"/>
                <w:rFonts w:ascii="Times New Roman" w:hAnsi="Times New Roman" w:cs="Times New Roman"/>
                <w:noProof/>
                <w:sz w:val="24"/>
                <w:szCs w:val="24"/>
              </w:rPr>
              <w:t>6.8.1.1 DIAGRAMA DE ISHIKAWA</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_Toc167137877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67</w:t>
            </w:r>
            <w:r w:rsidRPr="001F1E50" w:rsidR="001F1E50">
              <w:rPr>
                <w:rFonts w:ascii="Times New Roman" w:hAnsi="Times New Roman" w:cs="Times New Roman"/>
                <w:noProof/>
                <w:webHidden/>
                <w:sz w:val="24"/>
                <w:szCs w:val="24"/>
              </w:rPr>
              <w:fldChar w:fldCharType="end"/>
            </w:r>
          </w:hyperlink>
        </w:p>
        <w:p w:rsidRPr="001F1E50" w:rsidR="001F1E50" w:rsidRDefault="00000000" w14:paraId="61E59B31" w14:textId="73A81966">
          <w:pPr>
            <w:pStyle w:val="TDC2"/>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78">
            <w:r w:rsidRPr="001F1E50" w:rsidR="001F1E50">
              <w:rPr>
                <w:rStyle w:val="Hipervnculo"/>
                <w:rFonts w:ascii="Times New Roman" w:hAnsi="Times New Roman" w:cs="Times New Roman"/>
                <w:noProof/>
                <w:sz w:val="24"/>
                <w:szCs w:val="24"/>
              </w:rPr>
              <w:t>6.8.2 CONTROL DE RIESGOS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_Toc167137878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68</w:t>
            </w:r>
            <w:r w:rsidRPr="001F1E50" w:rsidR="001F1E50">
              <w:rPr>
                <w:rFonts w:ascii="Times New Roman" w:hAnsi="Times New Roman" w:cs="Times New Roman"/>
                <w:noProof/>
                <w:webHidden/>
                <w:sz w:val="24"/>
                <w:szCs w:val="24"/>
              </w:rPr>
              <w:fldChar w:fldCharType="end"/>
            </w:r>
          </w:hyperlink>
        </w:p>
        <w:p w:rsidRPr="001F1E50" w:rsidR="001F1E50" w:rsidRDefault="00000000" w14:paraId="407FA2C5" w14:textId="14490906">
          <w:pPr>
            <w:pStyle w:val="TDC3"/>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79">
            <w:r w:rsidRPr="001F1E50" w:rsidR="001F1E50">
              <w:rPr>
                <w:rStyle w:val="Hipervnculo"/>
                <w:rFonts w:ascii="Times New Roman" w:hAnsi="Times New Roman" w:cs="Times New Roman"/>
                <w:noProof/>
                <w:sz w:val="24"/>
                <w:szCs w:val="24"/>
              </w:rPr>
              <w:t>6.8.2.1 MATRIZ AMEF</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_Toc167137879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68</w:t>
            </w:r>
            <w:r w:rsidRPr="001F1E50" w:rsidR="001F1E50">
              <w:rPr>
                <w:rFonts w:ascii="Times New Roman" w:hAnsi="Times New Roman" w:cs="Times New Roman"/>
                <w:noProof/>
                <w:webHidden/>
                <w:sz w:val="24"/>
                <w:szCs w:val="24"/>
              </w:rPr>
              <w:fldChar w:fldCharType="end"/>
            </w:r>
          </w:hyperlink>
        </w:p>
        <w:p w:rsidRPr="001F1E50" w:rsidR="001F1E50" w:rsidRDefault="00000000" w14:paraId="7B943A60" w14:textId="1006DCF6">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80">
            <w:r w:rsidRPr="001F1E50" w:rsidR="001F1E50">
              <w:rPr>
                <w:rStyle w:val="Hipervnculo"/>
                <w:rFonts w:ascii="Times New Roman" w:hAnsi="Times New Roman" w:cs="Times New Roman"/>
                <w:noProof/>
                <w:sz w:val="24"/>
                <w:szCs w:val="24"/>
              </w:rPr>
              <w:t>6.9</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CONCORDANCIA DE LOS SEGMENTOS DE LA TESIS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_Toc167137880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71</w:t>
            </w:r>
            <w:r w:rsidRPr="001F1E50" w:rsidR="001F1E50">
              <w:rPr>
                <w:rFonts w:ascii="Times New Roman" w:hAnsi="Times New Roman" w:cs="Times New Roman"/>
                <w:noProof/>
                <w:webHidden/>
                <w:sz w:val="24"/>
                <w:szCs w:val="24"/>
              </w:rPr>
              <w:fldChar w:fldCharType="end"/>
            </w:r>
          </w:hyperlink>
        </w:p>
        <w:p w:rsidRPr="001F1E50" w:rsidR="001F1E50" w:rsidRDefault="00000000" w14:paraId="00907AC7" w14:textId="5E4CA261">
          <w:pPr>
            <w:pStyle w:val="TDC1"/>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81">
            <w:r w:rsidRPr="001F1E50" w:rsidR="001F1E50">
              <w:rPr>
                <w:rStyle w:val="Hipervnculo"/>
                <w:rFonts w:ascii="Times New Roman" w:hAnsi="Times New Roman" w:cs="Times New Roman"/>
                <w:noProof/>
                <w:sz w:val="24"/>
                <w:szCs w:val="24"/>
              </w:rPr>
              <w:t>REFERENCIAS BIBLIOGRÁFICAS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_Toc167137881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72</w:t>
            </w:r>
            <w:r w:rsidRPr="001F1E50" w:rsidR="001F1E50">
              <w:rPr>
                <w:rFonts w:ascii="Times New Roman" w:hAnsi="Times New Roman" w:cs="Times New Roman"/>
                <w:noProof/>
                <w:webHidden/>
                <w:sz w:val="24"/>
                <w:szCs w:val="24"/>
              </w:rPr>
              <w:fldChar w:fldCharType="end"/>
            </w:r>
          </w:hyperlink>
        </w:p>
        <w:p w:rsidRPr="001F1E50" w:rsidR="001F1E50" w:rsidRDefault="00000000" w14:paraId="41C2C82F" w14:textId="340FA07F">
          <w:pPr>
            <w:pStyle w:val="TDC1"/>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82">
            <w:r w:rsidRPr="001F1E50" w:rsidR="001F1E50">
              <w:rPr>
                <w:rStyle w:val="Hipervnculo"/>
                <w:rFonts w:ascii="Times New Roman" w:hAnsi="Times New Roman" w:cs="Times New Roman"/>
                <w:noProof/>
                <w:sz w:val="24"/>
                <w:szCs w:val="24"/>
              </w:rPr>
              <w:t>ANEXOS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_Toc167137882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75</w:t>
            </w:r>
            <w:r w:rsidRPr="001F1E50" w:rsidR="001F1E50">
              <w:rPr>
                <w:rFonts w:ascii="Times New Roman" w:hAnsi="Times New Roman" w:cs="Times New Roman"/>
                <w:noProof/>
                <w:webHidden/>
                <w:sz w:val="24"/>
                <w:szCs w:val="24"/>
              </w:rPr>
              <w:fldChar w:fldCharType="end"/>
            </w:r>
          </w:hyperlink>
        </w:p>
        <w:p w:rsidRPr="001F1E50" w:rsidR="001F1E50" w:rsidRDefault="00000000" w14:paraId="68868D23" w14:textId="7BB61CE9">
          <w:pPr>
            <w:pStyle w:val="TDC2"/>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883">
            <w:r w:rsidRPr="001F1E50" w:rsidR="001F1E50">
              <w:rPr>
                <w:rStyle w:val="Hipervnculo"/>
                <w:rFonts w:ascii="Times New Roman" w:hAnsi="Times New Roman" w:cs="Times New Roman"/>
                <w:noProof/>
                <w:sz w:val="24"/>
                <w:szCs w:val="24"/>
              </w:rPr>
              <w:t>ANEXO 1 CARTA DE COMPROMISO ASESOR</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_Toc167137883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7F48B1">
              <w:rPr>
                <w:rFonts w:ascii="Times New Roman" w:hAnsi="Times New Roman" w:cs="Times New Roman"/>
                <w:noProof/>
                <w:webHidden/>
                <w:sz w:val="24"/>
                <w:szCs w:val="24"/>
              </w:rPr>
              <w:t>75</w:t>
            </w:r>
            <w:r w:rsidRPr="001F1E50" w:rsidR="001F1E50">
              <w:rPr>
                <w:rFonts w:ascii="Times New Roman" w:hAnsi="Times New Roman" w:cs="Times New Roman"/>
                <w:noProof/>
                <w:webHidden/>
                <w:sz w:val="24"/>
                <w:szCs w:val="24"/>
              </w:rPr>
              <w:fldChar w:fldCharType="end"/>
            </w:r>
          </w:hyperlink>
        </w:p>
        <w:p w:rsidRPr="0050307C" w:rsidR="0050307C" w:rsidP="0050307C" w:rsidRDefault="00353C69" w14:paraId="57E7F13F" w14:textId="0CE169C2">
          <w:pPr>
            <w:rPr>
              <w:rFonts w:ascii="Times New Roman" w:hAnsi="Times New Roman" w:cs="Times New Roman"/>
              <w:sz w:val="24"/>
              <w:szCs w:val="24"/>
            </w:rPr>
          </w:pPr>
          <w:r w:rsidRPr="0050307C">
            <w:rPr>
              <w:rFonts w:ascii="Times New Roman" w:hAnsi="Times New Roman" w:cs="Times New Roman"/>
              <w:b/>
              <w:bCs/>
              <w:sz w:val="24"/>
              <w:szCs w:val="24"/>
              <w:lang w:val="es-ES"/>
            </w:rPr>
            <w:fldChar w:fldCharType="end"/>
          </w:r>
        </w:p>
      </w:sdtContent>
    </w:sdt>
    <w:p w:rsidR="001F1E50" w:rsidRDefault="001F1E50" w14:paraId="5CBAA770" w14:textId="77777777">
      <w:pPr>
        <w:pStyle w:val="Ttulo1"/>
      </w:pPr>
      <w:bookmarkStart w:name="_Toc167137824" w:id="15"/>
      <w:bookmarkStart w:name="_Toc167137887" w:id="16"/>
    </w:p>
    <w:p w:rsidR="00EE14E3" w:rsidRDefault="005E2D5E" w14:paraId="60B72C3E" w14:textId="30F25BDB">
      <w:pPr>
        <w:pStyle w:val="Ttulo1"/>
      </w:pPr>
      <w:r>
        <w:t>ÍNDICE DE TABLAS</w:t>
      </w:r>
      <w:bookmarkEnd w:id="15"/>
      <w:bookmarkEnd w:id="16"/>
    </w:p>
    <w:p w:rsidRPr="0050307C" w:rsidR="0050307C" w:rsidRDefault="00522D81" w14:paraId="45F991E2" w14:textId="17FF1041">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r>
        <w:fldChar w:fldCharType="begin"/>
      </w:r>
      <w:r>
        <w:instrText xml:space="preserve"> TOC \h \z \c "Tabla" </w:instrText>
      </w:r>
      <w:r>
        <w:fldChar w:fldCharType="separate"/>
      </w:r>
      <w:hyperlink w:history="1" w:anchor="_Toc167136482">
        <w:r w:rsidRPr="0050307C" w:rsidR="0050307C">
          <w:rPr>
            <w:rStyle w:val="Hipervnculo"/>
            <w:rFonts w:ascii="Times New Roman" w:hAnsi="Times New Roman" w:eastAsia="Times New Roman" w:cs="Times New Roman"/>
            <w:noProof/>
            <w:sz w:val="24"/>
            <w:szCs w:val="24"/>
          </w:rPr>
          <w:t>Tabla 1 Congruencia Metodológica</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_Toc167136482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15</w:t>
        </w:r>
        <w:r w:rsidRPr="0050307C" w:rsidR="0050307C">
          <w:rPr>
            <w:rFonts w:ascii="Times New Roman" w:hAnsi="Times New Roman" w:cs="Times New Roman"/>
            <w:noProof/>
            <w:webHidden/>
            <w:sz w:val="24"/>
            <w:szCs w:val="24"/>
          </w:rPr>
          <w:fldChar w:fldCharType="end"/>
        </w:r>
      </w:hyperlink>
    </w:p>
    <w:p w:rsidRPr="0050307C" w:rsidR="0050307C" w:rsidRDefault="00000000" w14:paraId="125E6013" w14:textId="5EB48E25">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483">
        <w:r w:rsidRPr="0050307C" w:rsidR="0050307C">
          <w:rPr>
            <w:rStyle w:val="Hipervnculo"/>
            <w:rFonts w:ascii="Times New Roman" w:hAnsi="Times New Roman" w:eastAsia="Times New Roman" w:cs="Times New Roman"/>
            <w:noProof/>
            <w:sz w:val="24"/>
            <w:szCs w:val="24"/>
          </w:rPr>
          <w:t>Tabla 2 Operacionalización de Variables</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_Toc167136483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17</w:t>
        </w:r>
        <w:r w:rsidRPr="0050307C" w:rsidR="0050307C">
          <w:rPr>
            <w:rFonts w:ascii="Times New Roman" w:hAnsi="Times New Roman" w:cs="Times New Roman"/>
            <w:noProof/>
            <w:webHidden/>
            <w:sz w:val="24"/>
            <w:szCs w:val="24"/>
          </w:rPr>
          <w:fldChar w:fldCharType="end"/>
        </w:r>
      </w:hyperlink>
    </w:p>
    <w:p w:rsidRPr="0050307C" w:rsidR="0050307C" w:rsidRDefault="00000000" w14:paraId="49986BA1" w14:textId="481E36A7">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484">
        <w:r w:rsidRPr="0050307C" w:rsidR="0050307C">
          <w:rPr>
            <w:rStyle w:val="Hipervnculo"/>
            <w:rFonts w:ascii="Times New Roman" w:hAnsi="Times New Roman" w:eastAsia="Times New Roman" w:cs="Times New Roman"/>
            <w:noProof/>
            <w:sz w:val="24"/>
            <w:szCs w:val="24"/>
          </w:rPr>
          <w:t>Tabla 3 Procedimiento de Encuestas, Análisis de Documentos y Datos</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_Toc167136484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22</w:t>
        </w:r>
        <w:r w:rsidRPr="0050307C" w:rsidR="0050307C">
          <w:rPr>
            <w:rFonts w:ascii="Times New Roman" w:hAnsi="Times New Roman" w:cs="Times New Roman"/>
            <w:noProof/>
            <w:webHidden/>
            <w:sz w:val="24"/>
            <w:szCs w:val="24"/>
          </w:rPr>
          <w:fldChar w:fldCharType="end"/>
        </w:r>
      </w:hyperlink>
    </w:p>
    <w:p w:rsidRPr="0050307C" w:rsidR="0050307C" w:rsidRDefault="00000000" w14:paraId="7765D833" w14:textId="500C43A3">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485">
        <w:r w:rsidRPr="0050307C" w:rsidR="0050307C">
          <w:rPr>
            <w:rStyle w:val="Hipervnculo"/>
            <w:rFonts w:ascii="Times New Roman" w:hAnsi="Times New Roman" w:eastAsia="Times New Roman" w:cs="Times New Roman"/>
            <w:noProof/>
            <w:sz w:val="24"/>
            <w:szCs w:val="24"/>
          </w:rPr>
          <w:t>Tabla 4 Indicadores de Variables</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_Toc167136485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24</w:t>
        </w:r>
        <w:r w:rsidRPr="0050307C" w:rsidR="0050307C">
          <w:rPr>
            <w:rFonts w:ascii="Times New Roman" w:hAnsi="Times New Roman" w:cs="Times New Roman"/>
            <w:noProof/>
            <w:webHidden/>
            <w:sz w:val="24"/>
            <w:szCs w:val="24"/>
          </w:rPr>
          <w:fldChar w:fldCharType="end"/>
        </w:r>
      </w:hyperlink>
    </w:p>
    <w:p w:rsidRPr="0050307C" w:rsidR="0050307C" w:rsidRDefault="00000000" w14:paraId="19241F21" w14:textId="66073C10">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486">
        <w:r w:rsidRPr="0050307C" w:rsidR="0050307C">
          <w:rPr>
            <w:rStyle w:val="Hipervnculo"/>
            <w:rFonts w:ascii="Times New Roman" w:hAnsi="Times New Roman" w:eastAsia="Times New Roman" w:cs="Times New Roman"/>
            <w:noProof/>
            <w:sz w:val="24"/>
            <w:szCs w:val="24"/>
          </w:rPr>
          <w:t>Tabla 5 Procesos a Automatizar Según Fuentes Bibliográficas Consultadas</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_Toc167136486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26</w:t>
        </w:r>
        <w:r w:rsidRPr="0050307C" w:rsidR="0050307C">
          <w:rPr>
            <w:rFonts w:ascii="Times New Roman" w:hAnsi="Times New Roman" w:cs="Times New Roman"/>
            <w:noProof/>
            <w:webHidden/>
            <w:sz w:val="24"/>
            <w:szCs w:val="24"/>
          </w:rPr>
          <w:fldChar w:fldCharType="end"/>
        </w:r>
      </w:hyperlink>
    </w:p>
    <w:p w:rsidRPr="0050307C" w:rsidR="0050307C" w:rsidRDefault="00000000" w14:paraId="19CAFF8B" w14:textId="6E9E6DC7">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487">
        <w:r w:rsidRPr="0050307C" w:rsidR="0050307C">
          <w:rPr>
            <w:rStyle w:val="Hipervnculo"/>
            <w:rFonts w:ascii="Times New Roman" w:hAnsi="Times New Roman" w:eastAsia="Times New Roman" w:cs="Times New Roman"/>
            <w:noProof/>
            <w:sz w:val="24"/>
            <w:szCs w:val="24"/>
          </w:rPr>
          <w:t>Tabla 6 Diagrama de Afinidad</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_Toc167136487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26</w:t>
        </w:r>
        <w:r w:rsidRPr="0050307C" w:rsidR="0050307C">
          <w:rPr>
            <w:rFonts w:ascii="Times New Roman" w:hAnsi="Times New Roman" w:cs="Times New Roman"/>
            <w:noProof/>
            <w:webHidden/>
            <w:sz w:val="24"/>
            <w:szCs w:val="24"/>
          </w:rPr>
          <w:fldChar w:fldCharType="end"/>
        </w:r>
      </w:hyperlink>
    </w:p>
    <w:p w:rsidRPr="0050307C" w:rsidR="0050307C" w:rsidRDefault="00000000" w14:paraId="1BBA4713" w14:textId="7732AA44">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488">
        <w:r w:rsidRPr="0050307C" w:rsidR="0050307C">
          <w:rPr>
            <w:rStyle w:val="Hipervnculo"/>
            <w:rFonts w:ascii="Times New Roman" w:hAnsi="Times New Roman" w:eastAsia="Times New Roman" w:cs="Times New Roman"/>
            <w:noProof/>
            <w:sz w:val="24"/>
            <w:szCs w:val="24"/>
          </w:rPr>
          <w:t>Tabla 7 Descripción de Procesos</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_Toc167136488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27</w:t>
        </w:r>
        <w:r w:rsidRPr="0050307C" w:rsidR="0050307C">
          <w:rPr>
            <w:rFonts w:ascii="Times New Roman" w:hAnsi="Times New Roman" w:cs="Times New Roman"/>
            <w:noProof/>
            <w:webHidden/>
            <w:sz w:val="24"/>
            <w:szCs w:val="24"/>
          </w:rPr>
          <w:fldChar w:fldCharType="end"/>
        </w:r>
      </w:hyperlink>
    </w:p>
    <w:p w:rsidRPr="0050307C" w:rsidR="0050307C" w:rsidRDefault="00000000" w14:paraId="544553A1" w14:textId="351741DC">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489">
        <w:r w:rsidRPr="0050307C" w:rsidR="0050307C">
          <w:rPr>
            <w:rStyle w:val="Hipervnculo"/>
            <w:rFonts w:ascii="Times New Roman" w:hAnsi="Times New Roman" w:eastAsia="Times New Roman" w:cs="Times New Roman"/>
            <w:noProof/>
            <w:sz w:val="24"/>
            <w:szCs w:val="24"/>
          </w:rPr>
          <w:t>Tabla 8 Descripción de Procesos Contact Center</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_Toc167136489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43</w:t>
        </w:r>
        <w:r w:rsidRPr="0050307C" w:rsidR="0050307C">
          <w:rPr>
            <w:rFonts w:ascii="Times New Roman" w:hAnsi="Times New Roman" w:cs="Times New Roman"/>
            <w:noProof/>
            <w:webHidden/>
            <w:sz w:val="24"/>
            <w:szCs w:val="24"/>
          </w:rPr>
          <w:fldChar w:fldCharType="end"/>
        </w:r>
      </w:hyperlink>
    </w:p>
    <w:p w:rsidRPr="0050307C" w:rsidR="0050307C" w:rsidRDefault="00000000" w14:paraId="02A63C61" w14:textId="1D9328DD">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490">
        <w:r w:rsidRPr="0050307C" w:rsidR="0050307C">
          <w:rPr>
            <w:rStyle w:val="Hipervnculo"/>
            <w:rFonts w:ascii="Times New Roman" w:hAnsi="Times New Roman" w:eastAsia="Times New Roman" w:cs="Times New Roman"/>
            <w:noProof/>
            <w:sz w:val="24"/>
            <w:szCs w:val="24"/>
          </w:rPr>
          <w:t>Tabla 9 Indicadores Proceso de Servicios Adicionales Básicos</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_Toc167136490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44</w:t>
        </w:r>
        <w:r w:rsidRPr="0050307C" w:rsidR="0050307C">
          <w:rPr>
            <w:rFonts w:ascii="Times New Roman" w:hAnsi="Times New Roman" w:cs="Times New Roman"/>
            <w:noProof/>
            <w:webHidden/>
            <w:sz w:val="24"/>
            <w:szCs w:val="24"/>
          </w:rPr>
          <w:fldChar w:fldCharType="end"/>
        </w:r>
      </w:hyperlink>
    </w:p>
    <w:p w:rsidRPr="0050307C" w:rsidR="0050307C" w:rsidRDefault="00000000" w14:paraId="3E671680" w14:textId="7FCCFE24">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491">
        <w:r w:rsidRPr="0050307C" w:rsidR="0050307C">
          <w:rPr>
            <w:rStyle w:val="Hipervnculo"/>
            <w:rFonts w:ascii="Times New Roman" w:hAnsi="Times New Roman" w:eastAsia="Times New Roman" w:cs="Times New Roman"/>
            <w:noProof/>
            <w:sz w:val="24"/>
            <w:szCs w:val="24"/>
          </w:rPr>
          <w:t>Tabla 10 Diccionario de la EDT Implementación de Proceso de Autogestión</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_Toc167136491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52</w:t>
        </w:r>
        <w:r w:rsidRPr="0050307C" w:rsidR="0050307C">
          <w:rPr>
            <w:rFonts w:ascii="Times New Roman" w:hAnsi="Times New Roman" w:cs="Times New Roman"/>
            <w:noProof/>
            <w:webHidden/>
            <w:sz w:val="24"/>
            <w:szCs w:val="24"/>
          </w:rPr>
          <w:fldChar w:fldCharType="end"/>
        </w:r>
      </w:hyperlink>
    </w:p>
    <w:p w:rsidRPr="0050307C" w:rsidR="0050307C" w:rsidRDefault="00000000" w14:paraId="13D70E5D" w14:textId="5ED028CC">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492">
        <w:r w:rsidRPr="0050307C" w:rsidR="0050307C">
          <w:rPr>
            <w:rStyle w:val="Hipervnculo"/>
            <w:rFonts w:ascii="Times New Roman" w:hAnsi="Times New Roman" w:eastAsia="Times New Roman" w:cs="Times New Roman"/>
            <w:noProof/>
            <w:sz w:val="24"/>
            <w:szCs w:val="24"/>
          </w:rPr>
          <w:t>Tabla 11 Costo anual por llamadas</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_Toc167136492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57</w:t>
        </w:r>
        <w:r w:rsidRPr="0050307C" w:rsidR="0050307C">
          <w:rPr>
            <w:rFonts w:ascii="Times New Roman" w:hAnsi="Times New Roman" w:cs="Times New Roman"/>
            <w:noProof/>
            <w:webHidden/>
            <w:sz w:val="24"/>
            <w:szCs w:val="24"/>
          </w:rPr>
          <w:fldChar w:fldCharType="end"/>
        </w:r>
      </w:hyperlink>
    </w:p>
    <w:p w:rsidRPr="0050307C" w:rsidR="0050307C" w:rsidRDefault="00000000" w14:paraId="3C4EB271" w14:textId="6393FA27">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493">
        <w:r w:rsidRPr="0050307C" w:rsidR="0050307C">
          <w:rPr>
            <w:rStyle w:val="Hipervnculo"/>
            <w:rFonts w:ascii="Times New Roman" w:hAnsi="Times New Roman" w:eastAsia="Times New Roman" w:cs="Times New Roman"/>
            <w:noProof/>
            <w:sz w:val="24"/>
            <w:szCs w:val="24"/>
          </w:rPr>
          <w:t>Tabla 12 Costos Aplicando Autogestión</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_Toc167136493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57</w:t>
        </w:r>
        <w:r w:rsidRPr="0050307C" w:rsidR="0050307C">
          <w:rPr>
            <w:rFonts w:ascii="Times New Roman" w:hAnsi="Times New Roman" w:cs="Times New Roman"/>
            <w:noProof/>
            <w:webHidden/>
            <w:sz w:val="24"/>
            <w:szCs w:val="24"/>
          </w:rPr>
          <w:fldChar w:fldCharType="end"/>
        </w:r>
      </w:hyperlink>
    </w:p>
    <w:p w:rsidRPr="0050307C" w:rsidR="0050307C" w:rsidRDefault="00000000" w14:paraId="32207CC8" w14:textId="2FF8E4E1">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494">
        <w:r w:rsidRPr="0050307C" w:rsidR="0050307C">
          <w:rPr>
            <w:rStyle w:val="Hipervnculo"/>
            <w:rFonts w:ascii="Times New Roman" w:hAnsi="Times New Roman" w:eastAsia="Times New Roman" w:cs="Times New Roman"/>
            <w:noProof/>
            <w:sz w:val="24"/>
            <w:szCs w:val="24"/>
          </w:rPr>
          <w:t>Tabla 13 Ahorros Anuales</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_Toc167136494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58</w:t>
        </w:r>
        <w:r w:rsidRPr="0050307C" w:rsidR="0050307C">
          <w:rPr>
            <w:rFonts w:ascii="Times New Roman" w:hAnsi="Times New Roman" w:cs="Times New Roman"/>
            <w:noProof/>
            <w:webHidden/>
            <w:sz w:val="24"/>
            <w:szCs w:val="24"/>
          </w:rPr>
          <w:fldChar w:fldCharType="end"/>
        </w:r>
      </w:hyperlink>
    </w:p>
    <w:p w:rsidRPr="0050307C" w:rsidR="0050307C" w:rsidRDefault="00000000" w14:paraId="235FD56E" w14:textId="6695A703">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495">
        <w:r w:rsidRPr="0050307C" w:rsidR="0050307C">
          <w:rPr>
            <w:rStyle w:val="Hipervnculo"/>
            <w:rFonts w:ascii="Times New Roman" w:hAnsi="Times New Roman" w:eastAsia="Times New Roman" w:cs="Times New Roman"/>
            <w:noProof/>
            <w:sz w:val="24"/>
            <w:szCs w:val="24"/>
          </w:rPr>
          <w:t>Tabla 14 Impacto del Proyecto</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_Toc167136495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58</w:t>
        </w:r>
        <w:r w:rsidRPr="0050307C" w:rsidR="0050307C">
          <w:rPr>
            <w:rFonts w:ascii="Times New Roman" w:hAnsi="Times New Roman" w:cs="Times New Roman"/>
            <w:noProof/>
            <w:webHidden/>
            <w:sz w:val="24"/>
            <w:szCs w:val="24"/>
          </w:rPr>
          <w:fldChar w:fldCharType="end"/>
        </w:r>
      </w:hyperlink>
    </w:p>
    <w:p w:rsidRPr="0050307C" w:rsidR="0050307C" w:rsidRDefault="00000000" w14:paraId="2E8BAF75" w14:textId="0AEFA1ED">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496">
        <w:r w:rsidRPr="0050307C" w:rsidR="0050307C">
          <w:rPr>
            <w:rStyle w:val="Hipervnculo"/>
            <w:rFonts w:ascii="Times New Roman" w:hAnsi="Times New Roman" w:eastAsia="Times New Roman" w:cs="Times New Roman"/>
            <w:noProof/>
            <w:sz w:val="24"/>
            <w:szCs w:val="24"/>
          </w:rPr>
          <w:t>Tabla 15 Costo para el desarrollo del sistema IVR</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_Toc167136496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59</w:t>
        </w:r>
        <w:r w:rsidRPr="0050307C" w:rsidR="0050307C">
          <w:rPr>
            <w:rFonts w:ascii="Times New Roman" w:hAnsi="Times New Roman" w:cs="Times New Roman"/>
            <w:noProof/>
            <w:webHidden/>
            <w:sz w:val="24"/>
            <w:szCs w:val="24"/>
          </w:rPr>
          <w:fldChar w:fldCharType="end"/>
        </w:r>
      </w:hyperlink>
    </w:p>
    <w:p w:rsidRPr="0050307C" w:rsidR="0050307C" w:rsidRDefault="00000000" w14:paraId="3FD6F4D2" w14:textId="44F56481">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497">
        <w:r w:rsidRPr="0050307C" w:rsidR="0050307C">
          <w:rPr>
            <w:rStyle w:val="Hipervnculo"/>
            <w:rFonts w:ascii="Times New Roman" w:hAnsi="Times New Roman" w:eastAsia="Times New Roman" w:cs="Times New Roman"/>
            <w:noProof/>
            <w:sz w:val="24"/>
            <w:szCs w:val="24"/>
          </w:rPr>
          <w:t>Tabla 16 Matriz De Poder – Interés</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_Toc167136497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59</w:t>
        </w:r>
        <w:r w:rsidRPr="0050307C" w:rsidR="0050307C">
          <w:rPr>
            <w:rFonts w:ascii="Times New Roman" w:hAnsi="Times New Roman" w:cs="Times New Roman"/>
            <w:noProof/>
            <w:webHidden/>
            <w:sz w:val="24"/>
            <w:szCs w:val="24"/>
          </w:rPr>
          <w:fldChar w:fldCharType="end"/>
        </w:r>
      </w:hyperlink>
    </w:p>
    <w:p w:rsidRPr="0050307C" w:rsidR="0050307C" w:rsidRDefault="00000000" w14:paraId="347AE38C" w14:textId="25BF2100">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498">
        <w:r w:rsidRPr="0050307C" w:rsidR="0050307C">
          <w:rPr>
            <w:rStyle w:val="Hipervnculo"/>
            <w:rFonts w:ascii="Times New Roman" w:hAnsi="Times New Roman" w:eastAsia="Times New Roman" w:cs="Times New Roman"/>
            <w:noProof/>
            <w:sz w:val="24"/>
            <w:szCs w:val="24"/>
          </w:rPr>
          <w:t>Tabla 17 Matriz Poder – Influencia</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_Toc167136498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60</w:t>
        </w:r>
        <w:r w:rsidRPr="0050307C" w:rsidR="0050307C">
          <w:rPr>
            <w:rFonts w:ascii="Times New Roman" w:hAnsi="Times New Roman" w:cs="Times New Roman"/>
            <w:noProof/>
            <w:webHidden/>
            <w:sz w:val="24"/>
            <w:szCs w:val="24"/>
          </w:rPr>
          <w:fldChar w:fldCharType="end"/>
        </w:r>
      </w:hyperlink>
    </w:p>
    <w:p w:rsidRPr="0050307C" w:rsidR="0050307C" w:rsidRDefault="00000000" w14:paraId="697841BB" w14:textId="2FD5BD52">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499">
        <w:r w:rsidRPr="0050307C" w:rsidR="0050307C">
          <w:rPr>
            <w:rStyle w:val="Hipervnculo"/>
            <w:rFonts w:ascii="Times New Roman" w:hAnsi="Times New Roman" w:eastAsia="Times New Roman" w:cs="Times New Roman"/>
            <w:noProof/>
            <w:sz w:val="24"/>
            <w:szCs w:val="24"/>
          </w:rPr>
          <w:t>Tabla 18 Matriz Influencia – Impacto</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_Toc167136499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60</w:t>
        </w:r>
        <w:r w:rsidRPr="0050307C" w:rsidR="0050307C">
          <w:rPr>
            <w:rFonts w:ascii="Times New Roman" w:hAnsi="Times New Roman" w:cs="Times New Roman"/>
            <w:noProof/>
            <w:webHidden/>
            <w:sz w:val="24"/>
            <w:szCs w:val="24"/>
          </w:rPr>
          <w:fldChar w:fldCharType="end"/>
        </w:r>
      </w:hyperlink>
    </w:p>
    <w:p w:rsidRPr="0050307C" w:rsidR="0050307C" w:rsidRDefault="00000000" w14:paraId="457E94E6" w14:textId="09B9B1DC">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00">
        <w:r w:rsidRPr="0050307C" w:rsidR="0050307C">
          <w:rPr>
            <w:rStyle w:val="Hipervnculo"/>
            <w:rFonts w:ascii="Times New Roman" w:hAnsi="Times New Roman" w:eastAsia="Times New Roman" w:cs="Times New Roman"/>
            <w:noProof/>
            <w:sz w:val="24"/>
            <w:szCs w:val="24"/>
          </w:rPr>
          <w:t>Tabla 19 Modelo De Prominencia</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_Toc167136500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61</w:t>
        </w:r>
        <w:r w:rsidRPr="0050307C" w:rsidR="0050307C">
          <w:rPr>
            <w:rFonts w:ascii="Times New Roman" w:hAnsi="Times New Roman" w:cs="Times New Roman"/>
            <w:noProof/>
            <w:webHidden/>
            <w:sz w:val="24"/>
            <w:szCs w:val="24"/>
          </w:rPr>
          <w:fldChar w:fldCharType="end"/>
        </w:r>
      </w:hyperlink>
    </w:p>
    <w:p w:rsidRPr="0050307C" w:rsidR="0050307C" w:rsidRDefault="00000000" w14:paraId="24231FF6" w14:textId="09778AC9">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01">
        <w:r w:rsidRPr="0050307C" w:rsidR="0050307C">
          <w:rPr>
            <w:rStyle w:val="Hipervnculo"/>
            <w:rFonts w:ascii="Times New Roman" w:hAnsi="Times New Roman" w:eastAsia="Times New Roman" w:cs="Times New Roman"/>
            <w:noProof/>
            <w:sz w:val="24"/>
            <w:szCs w:val="24"/>
          </w:rPr>
          <w:t>Tabla 20 Involucramiento De Los Interesados</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_Toc167136501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62</w:t>
        </w:r>
        <w:r w:rsidRPr="0050307C" w:rsidR="0050307C">
          <w:rPr>
            <w:rFonts w:ascii="Times New Roman" w:hAnsi="Times New Roman" w:cs="Times New Roman"/>
            <w:noProof/>
            <w:webHidden/>
            <w:sz w:val="24"/>
            <w:szCs w:val="24"/>
          </w:rPr>
          <w:fldChar w:fldCharType="end"/>
        </w:r>
      </w:hyperlink>
    </w:p>
    <w:p w:rsidRPr="0050307C" w:rsidR="0050307C" w:rsidRDefault="00000000" w14:paraId="728DE320" w14:textId="7A697FE0">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02">
        <w:r w:rsidRPr="0050307C" w:rsidR="0050307C">
          <w:rPr>
            <w:rStyle w:val="Hipervnculo"/>
            <w:rFonts w:ascii="Times New Roman" w:hAnsi="Times New Roman" w:eastAsia="Times New Roman" w:cs="Times New Roman"/>
            <w:noProof/>
            <w:sz w:val="24"/>
            <w:szCs w:val="24"/>
          </w:rPr>
          <w:t>Tabla 21 Plan de comunicación</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_Toc167136502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63</w:t>
        </w:r>
        <w:r w:rsidRPr="0050307C" w:rsidR="0050307C">
          <w:rPr>
            <w:rFonts w:ascii="Times New Roman" w:hAnsi="Times New Roman" w:cs="Times New Roman"/>
            <w:noProof/>
            <w:webHidden/>
            <w:sz w:val="24"/>
            <w:szCs w:val="24"/>
          </w:rPr>
          <w:fldChar w:fldCharType="end"/>
        </w:r>
      </w:hyperlink>
    </w:p>
    <w:p w:rsidRPr="0050307C" w:rsidR="0050307C" w:rsidRDefault="00000000" w14:paraId="484F3CC2" w14:textId="237C36EA">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03">
        <w:r w:rsidRPr="0050307C" w:rsidR="0050307C">
          <w:rPr>
            <w:rStyle w:val="Hipervnculo"/>
            <w:rFonts w:ascii="Times New Roman" w:hAnsi="Times New Roman" w:eastAsia="Times New Roman" w:cs="Times New Roman"/>
            <w:noProof/>
            <w:sz w:val="24"/>
            <w:szCs w:val="24"/>
          </w:rPr>
          <w:t>Tabla 22 Control de calidad</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_Toc167136503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66</w:t>
        </w:r>
        <w:r w:rsidRPr="0050307C" w:rsidR="0050307C">
          <w:rPr>
            <w:rFonts w:ascii="Times New Roman" w:hAnsi="Times New Roman" w:cs="Times New Roman"/>
            <w:noProof/>
            <w:webHidden/>
            <w:sz w:val="24"/>
            <w:szCs w:val="24"/>
          </w:rPr>
          <w:fldChar w:fldCharType="end"/>
        </w:r>
      </w:hyperlink>
    </w:p>
    <w:p w:rsidRPr="0050307C" w:rsidR="0050307C" w:rsidRDefault="00000000" w14:paraId="22DABB51" w14:textId="6E96CDF7">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04">
        <w:r w:rsidRPr="0050307C" w:rsidR="0050307C">
          <w:rPr>
            <w:rStyle w:val="Hipervnculo"/>
            <w:rFonts w:ascii="Times New Roman" w:hAnsi="Times New Roman" w:eastAsia="Times New Roman" w:cs="Times New Roman"/>
            <w:noProof/>
            <w:sz w:val="24"/>
            <w:szCs w:val="24"/>
          </w:rPr>
          <w:t>Tabla 23 Matriz AMEF</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_Toc167136504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68</w:t>
        </w:r>
        <w:r w:rsidRPr="0050307C" w:rsidR="0050307C">
          <w:rPr>
            <w:rFonts w:ascii="Times New Roman" w:hAnsi="Times New Roman" w:cs="Times New Roman"/>
            <w:noProof/>
            <w:webHidden/>
            <w:sz w:val="24"/>
            <w:szCs w:val="24"/>
          </w:rPr>
          <w:fldChar w:fldCharType="end"/>
        </w:r>
      </w:hyperlink>
    </w:p>
    <w:p w:rsidRPr="0050307C" w:rsidR="0050307C" w:rsidRDefault="00000000" w14:paraId="3C50C7ED" w14:textId="022F555F">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05">
        <w:r w:rsidRPr="0050307C" w:rsidR="0050307C">
          <w:rPr>
            <w:rStyle w:val="Hipervnculo"/>
            <w:rFonts w:ascii="Times New Roman" w:hAnsi="Times New Roman" w:eastAsia="Times New Roman" w:cs="Times New Roman"/>
            <w:noProof/>
            <w:sz w:val="24"/>
            <w:szCs w:val="24"/>
          </w:rPr>
          <w:t>Tabla 24 Tabla de Concordancia</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_Toc167136505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71</w:t>
        </w:r>
        <w:r w:rsidRPr="0050307C" w:rsidR="0050307C">
          <w:rPr>
            <w:rFonts w:ascii="Times New Roman" w:hAnsi="Times New Roman" w:cs="Times New Roman"/>
            <w:noProof/>
            <w:webHidden/>
            <w:sz w:val="24"/>
            <w:szCs w:val="24"/>
          </w:rPr>
          <w:fldChar w:fldCharType="end"/>
        </w:r>
      </w:hyperlink>
    </w:p>
    <w:p w:rsidRPr="002C440F" w:rsidR="00EE14E3" w:rsidP="002C440F" w:rsidRDefault="00522D81" w14:paraId="4A2F0357" w14:textId="02129D1A">
      <w:pPr>
        <w:pBdr>
          <w:top w:val="nil"/>
          <w:left w:val="nil"/>
          <w:bottom w:val="nil"/>
          <w:right w:val="nil"/>
          <w:between w:val="nil"/>
        </w:pBdr>
        <w:tabs>
          <w:tab w:val="right" w:pos="9350"/>
        </w:tabs>
      </w:pPr>
      <w:r>
        <w:fldChar w:fldCharType="end"/>
      </w:r>
    </w:p>
    <w:p w:rsidR="00EE14E3" w:rsidRDefault="005E2D5E" w14:paraId="089FEDDC" w14:textId="77777777">
      <w:pPr>
        <w:pStyle w:val="Ttulo1"/>
      </w:pPr>
      <w:bookmarkStart w:name="_Toc167137825" w:id="17"/>
      <w:bookmarkStart w:name="_Toc167137888" w:id="18"/>
      <w:r>
        <w:t>ÍNDICE DE ILUSTRACIONES</w:t>
      </w:r>
      <w:bookmarkEnd w:id="17"/>
      <w:bookmarkEnd w:id="18"/>
    </w:p>
    <w:p w:rsidRPr="0050307C" w:rsidR="0050307C" w:rsidRDefault="00522D81" w14:paraId="532E5A7F" w14:textId="09A7D156">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 TOC \h \z \c "Ilustración" </w:instrText>
      </w:r>
      <w:r>
        <w:rPr>
          <w:rFonts w:ascii="Times New Roman" w:hAnsi="Times New Roman" w:eastAsia="Times New Roman" w:cs="Times New Roman"/>
          <w:color w:val="000000"/>
          <w:sz w:val="24"/>
          <w:szCs w:val="24"/>
        </w:rPr>
        <w:fldChar w:fldCharType="separate"/>
      </w:r>
      <w:hyperlink w:history="1" w:anchor="_Toc167136506">
        <w:r w:rsidRPr="0050307C" w:rsidR="0050307C">
          <w:rPr>
            <w:rStyle w:val="Hipervnculo"/>
            <w:rFonts w:ascii="Times New Roman" w:hAnsi="Times New Roman" w:eastAsia="Times New Roman" w:cs="Times New Roman"/>
            <w:noProof/>
            <w:sz w:val="24"/>
            <w:szCs w:val="24"/>
          </w:rPr>
          <w:t>Ilustración 1 Desarrollo del RPA</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_Toc167136506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6</w:t>
        </w:r>
        <w:r w:rsidRPr="0050307C" w:rsidR="0050307C">
          <w:rPr>
            <w:rFonts w:ascii="Times New Roman" w:hAnsi="Times New Roman" w:cs="Times New Roman"/>
            <w:noProof/>
            <w:webHidden/>
            <w:sz w:val="24"/>
            <w:szCs w:val="24"/>
          </w:rPr>
          <w:fldChar w:fldCharType="end"/>
        </w:r>
      </w:hyperlink>
    </w:p>
    <w:p w:rsidRPr="0050307C" w:rsidR="0050307C" w:rsidRDefault="00000000" w14:paraId="345296E6" w14:textId="27860A00">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07">
        <w:r w:rsidRPr="0050307C" w:rsidR="0050307C">
          <w:rPr>
            <w:rStyle w:val="Hipervnculo"/>
            <w:rFonts w:ascii="Times New Roman" w:hAnsi="Times New Roman" w:eastAsia="Times New Roman" w:cs="Times New Roman"/>
            <w:noProof/>
            <w:sz w:val="24"/>
            <w:szCs w:val="24"/>
          </w:rPr>
          <w:t>Ilustración 2 Análisis 5 Fuerzas de Porter</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_Toc167136507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10</w:t>
        </w:r>
        <w:r w:rsidRPr="0050307C" w:rsidR="0050307C">
          <w:rPr>
            <w:rFonts w:ascii="Times New Roman" w:hAnsi="Times New Roman" w:cs="Times New Roman"/>
            <w:noProof/>
            <w:webHidden/>
            <w:sz w:val="24"/>
            <w:szCs w:val="24"/>
          </w:rPr>
          <w:fldChar w:fldCharType="end"/>
        </w:r>
      </w:hyperlink>
    </w:p>
    <w:p w:rsidRPr="0050307C" w:rsidR="0050307C" w:rsidRDefault="00000000" w14:paraId="5F73CA72" w14:textId="4ACA777C">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08">
        <w:r w:rsidRPr="0050307C" w:rsidR="0050307C">
          <w:rPr>
            <w:rStyle w:val="Hipervnculo"/>
            <w:rFonts w:ascii="Times New Roman" w:hAnsi="Times New Roman" w:eastAsia="Times New Roman" w:cs="Times New Roman"/>
            <w:noProof/>
            <w:sz w:val="24"/>
            <w:szCs w:val="24"/>
          </w:rPr>
          <w:t>Ilustración 3 Variables de Investigación</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_Toc167136508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16</w:t>
        </w:r>
        <w:r w:rsidRPr="0050307C" w:rsidR="0050307C">
          <w:rPr>
            <w:rFonts w:ascii="Times New Roman" w:hAnsi="Times New Roman" w:cs="Times New Roman"/>
            <w:noProof/>
            <w:webHidden/>
            <w:sz w:val="24"/>
            <w:szCs w:val="24"/>
          </w:rPr>
          <w:fldChar w:fldCharType="end"/>
        </w:r>
      </w:hyperlink>
    </w:p>
    <w:p w:rsidRPr="0050307C" w:rsidR="0050307C" w:rsidRDefault="00000000" w14:paraId="782A6FE5" w14:textId="1B41C0D4">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09">
        <w:r w:rsidRPr="0050307C" w:rsidR="0050307C">
          <w:rPr>
            <w:rStyle w:val="Hipervnculo"/>
            <w:rFonts w:ascii="Times New Roman" w:hAnsi="Times New Roman" w:eastAsia="Times New Roman" w:cs="Times New Roman"/>
            <w:noProof/>
            <w:sz w:val="24"/>
            <w:szCs w:val="24"/>
          </w:rPr>
          <w:t>Ilustración 4 Esquema de Enfoque Metodológico</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_Toc167136509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18</w:t>
        </w:r>
        <w:r w:rsidRPr="0050307C" w:rsidR="0050307C">
          <w:rPr>
            <w:rFonts w:ascii="Times New Roman" w:hAnsi="Times New Roman" w:cs="Times New Roman"/>
            <w:noProof/>
            <w:webHidden/>
            <w:sz w:val="24"/>
            <w:szCs w:val="24"/>
          </w:rPr>
          <w:fldChar w:fldCharType="end"/>
        </w:r>
      </w:hyperlink>
    </w:p>
    <w:p w:rsidRPr="0050307C" w:rsidR="0050307C" w:rsidRDefault="00000000" w14:paraId="0F13A765" w14:textId="49931C1D">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10">
        <w:r w:rsidRPr="0050307C" w:rsidR="0050307C">
          <w:rPr>
            <w:rStyle w:val="Hipervnculo"/>
            <w:rFonts w:ascii="Times New Roman" w:hAnsi="Times New Roman" w:eastAsia="Times New Roman" w:cs="Times New Roman"/>
            <w:noProof/>
            <w:sz w:val="24"/>
            <w:szCs w:val="24"/>
          </w:rPr>
          <w:t>Ilustración 5 Formato de Encuesta de Investigación</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_Toc167136510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25</w:t>
        </w:r>
        <w:r w:rsidRPr="0050307C" w:rsidR="0050307C">
          <w:rPr>
            <w:rFonts w:ascii="Times New Roman" w:hAnsi="Times New Roman" w:cs="Times New Roman"/>
            <w:noProof/>
            <w:webHidden/>
            <w:sz w:val="24"/>
            <w:szCs w:val="24"/>
          </w:rPr>
          <w:fldChar w:fldCharType="end"/>
        </w:r>
      </w:hyperlink>
    </w:p>
    <w:p w:rsidRPr="0050307C" w:rsidR="0050307C" w:rsidRDefault="00000000" w14:paraId="00098345" w14:textId="40107046">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11">
        <w:r w:rsidRPr="0050307C" w:rsidR="0050307C">
          <w:rPr>
            <w:rStyle w:val="Hipervnculo"/>
            <w:rFonts w:ascii="Times New Roman" w:hAnsi="Times New Roman" w:eastAsia="Times New Roman" w:cs="Times New Roman"/>
            <w:noProof/>
            <w:sz w:val="24"/>
            <w:szCs w:val="24"/>
          </w:rPr>
          <w:t>Ilustración 6 Resultados de la Encuesta</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_Toc167136511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29</w:t>
        </w:r>
        <w:r w:rsidRPr="0050307C" w:rsidR="0050307C">
          <w:rPr>
            <w:rFonts w:ascii="Times New Roman" w:hAnsi="Times New Roman" w:cs="Times New Roman"/>
            <w:noProof/>
            <w:webHidden/>
            <w:sz w:val="24"/>
            <w:szCs w:val="24"/>
          </w:rPr>
          <w:fldChar w:fldCharType="end"/>
        </w:r>
      </w:hyperlink>
    </w:p>
    <w:p w:rsidRPr="0050307C" w:rsidR="0050307C" w:rsidRDefault="00000000" w14:paraId="07FD9CAD" w14:textId="69477168">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12">
        <w:r w:rsidRPr="0050307C" w:rsidR="0050307C">
          <w:rPr>
            <w:rStyle w:val="Hipervnculo"/>
            <w:rFonts w:ascii="Times New Roman" w:hAnsi="Times New Roman" w:eastAsia="Times New Roman" w:cs="Times New Roman"/>
            <w:noProof/>
            <w:sz w:val="24"/>
            <w:szCs w:val="24"/>
          </w:rPr>
          <w:t>Ilustración 7 Resultados de la Encuesta</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_Toc167136512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29</w:t>
        </w:r>
        <w:r w:rsidRPr="0050307C" w:rsidR="0050307C">
          <w:rPr>
            <w:rFonts w:ascii="Times New Roman" w:hAnsi="Times New Roman" w:cs="Times New Roman"/>
            <w:noProof/>
            <w:webHidden/>
            <w:sz w:val="24"/>
            <w:szCs w:val="24"/>
          </w:rPr>
          <w:fldChar w:fldCharType="end"/>
        </w:r>
      </w:hyperlink>
    </w:p>
    <w:p w:rsidRPr="0050307C" w:rsidR="0050307C" w:rsidRDefault="00000000" w14:paraId="27704B94" w14:textId="6987EB98">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13">
        <w:r w:rsidRPr="0050307C" w:rsidR="0050307C">
          <w:rPr>
            <w:rStyle w:val="Hipervnculo"/>
            <w:rFonts w:ascii="Times New Roman" w:hAnsi="Times New Roman" w:eastAsia="Times New Roman" w:cs="Times New Roman"/>
            <w:noProof/>
            <w:sz w:val="24"/>
            <w:szCs w:val="24"/>
          </w:rPr>
          <w:t>Ilustración 8 Resultados de la Encuesta</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_Toc167136513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30</w:t>
        </w:r>
        <w:r w:rsidRPr="0050307C" w:rsidR="0050307C">
          <w:rPr>
            <w:rFonts w:ascii="Times New Roman" w:hAnsi="Times New Roman" w:cs="Times New Roman"/>
            <w:noProof/>
            <w:webHidden/>
            <w:sz w:val="24"/>
            <w:szCs w:val="24"/>
          </w:rPr>
          <w:fldChar w:fldCharType="end"/>
        </w:r>
      </w:hyperlink>
    </w:p>
    <w:p w:rsidRPr="0050307C" w:rsidR="0050307C" w:rsidRDefault="00000000" w14:paraId="1A102CC7" w14:textId="4FC5CFF1">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14">
        <w:r w:rsidRPr="0050307C" w:rsidR="0050307C">
          <w:rPr>
            <w:rStyle w:val="Hipervnculo"/>
            <w:rFonts w:ascii="Times New Roman" w:hAnsi="Times New Roman" w:eastAsia="Times New Roman" w:cs="Times New Roman"/>
            <w:noProof/>
            <w:sz w:val="24"/>
            <w:szCs w:val="24"/>
          </w:rPr>
          <w:t>Ilustración 9 Resultados de la Encuesta</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_Toc167136514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30</w:t>
        </w:r>
        <w:r w:rsidRPr="0050307C" w:rsidR="0050307C">
          <w:rPr>
            <w:rFonts w:ascii="Times New Roman" w:hAnsi="Times New Roman" w:cs="Times New Roman"/>
            <w:noProof/>
            <w:webHidden/>
            <w:sz w:val="24"/>
            <w:szCs w:val="24"/>
          </w:rPr>
          <w:fldChar w:fldCharType="end"/>
        </w:r>
      </w:hyperlink>
    </w:p>
    <w:p w:rsidRPr="0050307C" w:rsidR="0050307C" w:rsidRDefault="00000000" w14:paraId="79927E8B" w14:textId="5CD1DA16">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15">
        <w:r w:rsidRPr="0050307C" w:rsidR="0050307C">
          <w:rPr>
            <w:rStyle w:val="Hipervnculo"/>
            <w:rFonts w:ascii="Times New Roman" w:hAnsi="Times New Roman" w:eastAsia="Times New Roman" w:cs="Times New Roman"/>
            <w:noProof/>
            <w:sz w:val="24"/>
            <w:szCs w:val="24"/>
          </w:rPr>
          <w:t>Ilustración 10 Resultados de la Encuesta</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_Toc167136515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31</w:t>
        </w:r>
        <w:r w:rsidRPr="0050307C" w:rsidR="0050307C">
          <w:rPr>
            <w:rFonts w:ascii="Times New Roman" w:hAnsi="Times New Roman" w:cs="Times New Roman"/>
            <w:noProof/>
            <w:webHidden/>
            <w:sz w:val="24"/>
            <w:szCs w:val="24"/>
          </w:rPr>
          <w:fldChar w:fldCharType="end"/>
        </w:r>
      </w:hyperlink>
    </w:p>
    <w:p w:rsidRPr="0050307C" w:rsidR="0050307C" w:rsidRDefault="00000000" w14:paraId="040D99CE" w14:textId="4C5ABFBD">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16">
        <w:r w:rsidRPr="0050307C" w:rsidR="0050307C">
          <w:rPr>
            <w:rStyle w:val="Hipervnculo"/>
            <w:rFonts w:ascii="Times New Roman" w:hAnsi="Times New Roman" w:eastAsia="Times New Roman" w:cs="Times New Roman"/>
            <w:noProof/>
            <w:sz w:val="24"/>
            <w:szCs w:val="24"/>
          </w:rPr>
          <w:t>Ilustración 11 Resultados de la Encuesta</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_Toc167136516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31</w:t>
        </w:r>
        <w:r w:rsidRPr="0050307C" w:rsidR="0050307C">
          <w:rPr>
            <w:rFonts w:ascii="Times New Roman" w:hAnsi="Times New Roman" w:cs="Times New Roman"/>
            <w:noProof/>
            <w:webHidden/>
            <w:sz w:val="24"/>
            <w:szCs w:val="24"/>
          </w:rPr>
          <w:fldChar w:fldCharType="end"/>
        </w:r>
      </w:hyperlink>
    </w:p>
    <w:p w:rsidRPr="0050307C" w:rsidR="0050307C" w:rsidRDefault="00000000" w14:paraId="18D21854" w14:textId="07B500A0">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17">
        <w:r w:rsidRPr="0050307C" w:rsidR="0050307C">
          <w:rPr>
            <w:rStyle w:val="Hipervnculo"/>
            <w:rFonts w:ascii="Times New Roman" w:hAnsi="Times New Roman" w:eastAsia="Times New Roman" w:cs="Times New Roman"/>
            <w:noProof/>
            <w:sz w:val="24"/>
            <w:szCs w:val="24"/>
          </w:rPr>
          <w:t>Ilustración 12 Resultados de la Encuesta</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_Toc167136517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32</w:t>
        </w:r>
        <w:r w:rsidRPr="0050307C" w:rsidR="0050307C">
          <w:rPr>
            <w:rFonts w:ascii="Times New Roman" w:hAnsi="Times New Roman" w:cs="Times New Roman"/>
            <w:noProof/>
            <w:webHidden/>
            <w:sz w:val="24"/>
            <w:szCs w:val="24"/>
          </w:rPr>
          <w:fldChar w:fldCharType="end"/>
        </w:r>
      </w:hyperlink>
    </w:p>
    <w:p w:rsidRPr="0050307C" w:rsidR="0050307C" w:rsidRDefault="00000000" w14:paraId="4EFC1399" w14:textId="182D7404">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18">
        <w:r w:rsidRPr="0050307C" w:rsidR="0050307C">
          <w:rPr>
            <w:rStyle w:val="Hipervnculo"/>
            <w:rFonts w:ascii="Times New Roman" w:hAnsi="Times New Roman" w:eastAsia="Times New Roman" w:cs="Times New Roman"/>
            <w:noProof/>
            <w:sz w:val="24"/>
            <w:szCs w:val="24"/>
          </w:rPr>
          <w:t>Ilustración 13 Resultados de la Encuesta</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_Toc167136518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32</w:t>
        </w:r>
        <w:r w:rsidRPr="0050307C" w:rsidR="0050307C">
          <w:rPr>
            <w:rFonts w:ascii="Times New Roman" w:hAnsi="Times New Roman" w:cs="Times New Roman"/>
            <w:noProof/>
            <w:webHidden/>
            <w:sz w:val="24"/>
            <w:szCs w:val="24"/>
          </w:rPr>
          <w:fldChar w:fldCharType="end"/>
        </w:r>
      </w:hyperlink>
    </w:p>
    <w:p w:rsidRPr="0050307C" w:rsidR="0050307C" w:rsidRDefault="00000000" w14:paraId="3788C08E" w14:textId="7FA9A03B">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19">
        <w:r w:rsidRPr="0050307C" w:rsidR="0050307C">
          <w:rPr>
            <w:rStyle w:val="Hipervnculo"/>
            <w:rFonts w:ascii="Times New Roman" w:hAnsi="Times New Roman" w:eastAsia="Times New Roman" w:cs="Times New Roman"/>
            <w:noProof/>
            <w:sz w:val="24"/>
            <w:szCs w:val="24"/>
          </w:rPr>
          <w:t>Ilustración 14 Resultados de la Encuesta</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_Toc167136519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33</w:t>
        </w:r>
        <w:r w:rsidRPr="0050307C" w:rsidR="0050307C">
          <w:rPr>
            <w:rFonts w:ascii="Times New Roman" w:hAnsi="Times New Roman" w:cs="Times New Roman"/>
            <w:noProof/>
            <w:webHidden/>
            <w:sz w:val="24"/>
            <w:szCs w:val="24"/>
          </w:rPr>
          <w:fldChar w:fldCharType="end"/>
        </w:r>
      </w:hyperlink>
    </w:p>
    <w:p w:rsidRPr="0050307C" w:rsidR="0050307C" w:rsidRDefault="00000000" w14:paraId="144FD79D" w14:textId="07E832FB">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20">
        <w:r w:rsidRPr="0050307C" w:rsidR="0050307C">
          <w:rPr>
            <w:rStyle w:val="Hipervnculo"/>
            <w:rFonts w:ascii="Times New Roman" w:hAnsi="Times New Roman" w:eastAsia="Times New Roman" w:cs="Times New Roman"/>
            <w:noProof/>
            <w:sz w:val="24"/>
            <w:szCs w:val="24"/>
          </w:rPr>
          <w:t>Ilustración 15 Resultados de la Encuesta</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_Toc167136520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33</w:t>
        </w:r>
        <w:r w:rsidRPr="0050307C" w:rsidR="0050307C">
          <w:rPr>
            <w:rFonts w:ascii="Times New Roman" w:hAnsi="Times New Roman" w:cs="Times New Roman"/>
            <w:noProof/>
            <w:webHidden/>
            <w:sz w:val="24"/>
            <w:szCs w:val="24"/>
          </w:rPr>
          <w:fldChar w:fldCharType="end"/>
        </w:r>
      </w:hyperlink>
    </w:p>
    <w:p w:rsidRPr="0050307C" w:rsidR="0050307C" w:rsidRDefault="00000000" w14:paraId="560F5536" w14:textId="66A5BE9F">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21">
        <w:r w:rsidRPr="0050307C" w:rsidR="0050307C">
          <w:rPr>
            <w:rStyle w:val="Hipervnculo"/>
            <w:rFonts w:ascii="Times New Roman" w:hAnsi="Times New Roman" w:eastAsia="Times New Roman" w:cs="Times New Roman"/>
            <w:noProof/>
            <w:sz w:val="24"/>
            <w:szCs w:val="24"/>
          </w:rPr>
          <w:t>Ilustración 16 Resultados de la Encuesta</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_Toc167136521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34</w:t>
        </w:r>
        <w:r w:rsidRPr="0050307C" w:rsidR="0050307C">
          <w:rPr>
            <w:rFonts w:ascii="Times New Roman" w:hAnsi="Times New Roman" w:cs="Times New Roman"/>
            <w:noProof/>
            <w:webHidden/>
            <w:sz w:val="24"/>
            <w:szCs w:val="24"/>
          </w:rPr>
          <w:fldChar w:fldCharType="end"/>
        </w:r>
      </w:hyperlink>
    </w:p>
    <w:p w:rsidRPr="0050307C" w:rsidR="0050307C" w:rsidRDefault="00000000" w14:paraId="2544D4C8" w14:textId="2480BF19">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22">
        <w:r w:rsidRPr="0050307C" w:rsidR="0050307C">
          <w:rPr>
            <w:rStyle w:val="Hipervnculo"/>
            <w:rFonts w:ascii="Times New Roman" w:hAnsi="Times New Roman" w:eastAsia="Times New Roman" w:cs="Times New Roman"/>
            <w:noProof/>
            <w:sz w:val="24"/>
            <w:szCs w:val="24"/>
          </w:rPr>
          <w:t>Ilustración 17 Resultados de la Encuesta</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_Toc167136522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34</w:t>
        </w:r>
        <w:r w:rsidRPr="0050307C" w:rsidR="0050307C">
          <w:rPr>
            <w:rFonts w:ascii="Times New Roman" w:hAnsi="Times New Roman" w:cs="Times New Roman"/>
            <w:noProof/>
            <w:webHidden/>
            <w:sz w:val="24"/>
            <w:szCs w:val="24"/>
          </w:rPr>
          <w:fldChar w:fldCharType="end"/>
        </w:r>
      </w:hyperlink>
    </w:p>
    <w:p w:rsidRPr="0050307C" w:rsidR="0050307C" w:rsidRDefault="00000000" w14:paraId="5CA3C02A" w14:textId="192914BA">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23">
        <w:r w:rsidRPr="0050307C" w:rsidR="0050307C">
          <w:rPr>
            <w:rStyle w:val="Hipervnculo"/>
            <w:rFonts w:ascii="Times New Roman" w:hAnsi="Times New Roman" w:eastAsia="Times New Roman" w:cs="Times New Roman"/>
            <w:noProof/>
            <w:sz w:val="24"/>
            <w:szCs w:val="24"/>
          </w:rPr>
          <w:t>Ilustración 18 Resultados de la Encuesta</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_Toc167136523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35</w:t>
        </w:r>
        <w:r w:rsidRPr="0050307C" w:rsidR="0050307C">
          <w:rPr>
            <w:rFonts w:ascii="Times New Roman" w:hAnsi="Times New Roman" w:cs="Times New Roman"/>
            <w:noProof/>
            <w:webHidden/>
            <w:sz w:val="24"/>
            <w:szCs w:val="24"/>
          </w:rPr>
          <w:fldChar w:fldCharType="end"/>
        </w:r>
      </w:hyperlink>
    </w:p>
    <w:p w:rsidRPr="0050307C" w:rsidR="0050307C" w:rsidRDefault="00000000" w14:paraId="110FFE5A" w14:textId="0043B1CB">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24">
        <w:r w:rsidRPr="0050307C" w:rsidR="0050307C">
          <w:rPr>
            <w:rStyle w:val="Hipervnculo"/>
            <w:rFonts w:ascii="Times New Roman" w:hAnsi="Times New Roman" w:eastAsia="Times New Roman" w:cs="Times New Roman"/>
            <w:noProof/>
            <w:sz w:val="24"/>
            <w:szCs w:val="24"/>
          </w:rPr>
          <w:t>Ilustración 19 Resultados de la Encuesta</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_Toc167136524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35</w:t>
        </w:r>
        <w:r w:rsidRPr="0050307C" w:rsidR="0050307C">
          <w:rPr>
            <w:rFonts w:ascii="Times New Roman" w:hAnsi="Times New Roman" w:cs="Times New Roman"/>
            <w:noProof/>
            <w:webHidden/>
            <w:sz w:val="24"/>
            <w:szCs w:val="24"/>
          </w:rPr>
          <w:fldChar w:fldCharType="end"/>
        </w:r>
      </w:hyperlink>
    </w:p>
    <w:p w:rsidRPr="0050307C" w:rsidR="0050307C" w:rsidRDefault="00000000" w14:paraId="2D9D762C" w14:textId="1E045A31">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25">
        <w:r w:rsidRPr="0050307C" w:rsidR="0050307C">
          <w:rPr>
            <w:rStyle w:val="Hipervnculo"/>
            <w:rFonts w:ascii="Times New Roman" w:hAnsi="Times New Roman" w:eastAsia="Times New Roman" w:cs="Times New Roman"/>
            <w:noProof/>
            <w:sz w:val="24"/>
            <w:szCs w:val="24"/>
          </w:rPr>
          <w:t>Ilustración 20 Resultados de la Encuesta</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_Toc167136525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36</w:t>
        </w:r>
        <w:r w:rsidRPr="0050307C" w:rsidR="0050307C">
          <w:rPr>
            <w:rFonts w:ascii="Times New Roman" w:hAnsi="Times New Roman" w:cs="Times New Roman"/>
            <w:noProof/>
            <w:webHidden/>
            <w:sz w:val="24"/>
            <w:szCs w:val="24"/>
          </w:rPr>
          <w:fldChar w:fldCharType="end"/>
        </w:r>
      </w:hyperlink>
    </w:p>
    <w:p w:rsidRPr="0050307C" w:rsidR="0050307C" w:rsidRDefault="00000000" w14:paraId="0CCB47A9" w14:textId="5DDA650B">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26">
        <w:r w:rsidRPr="0050307C" w:rsidR="0050307C">
          <w:rPr>
            <w:rStyle w:val="Hipervnculo"/>
            <w:rFonts w:ascii="Times New Roman" w:hAnsi="Times New Roman" w:eastAsia="Times New Roman" w:cs="Times New Roman"/>
            <w:noProof/>
            <w:sz w:val="24"/>
            <w:szCs w:val="24"/>
          </w:rPr>
          <w:t>Ilustración 21 EDT Implementación de Proceso de Autogestión</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_Toc167136526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46</w:t>
        </w:r>
        <w:r w:rsidRPr="0050307C" w:rsidR="0050307C">
          <w:rPr>
            <w:rFonts w:ascii="Times New Roman" w:hAnsi="Times New Roman" w:cs="Times New Roman"/>
            <w:noProof/>
            <w:webHidden/>
            <w:sz w:val="24"/>
            <w:szCs w:val="24"/>
          </w:rPr>
          <w:fldChar w:fldCharType="end"/>
        </w:r>
      </w:hyperlink>
    </w:p>
    <w:p w:rsidRPr="0050307C" w:rsidR="0050307C" w:rsidRDefault="00000000" w14:paraId="6D88D16B" w14:textId="60048003">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27">
        <w:r w:rsidRPr="0050307C" w:rsidR="0050307C">
          <w:rPr>
            <w:rStyle w:val="Hipervnculo"/>
            <w:rFonts w:ascii="Times New Roman" w:hAnsi="Times New Roman" w:eastAsia="Times New Roman" w:cs="Times New Roman"/>
            <w:noProof/>
            <w:sz w:val="24"/>
            <w:szCs w:val="24"/>
          </w:rPr>
          <w:t>Ilustración 22 Diagrama de Proceso Soporte Móvil</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_Toc167136527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55</w:t>
        </w:r>
        <w:r w:rsidRPr="0050307C" w:rsidR="0050307C">
          <w:rPr>
            <w:rFonts w:ascii="Times New Roman" w:hAnsi="Times New Roman" w:cs="Times New Roman"/>
            <w:noProof/>
            <w:webHidden/>
            <w:sz w:val="24"/>
            <w:szCs w:val="24"/>
          </w:rPr>
          <w:fldChar w:fldCharType="end"/>
        </w:r>
      </w:hyperlink>
    </w:p>
    <w:p w:rsidRPr="0050307C" w:rsidR="0050307C" w:rsidRDefault="00000000" w14:paraId="34D6EA76" w14:textId="235D5E32">
      <w:pPr>
        <w:pStyle w:val="Tabladeilustraciones"/>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6528">
        <w:r w:rsidRPr="0050307C" w:rsidR="0050307C">
          <w:rPr>
            <w:rStyle w:val="Hipervnculo"/>
            <w:rFonts w:ascii="Times New Roman" w:hAnsi="Times New Roman" w:eastAsia="Times New Roman" w:cs="Times New Roman"/>
            <w:noProof/>
            <w:sz w:val="24"/>
            <w:szCs w:val="24"/>
          </w:rPr>
          <w:t>Ilustración 23 Diagrama de Proceso "To Be" Soporte Móvil</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_Toc167136528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56</w:t>
        </w:r>
        <w:r w:rsidRPr="0050307C" w:rsidR="0050307C">
          <w:rPr>
            <w:rFonts w:ascii="Times New Roman" w:hAnsi="Times New Roman" w:cs="Times New Roman"/>
            <w:noProof/>
            <w:webHidden/>
            <w:sz w:val="24"/>
            <w:szCs w:val="24"/>
          </w:rPr>
          <w:fldChar w:fldCharType="end"/>
        </w:r>
      </w:hyperlink>
    </w:p>
    <w:p w:rsidR="0050307C" w:rsidRDefault="00000000" w14:paraId="33ED7C9F" w14:textId="4A6C8716">
      <w:pPr>
        <w:pStyle w:val="Tabladeilustraciones"/>
        <w:tabs>
          <w:tab w:val="right" w:leader="dot" w:pos="9350"/>
        </w:tabs>
        <w:rPr>
          <w:rFonts w:asciiTheme="minorHAnsi" w:hAnsiTheme="minorHAnsi" w:eastAsiaTheme="minorEastAsia" w:cstheme="minorBidi"/>
          <w:noProof/>
          <w:kern w:val="2"/>
          <w:lang w:val="en-US"/>
          <w14:ligatures w14:val="standardContextual"/>
        </w:rPr>
      </w:pPr>
      <w:hyperlink w:history="1" w:anchor="_Toc167136529">
        <w:r w:rsidRPr="0050307C" w:rsidR="0050307C">
          <w:rPr>
            <w:rStyle w:val="Hipervnculo"/>
            <w:rFonts w:ascii="Times New Roman" w:hAnsi="Times New Roman" w:eastAsia="Times New Roman" w:cs="Times New Roman"/>
            <w:noProof/>
            <w:sz w:val="24"/>
            <w:szCs w:val="24"/>
          </w:rPr>
          <w:t>Ilustración 24 Diagrama de Ishikawa</w:t>
        </w:r>
        <w:r w:rsidRPr="0050307C" w:rsidR="0050307C">
          <w:rPr>
            <w:rFonts w:ascii="Times New Roman" w:hAnsi="Times New Roman" w:cs="Times New Roman"/>
            <w:noProof/>
            <w:webHidden/>
            <w:sz w:val="24"/>
            <w:szCs w:val="24"/>
          </w:rPr>
          <w:tab/>
        </w:r>
        <w:r w:rsidRPr="0050307C" w:rsidR="0050307C">
          <w:rPr>
            <w:rFonts w:ascii="Times New Roman" w:hAnsi="Times New Roman" w:cs="Times New Roman"/>
            <w:noProof/>
            <w:webHidden/>
            <w:sz w:val="24"/>
            <w:szCs w:val="24"/>
          </w:rPr>
          <w:fldChar w:fldCharType="begin"/>
        </w:r>
        <w:r w:rsidRPr="0050307C" w:rsidR="0050307C">
          <w:rPr>
            <w:rFonts w:ascii="Times New Roman" w:hAnsi="Times New Roman" w:cs="Times New Roman"/>
            <w:noProof/>
            <w:webHidden/>
            <w:sz w:val="24"/>
            <w:szCs w:val="24"/>
          </w:rPr>
          <w:instrText xml:space="preserve"> PAGEREF _Toc167136529 \h </w:instrText>
        </w:r>
        <w:r w:rsidRPr="0050307C" w:rsidR="0050307C">
          <w:rPr>
            <w:rFonts w:ascii="Times New Roman" w:hAnsi="Times New Roman" w:cs="Times New Roman"/>
            <w:noProof/>
            <w:webHidden/>
            <w:sz w:val="24"/>
            <w:szCs w:val="24"/>
          </w:rPr>
        </w:r>
        <w:r w:rsidRPr="0050307C" w:rsidR="0050307C">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67</w:t>
        </w:r>
        <w:r w:rsidRPr="0050307C" w:rsidR="0050307C">
          <w:rPr>
            <w:rFonts w:ascii="Times New Roman" w:hAnsi="Times New Roman" w:cs="Times New Roman"/>
            <w:noProof/>
            <w:webHidden/>
            <w:sz w:val="24"/>
            <w:szCs w:val="24"/>
          </w:rPr>
          <w:fldChar w:fldCharType="end"/>
        </w:r>
      </w:hyperlink>
    </w:p>
    <w:p w:rsidRPr="00522D81" w:rsidR="00B1083E" w:rsidP="00522D81" w:rsidRDefault="00522D81" w14:paraId="06E0D6FE" w14:textId="38D2ABBD">
      <w:pPr>
        <w:pBdr>
          <w:top w:val="nil"/>
          <w:left w:val="nil"/>
          <w:bottom w:val="nil"/>
          <w:right w:val="nil"/>
          <w:between w:val="nil"/>
        </w:pBdr>
        <w:tabs>
          <w:tab w:val="right" w:pos="9350"/>
        </w:tabs>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fldChar w:fldCharType="end"/>
      </w:r>
    </w:p>
    <w:p w:rsidR="00B1083E" w:rsidP="002C440F" w:rsidRDefault="00B1083E" w14:paraId="7D67F9C4" w14:textId="77777777">
      <w:pPr>
        <w:pStyle w:val="Ttulo1"/>
        <w:jc w:val="left"/>
      </w:pPr>
    </w:p>
    <w:p w:rsidR="00B1083E" w:rsidP="00B1083E" w:rsidRDefault="00B1083E" w14:paraId="54EC8BAD" w14:textId="77777777"/>
    <w:p w:rsidR="00B1083E" w:rsidP="00B1083E" w:rsidRDefault="00B1083E" w14:paraId="40E1ECA0" w14:textId="77777777"/>
    <w:p w:rsidR="00B1083E" w:rsidP="00B1083E" w:rsidRDefault="00B1083E" w14:paraId="3DF05A82" w14:textId="77777777"/>
    <w:p w:rsidR="00B1083E" w:rsidP="00B1083E" w:rsidRDefault="00B1083E" w14:paraId="7CBD2709" w14:textId="77777777"/>
    <w:p w:rsidR="00CF0CA3" w:rsidP="00B1083E" w:rsidRDefault="00CF0CA3" w14:paraId="75C6E724" w14:textId="77777777"/>
    <w:p w:rsidRPr="00004122" w:rsidR="00004122" w:rsidP="00004122" w:rsidRDefault="00004122" w14:paraId="05E4A4BE" w14:textId="77777777"/>
    <w:p w:rsidRPr="00004122" w:rsidR="00004122" w:rsidP="00004122" w:rsidRDefault="00004122" w14:paraId="5FC579B4" w14:textId="77777777"/>
    <w:p w:rsidRPr="00004122" w:rsidR="00004122" w:rsidP="00004122" w:rsidRDefault="00004122" w14:paraId="28CCA83D" w14:textId="77777777"/>
    <w:p w:rsidRPr="00004122" w:rsidR="00004122" w:rsidP="00004122" w:rsidRDefault="00004122" w14:paraId="2EB53CD4" w14:textId="77777777"/>
    <w:p w:rsidRPr="00004122" w:rsidR="00004122" w:rsidP="00004122" w:rsidRDefault="00004122" w14:paraId="55473E0F" w14:textId="77777777"/>
    <w:p w:rsidRPr="00004122" w:rsidR="00004122" w:rsidP="00004122" w:rsidRDefault="00004122" w14:paraId="008C02B1" w14:textId="77777777"/>
    <w:p w:rsidRPr="00004122" w:rsidR="00004122" w:rsidP="00004122" w:rsidRDefault="00004122" w14:paraId="14872820" w14:textId="77777777"/>
    <w:p w:rsidRPr="00004122" w:rsidR="00004122" w:rsidP="00004122" w:rsidRDefault="00004122" w14:paraId="477D9719" w14:textId="77777777"/>
    <w:p w:rsidRPr="00004122" w:rsidR="00004122" w:rsidP="00004122" w:rsidRDefault="00004122" w14:paraId="67B49F56" w14:textId="77777777"/>
    <w:p w:rsidRPr="00004122" w:rsidR="00004122" w:rsidP="00004122" w:rsidRDefault="00004122" w14:paraId="3106C520" w14:textId="77777777"/>
    <w:p w:rsidRPr="00004122" w:rsidR="00004122" w:rsidP="00004122" w:rsidRDefault="00004122" w14:paraId="03CDB2B0" w14:textId="77777777"/>
    <w:p w:rsidRPr="00004122" w:rsidR="00004122" w:rsidP="00004122" w:rsidRDefault="00004122" w14:paraId="6C225C25" w14:textId="77777777"/>
    <w:p w:rsidRPr="00004122" w:rsidR="00004122" w:rsidP="00004122" w:rsidRDefault="00004122" w14:paraId="1568405F" w14:textId="77777777"/>
    <w:p w:rsidRPr="00004122" w:rsidR="00004122" w:rsidP="00004122" w:rsidRDefault="00004122" w14:paraId="7A088926" w14:textId="77777777"/>
    <w:p w:rsidRPr="00004122" w:rsidR="00004122" w:rsidP="00004122" w:rsidRDefault="00004122" w14:paraId="0919FC23" w14:textId="77777777"/>
    <w:p w:rsidRPr="00004122" w:rsidR="00004122" w:rsidP="00004122" w:rsidRDefault="00004122" w14:paraId="72BB9230" w14:textId="77777777"/>
    <w:p w:rsidRPr="00004122" w:rsidR="00004122" w:rsidP="00004122" w:rsidRDefault="00004122" w14:paraId="6A78664C" w14:textId="77777777"/>
    <w:p w:rsidRPr="00004122" w:rsidR="00004122" w:rsidP="00004122" w:rsidRDefault="00004122" w14:paraId="25094756" w14:textId="77777777"/>
    <w:p w:rsidRPr="00004122" w:rsidR="00004122" w:rsidP="00004122" w:rsidRDefault="00004122" w14:paraId="2754770B" w14:textId="77777777"/>
    <w:p w:rsidRPr="00004122" w:rsidR="00004122" w:rsidP="00004122" w:rsidRDefault="00004122" w14:paraId="1861247E" w14:textId="77777777"/>
    <w:p w:rsidRPr="00004122" w:rsidR="00004122" w:rsidP="00004122" w:rsidRDefault="00004122" w14:paraId="5E10C7B6" w14:textId="77777777"/>
    <w:p w:rsidRPr="00004122" w:rsidR="00004122" w:rsidP="00004122" w:rsidRDefault="00004122" w14:paraId="293E9396" w14:textId="77777777"/>
    <w:p w:rsidRPr="00004122" w:rsidR="00004122" w:rsidP="00004122" w:rsidRDefault="00004122" w14:paraId="729D30C3" w14:textId="77777777"/>
    <w:p w:rsidRPr="00004122" w:rsidR="00004122" w:rsidP="00004122" w:rsidRDefault="00004122" w14:paraId="14FE3C0B" w14:textId="77777777"/>
    <w:p w:rsidRPr="00004122" w:rsidR="00004122" w:rsidP="00004122" w:rsidRDefault="00004122" w14:paraId="0368B9A4" w14:textId="77777777"/>
    <w:p w:rsidRPr="00004122" w:rsidR="00004122" w:rsidP="00004122" w:rsidRDefault="00004122" w14:paraId="04230013" w14:textId="77777777"/>
    <w:p w:rsidRPr="00004122" w:rsidR="00004122" w:rsidP="00004122" w:rsidRDefault="00004122" w14:paraId="536C0946" w14:textId="77777777"/>
    <w:p w:rsidRPr="00004122" w:rsidR="00004122" w:rsidP="00004122" w:rsidRDefault="00004122" w14:paraId="645844B3" w14:textId="77777777"/>
    <w:p w:rsidRPr="00004122" w:rsidR="00004122" w:rsidP="00004122" w:rsidRDefault="00004122" w14:paraId="22369259" w14:textId="77777777"/>
    <w:p w:rsidRPr="00004122" w:rsidR="001F1E50" w:rsidP="001F1E50" w:rsidRDefault="001F1E50" w14:paraId="7D1BC8AA" w14:textId="77777777">
      <w:pPr>
        <w:tabs>
          <w:tab w:val="left" w:pos="1139"/>
        </w:tabs>
        <w:rPr>
          <w:sz w:val="2"/>
          <w:szCs w:val="2"/>
        </w:rPr>
      </w:pPr>
    </w:p>
    <w:p w:rsidR="001F1E50" w:rsidP="001F1E50" w:rsidRDefault="001F1E50" w14:paraId="2DEE1526" w14:textId="77777777">
      <w:pPr>
        <w:pStyle w:val="Ttulo1"/>
      </w:pPr>
      <w:bookmarkStart w:name="_Toc167137826" w:id="19"/>
      <w:bookmarkStart w:name="_Toc167137889" w:id="20"/>
      <w:r>
        <w:lastRenderedPageBreak/>
        <w:t>CAPÍTULO I. PLANTEAMIENTO DE LA INVESTIGACIÓN</w:t>
      </w:r>
      <w:bookmarkEnd w:id="19"/>
      <w:bookmarkEnd w:id="20"/>
    </w:p>
    <w:p w:rsidR="001F1E50" w:rsidP="001F1E50" w:rsidRDefault="001F1E50" w14:paraId="21AE2228" w14:textId="77777777">
      <w:pPr>
        <w:pStyle w:val="Ttulo2"/>
        <w:numPr>
          <w:ilvl w:val="1"/>
          <w:numId w:val="12"/>
        </w:numPr>
      </w:pPr>
      <w:bookmarkStart w:name="_Toc167137827" w:id="21"/>
      <w:bookmarkStart w:name="_Toc167137890" w:id="22"/>
      <w:r>
        <w:t>INTRODUCCIÓN</w:t>
      </w:r>
      <w:bookmarkEnd w:id="21"/>
      <w:bookmarkEnd w:id="22"/>
    </w:p>
    <w:p w:rsidR="001F1E50" w:rsidP="001F1E50" w:rsidRDefault="001F1E50" w14:paraId="306119B8"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bookmarkStart w:name="_2jxsxqh" w:colFirst="0" w:colLast="0" w:id="23"/>
      <w:bookmarkEnd w:id="23"/>
      <w:r>
        <w:rPr>
          <w:rFonts w:ascii="Times New Roman" w:hAnsi="Times New Roman" w:eastAsia="Times New Roman" w:cs="Times New Roman"/>
          <w:color w:val="000000"/>
          <w:sz w:val="24"/>
          <w:szCs w:val="24"/>
        </w:rPr>
        <w:t>En el mundo de los negocios en constante evolución, la tecnología desempeña un papel fundamental en la optimización de procesos y la mejora de la eficiencia operativa. En particular, las empresas de telecomunicaciones se enfrentan a la creciente demanda de sus servicios y a la necesidad de brindar un soporte al cliente eficiente y efectivo. En este contexto, la tecnología del IVR (Interactive Voice Response) se presenta como una herramienta innovadora que permite la automatización de tareas y la interacción eficaz entre los usuarios y sistemas informáticos a través de la voz y la entrada de números. La implementación de un proceso de autogestión basado en IVR en una empresa de telecomunicaciones puede revolucionar la forma en que se presta el soporte al cliente.</w:t>
      </w:r>
    </w:p>
    <w:p w:rsidR="001F1E50" w:rsidP="001F1E50" w:rsidRDefault="001F1E50" w14:paraId="182482BC"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Este proyecto de investigación se centra en analizar y evaluar la implementación de procesos de autogestión para soporte en una empresa de telecomunicaciones a través del uso del IVR. A medida que se avanza en esta dirección, se modifica el paradigma tradicional del soporte al cliente, donde un asesor humano resolvía los problemas de los usuarios. En lugar de ello, el IVR asume un papel central, realizando llamadas y proporcionando soluciones de manera automática. Sin embargo, el éxito de esta implementación depende en gran medida de garantizar que la experiencia del cliente no se vea afectada negativamente. En caso contrario, se requerirán ajustes o incluso la eliminación de este enfoque de autogestión.</w:t>
      </w:r>
    </w:p>
    <w:p w:rsidR="001F1E50" w:rsidP="001F1E50" w:rsidRDefault="001F1E50" w14:paraId="4BB8266F"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Para determinar si la implementación de estos procesos de autogestión es rentable para la empresa de telecomunicaciones en cuestión, es imperativo considerar una serie de variables críticas. Estas variables incluyen la satisfacción del cliente, la eficiencia del soporte y la utilización efectiva de los recursos disponibles. La satisfacción del cliente es especialmente importante, ya que es un factor determinante en la retención y fidelización de los usuarios.</w:t>
      </w:r>
    </w:p>
    <w:p w:rsidRPr="002C6054" w:rsidR="00004122" w:rsidP="002C6054" w:rsidRDefault="001F1E50" w14:paraId="70CFD233" w14:textId="72A75CBE">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sectPr w:rsidRPr="002C6054" w:rsidR="00004122" w:rsidSect="0026540F">
          <w:headerReference w:type="default" r:id="rId10"/>
          <w:footerReference w:type="default" r:id="rId11"/>
          <w:pgSz w:w="12240" w:h="15840" w:orient="portrait"/>
          <w:pgMar w:top="1440" w:right="1440" w:bottom="1440" w:left="1440" w:header="709" w:footer="709" w:gutter="0"/>
          <w:pgNumType w:fmt="upperRoman" w:start="1"/>
          <w:cols w:space="720"/>
          <w:docGrid w:linePitch="299"/>
        </w:sectPr>
      </w:pPr>
      <w:r>
        <w:rPr>
          <w:rFonts w:ascii="Times New Roman" w:hAnsi="Times New Roman" w:eastAsia="Times New Roman" w:cs="Times New Roman"/>
          <w:color w:val="000000"/>
          <w:sz w:val="24"/>
          <w:szCs w:val="24"/>
        </w:rPr>
        <w:t>El presente proyecto se ha construido a partir de una exhaustiva revisión bibliográfica que ha permitido definir, describir y clasificar los conceptos fundamentales relacionados con el tema estudiado. Los capítulos 1 y 2 del proyecto establecen el problema de investigación, los objetivos del estudio y proporcionan las bases teóricas que respaldan la investigación. El capítulo 3 se enfoca en la identificación y selección de los procesos que servirán como base para la propuesta de</w:t>
      </w:r>
    </w:p>
    <w:p w:rsidR="00EE14E3" w:rsidRDefault="005E2D5E" w14:paraId="727FE990" w14:textId="1B2929A6">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lastRenderedPageBreak/>
        <w:t>automatización, incluyendo su descripción y evaluación. El capítulo 4 presenta los resultados obtenidos a lo largo de la investigación, validando la viabilidad de la implementación de los procesos de autogestión.</w:t>
      </w:r>
    </w:p>
    <w:p w:rsidR="00EE14E3" w:rsidRDefault="005E2D5E" w14:paraId="30304069"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El capítulo 5 se dedica a describir la propuesta de automatización para los procesos de soporte, delineando claramente su funcionamiento futuro. Finalmente, el proyecto culmina con el capítulo 6, donde se analiza el impacto que esta propuesta podría tener en la empresa y sus operaciones.</w:t>
      </w:r>
    </w:p>
    <w:p w:rsidR="00EE14E3" w:rsidRDefault="005E2D5E" w14:paraId="4623C2CD"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La implementación de un proceso de autogestión a través del IVR en el contexto de una empresa de telecomunicaciones representa un desafío emocionante y un punto de inflexión en la forma en que se brinda soporte al cliente. Este proyecto de investigación se esfuerza por evaluar minuciosamente su viabilidad y potencial impacto, con el objetivo de garantizar una experiencia del cliente sin contratiempos y beneficios significativos para la organización.</w:t>
      </w:r>
    </w:p>
    <w:p w:rsidR="00EE14E3" w:rsidRDefault="005E2D5E" w14:paraId="64F51753" w14:textId="77777777">
      <w:pPr>
        <w:pStyle w:val="Ttulo2"/>
        <w:numPr>
          <w:ilvl w:val="1"/>
          <w:numId w:val="12"/>
        </w:numPr>
        <w:spacing w:line="360" w:lineRule="auto"/>
      </w:pPr>
      <w:bookmarkStart w:name="_Toc167137828" w:id="24"/>
      <w:bookmarkStart w:name="_Toc167137891" w:id="25"/>
      <w:r>
        <w:t>ANTECEDENTES DEL PROBLEMA</w:t>
      </w:r>
      <w:bookmarkEnd w:id="24"/>
      <w:bookmarkEnd w:id="25"/>
    </w:p>
    <w:p w:rsidR="00EE14E3" w:rsidRDefault="005E2D5E" w14:paraId="298CB7BA"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b/>
          <w:color w:val="000000"/>
          <w:sz w:val="24"/>
          <w:szCs w:val="24"/>
          <w:highlight w:val="yellow"/>
        </w:rPr>
      </w:pPr>
      <w:r>
        <w:rPr>
          <w:rFonts w:ascii="Times New Roman" w:hAnsi="Times New Roman" w:eastAsia="Times New Roman" w:cs="Times New Roman"/>
          <w:color w:val="000000"/>
          <w:sz w:val="24"/>
          <w:szCs w:val="24"/>
        </w:rPr>
        <w:t>A continuación, se presenta la situación problemática para la implementación de procesos de autogestión IVR en empresa de telecomunicaciones.</w:t>
      </w:r>
    </w:p>
    <w:p w:rsidRPr="009B6418" w:rsidR="006F1FA5" w:rsidRDefault="006F1FA5" w14:paraId="771A4E93" w14:textId="3FEAA142">
      <w:pPr>
        <w:spacing w:after="120" w:line="360" w:lineRule="auto"/>
        <w:ind w:firstLine="567"/>
        <w:jc w:val="both"/>
        <w:rPr>
          <w:rFonts w:ascii="Times New Roman" w:hAnsi="Times New Roman" w:eastAsia="Times New Roman" w:cs="Times New Roman"/>
          <w:sz w:val="24"/>
          <w:szCs w:val="24"/>
        </w:rPr>
      </w:pPr>
      <w:bookmarkStart w:name="_Hlk167398190" w:id="26"/>
      <w:r w:rsidRPr="009B6418">
        <w:rPr>
          <w:rFonts w:ascii="Times New Roman" w:hAnsi="Times New Roman" w:eastAsia="Times New Roman" w:cs="Times New Roman"/>
          <w:sz w:val="24"/>
          <w:szCs w:val="24"/>
        </w:rPr>
        <w:t xml:space="preserve">En el mundo empresarial actual, las empresas se enfrentan a numerosos desafíos, siendo uno de los más comunes la resiliencia al cambio. Muchas organizaciones tienen dificultades para mejorar sus procesos mediante nuevas tecnologías, como la inteligencia artificial (IA) y la automatización robótica de procesos (RPA). Adaptarse a los nuevos requerimientos de los clientes es complicado, ya que estos se vuelven más exigentes con el tiempo y esperan servicios más personalizados y rápidos. Debido a esto, las empresas de servicios buscan implementar procesos más digitales y tecnológicos, lo que puede tener un impacto significativo en la eficiencia y productividad de los servicios. Además, la integración de estas tecnologías permite a las empresas analizar grandes volúmenes de datos en tiempo real, facilitando la toma de decisiones estratégicas y la identificación de nuevas oportunidades de mercado. Esta optimización beneficia tanto a los clientes como a la empresa mediante procesos más ágiles, una mayor satisfacción del cliente y una reducción de costos operativos. La capacidad de adaptarse rápidamente a las tendencias del mercado y a las expectativas de los consumidores es fundamental para mantener una ventaja competitiva en un entorno empresarial cada vez más </w:t>
      </w:r>
      <w:bookmarkEnd w:id="26"/>
      <w:r w:rsidRPr="009B6418" w:rsidR="00F8563F">
        <w:rPr>
          <w:rFonts w:ascii="Times New Roman" w:hAnsi="Times New Roman" w:eastAsia="Times New Roman" w:cs="Times New Roman"/>
          <w:sz w:val="24"/>
          <w:szCs w:val="24"/>
        </w:rPr>
        <w:t>dinámico</w:t>
      </w:r>
      <w:r w:rsidRPr="009B6418" w:rsidR="009B6418">
        <w:rPr>
          <w:rFonts w:ascii="Times New Roman" w:hAnsi="Times New Roman" w:eastAsia="Times New Roman" w:cs="Times New Roman"/>
          <w:sz w:val="24"/>
          <w:szCs w:val="24"/>
        </w:rPr>
        <w:t>.</w:t>
      </w:r>
    </w:p>
    <w:p w:rsidRPr="009B6418" w:rsidR="009B6418" w:rsidRDefault="005E2D5E" w14:paraId="3AF45494" w14:textId="7E7D109C">
      <w:pPr>
        <w:spacing w:after="120" w:line="360" w:lineRule="auto"/>
        <w:ind w:firstLine="567"/>
        <w:jc w:val="both"/>
        <w:rPr>
          <w:rFonts w:ascii="Times New Roman" w:hAnsi="Times New Roman" w:eastAsia="Times New Roman" w:cs="Times New Roman"/>
          <w:sz w:val="24"/>
          <w:szCs w:val="24"/>
        </w:rPr>
      </w:pPr>
      <w:r w:rsidRPr="009B6418">
        <w:rPr>
          <w:rFonts w:ascii="Times New Roman" w:hAnsi="Times New Roman" w:eastAsia="Times New Roman" w:cs="Times New Roman"/>
          <w:sz w:val="24"/>
          <w:szCs w:val="24"/>
        </w:rPr>
        <w:lastRenderedPageBreak/>
        <w:t>Reducir gastos innecesarios es un factor clave para la rentabilidad y el crecimiento sostenible de una empresa, especialmente debido a que la capacidad de identificar y eliminar gastos superfluos puede marcar la diferencia entre el éxito y el estancamiento. Al optimizar los gastos, no solo es posible mejorar su eficiencia operativa, sino también liberar recursos que pueden ser redirigidos hacia áreas estratégicas y generadoras de valor</w:t>
      </w:r>
      <w:r w:rsidRPr="009B6418" w:rsidR="009B6418">
        <w:rPr>
          <w:rFonts w:ascii="Times New Roman" w:hAnsi="Times New Roman" w:eastAsia="Times New Roman" w:cs="Times New Roman"/>
          <w:sz w:val="24"/>
          <w:szCs w:val="24"/>
        </w:rPr>
        <w:t>.</w:t>
      </w:r>
    </w:p>
    <w:p w:rsidRPr="009B6418" w:rsidR="00443EC0" w:rsidRDefault="00443EC0" w14:paraId="38272D0B" w14:textId="04C955FC">
      <w:pPr>
        <w:spacing w:after="120" w:line="360" w:lineRule="auto"/>
        <w:ind w:firstLine="567"/>
        <w:jc w:val="both"/>
        <w:rPr>
          <w:rFonts w:ascii="Times New Roman" w:hAnsi="Times New Roman" w:eastAsia="Times New Roman" w:cs="Times New Roman"/>
          <w:sz w:val="24"/>
          <w:szCs w:val="24"/>
        </w:rPr>
      </w:pPr>
      <w:r w:rsidRPr="009B6418">
        <w:rPr>
          <w:rFonts w:ascii="Times New Roman" w:hAnsi="Times New Roman" w:eastAsia="Times New Roman" w:cs="Times New Roman"/>
          <w:sz w:val="24"/>
          <w:szCs w:val="24"/>
        </w:rPr>
        <w:t>En la actualidad, resulta complicado encontrar empresas que no precisen de los servicios de un call center. Sin importar el rubro o tamaño, millones de empresas alrededor del mundo tercerizan algún servicio. Este servicio es uno de los que mayor impacto económico genera debido a la gran cantidad de clientes que se atienden, ya sea por temas de soporte, asistencia, consultas, compras, entre otros. Debido a esto, las empresas de telecomunicaciones buscan disminuir los costos mediante autogestiones o servicios digitales, donde el cliente pueda resolver sus problemas o consultas sin necesidad de ir a una tienda o contactar a un call center. La posibilidad de solucionar un problema o una consulta desde su teléfono, sin tener que realizar colas o esperar tiempos prolongados, es crucial para mejorar la satisfacción del cliente. Además, la implementación de tecnologías como aplicaciones móviles, ChatBot, inteligencia artificial y plataformas de autoservicio en línea se vuelve esencial. Estas herramientas no solo reducen los costos operativos, sino que también mejoran la experiencia del cliente al ofrecer soluciones rápidas y eficientes. Aquí surge el desafío: ¿Cómo puedo implementar nuevas tecnologías que se centren en mejorar las interacciones que los clientes tienen con la empresa, asegurando que cada punto de contacto sea positivo y contribuya a la lealtad y satisfacción del cliente?</w:t>
      </w:r>
    </w:p>
    <w:p w:rsidR="00EE14E3" w:rsidRDefault="005E2D5E" w14:paraId="0A5B8651" w14:textId="77777777">
      <w:pPr>
        <w:pStyle w:val="Ttulo2"/>
        <w:numPr>
          <w:ilvl w:val="1"/>
          <w:numId w:val="12"/>
        </w:numPr>
      </w:pPr>
      <w:bookmarkStart w:name="_Toc167137829" w:id="27"/>
      <w:bookmarkStart w:name="_Toc167137892" w:id="28"/>
      <w:r>
        <w:t>DEFINICIÓN DEL PROBLEMA</w:t>
      </w:r>
      <w:bookmarkEnd w:id="27"/>
      <w:bookmarkEnd w:id="28"/>
    </w:p>
    <w:p w:rsidR="00EE14E3" w:rsidRDefault="005E2D5E" w14:paraId="743C92C3" w14:textId="77777777">
      <w:pPr>
        <w:numPr>
          <w:ilvl w:val="2"/>
          <w:numId w:val="12"/>
        </w:numPr>
        <w:pBdr>
          <w:top w:val="nil"/>
          <w:left w:val="nil"/>
          <w:bottom w:val="nil"/>
          <w:right w:val="nil"/>
          <w:between w:val="nil"/>
        </w:pBdr>
        <w:spacing w:after="120" w:line="480" w:lineRule="auto"/>
        <w:jc w:val="both"/>
      </w:pPr>
      <w:r>
        <w:rPr>
          <w:rFonts w:ascii="Times New Roman" w:hAnsi="Times New Roman" w:eastAsia="Times New Roman" w:cs="Times New Roman"/>
          <w:color w:val="000000"/>
          <w:sz w:val="24"/>
          <w:szCs w:val="24"/>
        </w:rPr>
        <w:t>ENUNCIADO DEL PROBLEMA</w:t>
      </w:r>
    </w:p>
    <w:p w:rsidR="00EE14E3" w:rsidRDefault="005E2D5E" w14:paraId="52D72BAA"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sz w:val="24"/>
          <w:szCs w:val="24"/>
          <w:highlight w:val="yellow"/>
        </w:rPr>
      </w:pPr>
      <w:r>
        <w:rPr>
          <w:rFonts w:ascii="Times New Roman" w:hAnsi="Times New Roman" w:eastAsia="Times New Roman" w:cs="Times New Roman"/>
          <w:color w:val="000000"/>
          <w:sz w:val="24"/>
          <w:szCs w:val="24"/>
        </w:rPr>
        <w:t xml:space="preserve">Las empresas de telecomunicaciones se enfrentan a la creciente demanda de servicios y a la necesidad de brindar soporte al cliente de manera eficaz y eficiente, </w:t>
      </w:r>
      <w:r w:rsidRPr="009B6418">
        <w:rPr>
          <w:rFonts w:ascii="Times New Roman" w:hAnsi="Times New Roman" w:eastAsia="Times New Roman" w:cs="Times New Roman"/>
          <w:color w:val="000000"/>
          <w:sz w:val="24"/>
          <w:szCs w:val="24"/>
        </w:rPr>
        <w:t>sin comprometer la productividad de la empr</w:t>
      </w:r>
      <w:r w:rsidRPr="009B6418">
        <w:rPr>
          <w:rFonts w:ascii="Times New Roman" w:hAnsi="Times New Roman" w:eastAsia="Times New Roman" w:cs="Times New Roman"/>
          <w:sz w:val="24"/>
          <w:szCs w:val="24"/>
        </w:rPr>
        <w:t>esa ni generar exceso de costos</w:t>
      </w:r>
      <w:r w:rsidRPr="009B6418">
        <w:rPr>
          <w:rFonts w:ascii="Times New Roman" w:hAnsi="Times New Roman" w:eastAsia="Times New Roman" w:cs="Times New Roman"/>
          <w:color w:val="000000"/>
          <w:sz w:val="24"/>
          <w:szCs w:val="24"/>
        </w:rPr>
        <w:t xml:space="preserve">. </w:t>
      </w:r>
      <w:r w:rsidRPr="009B6418">
        <w:rPr>
          <w:rFonts w:ascii="Times New Roman" w:hAnsi="Times New Roman" w:eastAsia="Times New Roman" w:cs="Times New Roman"/>
          <w:sz w:val="24"/>
          <w:szCs w:val="24"/>
        </w:rPr>
        <w:t>Para</w:t>
      </w:r>
      <w:r w:rsidRPr="009B6418">
        <w:rPr>
          <w:rFonts w:ascii="Times New Roman" w:hAnsi="Times New Roman" w:eastAsia="Times New Roman" w:cs="Times New Roman"/>
          <w:color w:val="000000"/>
          <w:sz w:val="24"/>
          <w:szCs w:val="24"/>
        </w:rPr>
        <w:t xml:space="preserve"> ello, las empresas </w:t>
      </w:r>
      <w:r w:rsidRPr="009B6418">
        <w:rPr>
          <w:rFonts w:ascii="Times New Roman" w:hAnsi="Times New Roman" w:eastAsia="Times New Roman" w:cs="Times New Roman"/>
          <w:sz w:val="24"/>
          <w:szCs w:val="24"/>
        </w:rPr>
        <w:t>optan</w:t>
      </w:r>
      <w:r w:rsidRPr="009B6418">
        <w:rPr>
          <w:rFonts w:ascii="Times New Roman" w:hAnsi="Times New Roman" w:eastAsia="Times New Roman" w:cs="Times New Roman"/>
          <w:color w:val="000000"/>
          <w:sz w:val="24"/>
          <w:szCs w:val="24"/>
        </w:rPr>
        <w:t xml:space="preserve"> por</w:t>
      </w:r>
      <w:r w:rsidRPr="009B6418">
        <w:rPr>
          <w:rFonts w:ascii="Times New Roman" w:hAnsi="Times New Roman" w:eastAsia="Times New Roman" w:cs="Times New Roman"/>
          <w:sz w:val="24"/>
          <w:szCs w:val="24"/>
        </w:rPr>
        <w:t xml:space="preserve"> tercerizar estos servicios por medio de un call center, logrando de esta forma dar cobertura a las interrogantes y requerimientos de los clientes.</w:t>
      </w:r>
    </w:p>
    <w:p w:rsidR="00EE14E3" w:rsidRDefault="005E2D5E" w14:paraId="23B2F718"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sz w:val="24"/>
          <w:szCs w:val="24"/>
        </w:rPr>
        <w:t xml:space="preserve">Sin embargo, la realización de procesos repetitivos y con innecesario requerimiento de interacción humana, crea un exceso de llamadas y por consiguiente altos costos en call center. Es aquí donde surge </w:t>
      </w:r>
      <w:r w:rsidRPr="009B6418">
        <w:rPr>
          <w:rFonts w:ascii="Times New Roman" w:hAnsi="Times New Roman" w:eastAsia="Times New Roman" w:cs="Times New Roman"/>
          <w:color w:val="000000"/>
          <w:sz w:val="24"/>
          <w:szCs w:val="24"/>
        </w:rPr>
        <w:t>la tecnología del IVR</w:t>
      </w:r>
      <w:r>
        <w:rPr>
          <w:rFonts w:ascii="Times New Roman" w:hAnsi="Times New Roman" w:eastAsia="Times New Roman" w:cs="Times New Roman"/>
          <w:color w:val="000000"/>
          <w:sz w:val="24"/>
          <w:szCs w:val="24"/>
        </w:rPr>
        <w:t xml:space="preserve"> (Interactive Voice Response) emergiendo como una </w:t>
      </w:r>
      <w:r>
        <w:rPr>
          <w:rFonts w:ascii="Times New Roman" w:hAnsi="Times New Roman" w:eastAsia="Times New Roman" w:cs="Times New Roman"/>
          <w:color w:val="000000"/>
          <w:sz w:val="24"/>
          <w:szCs w:val="24"/>
        </w:rPr>
        <w:lastRenderedPageBreak/>
        <w:t>solución prometedora para la automatización de tareas y la interacción usuario-sistema, se plantea la pregunta crucial de cómo implementar procesos de autogestión en este contexto sin afectar negativamente la experiencia del cliente.</w:t>
      </w:r>
    </w:p>
    <w:p w:rsidR="00EE14E3" w:rsidRDefault="005E2D5E" w14:paraId="23BE217F"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A medida que la automatización y el IVR asumen un papel central en la resolución de problemas y la prestación de servicios, surge un dilema fundamental: ¿cómo lograr que los clientes sigan recibiendo un soporte de alta calidad y una experiencia positiva, a pesar de la disminución de la interacción humana? La implementación de estos procesos de autogestión debe abordar este desafío crítico para asegurar la satisfacción del cliente, que es esencial para la retención y la fidelización de usuarios.</w:t>
      </w:r>
    </w:p>
    <w:p w:rsidR="00EE14E3" w:rsidRDefault="005E2D5E" w14:paraId="5017CD71"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Este proyecto de investigación se propone abordar el problema central de garantizar que la introducción de procesos de autogestión basados en IVR en una empresa de telecomunicaciones no solo sea técnicamente factible, sino que también sea rentable y mejore la experiencia del cliente. Para lograrlo, se requiere una evaluación exhaustiva de factores clave, como la satisfacción del cliente, la eficiencia del soporte y la gestión de los recursos de la empresa. Este enunciado del problema sirve como punto de partida para abordar esta cuestión crítica y determinar las estrategias y medidas adecuadas para implementar exitosamente la autogestión en la empresa de telecomunicaciones en cuestión.</w:t>
      </w:r>
    </w:p>
    <w:p w:rsidR="00B1083E" w:rsidP="00522D81" w:rsidRDefault="00B1083E" w14:paraId="5C4C53E9"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5E2D5E" w14:paraId="3C314CC1" w14:textId="77777777">
      <w:pPr>
        <w:numPr>
          <w:ilvl w:val="2"/>
          <w:numId w:val="12"/>
        </w:numPr>
        <w:pBdr>
          <w:top w:val="nil"/>
          <w:left w:val="nil"/>
          <w:bottom w:val="nil"/>
          <w:right w:val="nil"/>
          <w:between w:val="nil"/>
        </w:pBdr>
        <w:spacing w:after="120" w:line="360" w:lineRule="auto"/>
        <w:ind w:left="567" w:hanging="567"/>
        <w:jc w:val="both"/>
      </w:pPr>
      <w:r>
        <w:rPr>
          <w:rFonts w:ascii="Times New Roman" w:hAnsi="Times New Roman" w:eastAsia="Times New Roman" w:cs="Times New Roman"/>
          <w:color w:val="000000"/>
          <w:sz w:val="24"/>
          <w:szCs w:val="24"/>
        </w:rPr>
        <w:t>FORMULACIÓN DEL PROBLEMA</w:t>
      </w:r>
    </w:p>
    <w:p w:rsidR="00EE14E3" w:rsidRDefault="005E2D5E" w14:paraId="4A5A66BF"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highlight w:val="green"/>
        </w:rPr>
      </w:pPr>
      <w:r>
        <w:rPr>
          <w:rFonts w:ascii="Times New Roman" w:hAnsi="Times New Roman" w:eastAsia="Times New Roman" w:cs="Times New Roman"/>
          <w:color w:val="000000"/>
          <w:sz w:val="24"/>
          <w:szCs w:val="24"/>
        </w:rPr>
        <w:t>¿Cómo optimizar los procesos de atención al cliente en una empresa de telecomunicaciones mediante la implementación de un sistema de autogestión basado en IVR?</w:t>
      </w:r>
    </w:p>
    <w:p w:rsidR="00EE14E3" w:rsidRDefault="005E2D5E" w14:paraId="0924970A" w14:textId="77777777">
      <w:pPr>
        <w:numPr>
          <w:ilvl w:val="2"/>
          <w:numId w:val="12"/>
        </w:numPr>
        <w:pBdr>
          <w:top w:val="nil"/>
          <w:left w:val="nil"/>
          <w:bottom w:val="nil"/>
          <w:right w:val="nil"/>
          <w:between w:val="nil"/>
        </w:pBdr>
        <w:spacing w:after="120" w:line="360" w:lineRule="auto"/>
        <w:ind w:left="567" w:hanging="567"/>
        <w:jc w:val="both"/>
      </w:pPr>
      <w:r>
        <w:rPr>
          <w:rFonts w:ascii="Times New Roman" w:hAnsi="Times New Roman" w:eastAsia="Times New Roman" w:cs="Times New Roman"/>
          <w:color w:val="000000"/>
          <w:sz w:val="24"/>
          <w:szCs w:val="24"/>
        </w:rPr>
        <w:t>PREGUNTAS DE INVESTIGACIÓN</w:t>
      </w:r>
    </w:p>
    <w:p w:rsidR="00EE14E3" w:rsidRDefault="005E2D5E" w14:paraId="5BC31274" w14:textId="77777777">
      <w:pPr>
        <w:numPr>
          <w:ilvl w:val="0"/>
          <w:numId w:val="9"/>
        </w:numPr>
        <w:pBdr>
          <w:top w:val="nil"/>
          <w:left w:val="nil"/>
          <w:bottom w:val="nil"/>
          <w:right w:val="nil"/>
          <w:between w:val="nil"/>
        </w:pBdr>
        <w:spacing w:line="360" w:lineRule="auto"/>
        <w:ind w:left="284" w:hanging="284"/>
        <w:jc w:val="both"/>
      </w:pPr>
      <w:bookmarkStart w:name="_4i7ojhp" w:colFirst="0" w:colLast="0" w:id="29"/>
      <w:bookmarkEnd w:id="29"/>
      <w:r>
        <w:rPr>
          <w:rFonts w:ascii="Times New Roman" w:hAnsi="Times New Roman" w:eastAsia="Times New Roman" w:cs="Times New Roman"/>
          <w:color w:val="000000"/>
          <w:sz w:val="24"/>
          <w:szCs w:val="24"/>
        </w:rPr>
        <w:t>¿Contar con procesos de autogestión en el IVR puede mejorar la productividad y eficiencia de la empresa?</w:t>
      </w:r>
    </w:p>
    <w:p w:rsidR="00EE14E3" w:rsidRDefault="005E2D5E" w14:paraId="65A7D257" w14:textId="77777777">
      <w:pPr>
        <w:numPr>
          <w:ilvl w:val="0"/>
          <w:numId w:val="9"/>
        </w:numPr>
        <w:pBdr>
          <w:top w:val="nil"/>
          <w:left w:val="nil"/>
          <w:bottom w:val="nil"/>
          <w:right w:val="nil"/>
          <w:between w:val="nil"/>
        </w:pBdr>
        <w:spacing w:line="360" w:lineRule="auto"/>
        <w:ind w:left="284" w:hanging="284"/>
        <w:jc w:val="both"/>
      </w:pPr>
      <w:r>
        <w:rPr>
          <w:rFonts w:ascii="Times New Roman" w:hAnsi="Times New Roman" w:eastAsia="Times New Roman" w:cs="Times New Roman"/>
          <w:color w:val="000000"/>
          <w:sz w:val="24"/>
          <w:szCs w:val="24"/>
        </w:rPr>
        <w:t>¿Utilizar procesos de autogestión para soporte por medio del IVR pueden afectar la experiencia del cliente?</w:t>
      </w:r>
    </w:p>
    <w:p w:rsidR="00EE14E3" w:rsidRDefault="005E2D5E" w14:paraId="723D4A84" w14:textId="77777777">
      <w:pPr>
        <w:numPr>
          <w:ilvl w:val="0"/>
          <w:numId w:val="9"/>
        </w:numPr>
        <w:pBdr>
          <w:top w:val="nil"/>
          <w:left w:val="nil"/>
          <w:bottom w:val="nil"/>
          <w:right w:val="nil"/>
          <w:between w:val="nil"/>
        </w:pBdr>
        <w:spacing w:line="360" w:lineRule="auto"/>
        <w:ind w:left="284" w:hanging="284"/>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¿Qué procesos son los más factibles para realizar la autogestión?</w:t>
      </w:r>
    </w:p>
    <w:p w:rsidR="002C6054" w:rsidP="002C6054" w:rsidRDefault="002C6054" w14:paraId="4DE39433" w14:textId="77777777">
      <w:pPr>
        <w:pBdr>
          <w:top w:val="nil"/>
          <w:left w:val="nil"/>
          <w:bottom w:val="nil"/>
          <w:right w:val="nil"/>
          <w:between w:val="nil"/>
        </w:pBdr>
        <w:spacing w:line="360" w:lineRule="auto"/>
        <w:rPr>
          <w:rFonts w:ascii="Times New Roman" w:hAnsi="Times New Roman" w:eastAsia="Times New Roman" w:cs="Times New Roman"/>
          <w:color w:val="000000"/>
          <w:sz w:val="24"/>
          <w:szCs w:val="24"/>
        </w:rPr>
      </w:pPr>
    </w:p>
    <w:p w:rsidR="00EE14E3" w:rsidRDefault="00EE14E3" w14:paraId="34608DE9" w14:textId="77777777">
      <w:pPr>
        <w:rPr>
          <w:rFonts w:ascii="Times New Roman" w:hAnsi="Times New Roman" w:eastAsia="Times New Roman" w:cs="Times New Roman"/>
          <w:sz w:val="24"/>
          <w:szCs w:val="24"/>
        </w:rPr>
      </w:pPr>
    </w:p>
    <w:p w:rsidR="00EE14E3" w:rsidRDefault="005E2D5E" w14:paraId="7730E31B" w14:textId="77777777">
      <w:pPr>
        <w:pStyle w:val="Ttulo2"/>
        <w:numPr>
          <w:ilvl w:val="1"/>
          <w:numId w:val="9"/>
        </w:numPr>
      </w:pPr>
      <w:bookmarkStart w:name="_Toc167137830" w:id="30"/>
      <w:bookmarkStart w:name="_Toc167137893" w:id="31"/>
      <w:r>
        <w:lastRenderedPageBreak/>
        <w:t>OBJETIVOS DEL PROYECTO</w:t>
      </w:r>
      <w:bookmarkEnd w:id="30"/>
      <w:bookmarkEnd w:id="31"/>
    </w:p>
    <w:p w:rsidR="00EE14E3" w:rsidRDefault="005E2D5E" w14:paraId="29857D3E" w14:textId="77777777">
      <w:pPr>
        <w:numPr>
          <w:ilvl w:val="2"/>
          <w:numId w:val="9"/>
        </w:numPr>
        <w:pBdr>
          <w:top w:val="nil"/>
          <w:left w:val="nil"/>
          <w:bottom w:val="nil"/>
          <w:right w:val="nil"/>
          <w:between w:val="nil"/>
        </w:pBdr>
        <w:spacing w:after="120" w:line="360" w:lineRule="auto"/>
        <w:jc w:val="both"/>
      </w:pPr>
      <w:r>
        <w:rPr>
          <w:rFonts w:ascii="Times New Roman" w:hAnsi="Times New Roman" w:eastAsia="Times New Roman" w:cs="Times New Roman"/>
          <w:color w:val="000000"/>
          <w:sz w:val="24"/>
          <w:szCs w:val="24"/>
        </w:rPr>
        <w:t>OBJETIVO GENERAL</w:t>
      </w:r>
    </w:p>
    <w:p w:rsidR="00EE14E3" w:rsidRDefault="005E2D5E" w14:paraId="012285E0"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bookmarkStart w:name="_1ci93xb" w:colFirst="0" w:colLast="0" w:id="32"/>
      <w:bookmarkEnd w:id="32"/>
      <w:r>
        <w:rPr>
          <w:rFonts w:ascii="Times New Roman" w:hAnsi="Times New Roman" w:eastAsia="Times New Roman" w:cs="Times New Roman"/>
          <w:color w:val="000000"/>
          <w:sz w:val="24"/>
          <w:szCs w:val="24"/>
        </w:rPr>
        <w:t>Implementar procesos de autogestión mediante el IVR en una empresa de telecomunicaciones con el fin de mejorar la eficiencia operativa, reducir los tiempos de espera de los clientes y aumentar la satisfacción del cliente mediante una experiencia de servicio más ágil y personalizada.</w:t>
      </w:r>
    </w:p>
    <w:p w:rsidR="00EE14E3" w:rsidRDefault="005E2D5E" w14:paraId="24768764" w14:textId="77777777">
      <w:pPr>
        <w:numPr>
          <w:ilvl w:val="2"/>
          <w:numId w:val="9"/>
        </w:numPr>
        <w:pBdr>
          <w:top w:val="nil"/>
          <w:left w:val="nil"/>
          <w:bottom w:val="nil"/>
          <w:right w:val="nil"/>
          <w:between w:val="nil"/>
        </w:pBdr>
        <w:spacing w:after="120" w:line="360" w:lineRule="auto"/>
        <w:jc w:val="both"/>
      </w:pPr>
      <w:r>
        <w:rPr>
          <w:rFonts w:ascii="Times New Roman" w:hAnsi="Times New Roman" w:eastAsia="Times New Roman" w:cs="Times New Roman"/>
          <w:color w:val="000000"/>
          <w:sz w:val="24"/>
          <w:szCs w:val="24"/>
        </w:rPr>
        <w:t xml:space="preserve">OBJETIVOS ESPECÍFICOS </w:t>
      </w:r>
    </w:p>
    <w:p w:rsidR="00EE14E3" w:rsidRDefault="005E2D5E" w14:paraId="7234D6D3" w14:textId="77777777">
      <w:pPr>
        <w:numPr>
          <w:ilvl w:val="0"/>
          <w:numId w:val="6"/>
        </w:numPr>
        <w:pBdr>
          <w:top w:val="nil"/>
          <w:left w:val="nil"/>
          <w:bottom w:val="nil"/>
          <w:right w:val="nil"/>
          <w:between w:val="nil"/>
        </w:pBdr>
        <w:spacing w:after="120" w:line="360" w:lineRule="auto"/>
        <w:jc w:val="both"/>
      </w:pPr>
      <w:bookmarkStart w:name="_3whwml4" w:colFirst="0" w:colLast="0" w:id="33"/>
      <w:bookmarkEnd w:id="33"/>
      <w:r>
        <w:rPr>
          <w:rFonts w:ascii="Times New Roman" w:hAnsi="Times New Roman" w:eastAsia="Times New Roman" w:cs="Times New Roman"/>
          <w:color w:val="000000"/>
          <w:sz w:val="24"/>
          <w:szCs w:val="24"/>
        </w:rPr>
        <w:t>Identificar qué procesos son los más apropiados y rentables para la implementación.</w:t>
      </w:r>
    </w:p>
    <w:p w:rsidR="00EE14E3" w:rsidRDefault="005E2D5E" w14:paraId="70225DA4" w14:textId="77777777">
      <w:pPr>
        <w:numPr>
          <w:ilvl w:val="0"/>
          <w:numId w:val="6"/>
        </w:numPr>
        <w:pBdr>
          <w:top w:val="nil"/>
          <w:left w:val="nil"/>
          <w:bottom w:val="nil"/>
          <w:right w:val="nil"/>
          <w:between w:val="nil"/>
        </w:pBdr>
        <w:spacing w:after="120" w:line="360" w:lineRule="auto"/>
        <w:jc w:val="both"/>
      </w:pPr>
      <w:r>
        <w:rPr>
          <w:rFonts w:ascii="Times New Roman" w:hAnsi="Times New Roman" w:eastAsia="Times New Roman" w:cs="Times New Roman"/>
          <w:color w:val="000000"/>
          <w:sz w:val="24"/>
          <w:szCs w:val="24"/>
        </w:rPr>
        <w:t>Medir el impacto de la implementación de procesos de autogestión en la productividad de la empresa y la experiencia del cliente.</w:t>
      </w:r>
    </w:p>
    <w:p w:rsidR="00B1083E" w:rsidP="00B1083E" w:rsidRDefault="005E2D5E" w14:paraId="03238D52" w14:textId="4F9D5FE5">
      <w:pPr>
        <w:numPr>
          <w:ilvl w:val="0"/>
          <w:numId w:val="6"/>
        </w:numPr>
        <w:pBdr>
          <w:top w:val="nil"/>
          <w:left w:val="nil"/>
          <w:bottom w:val="nil"/>
          <w:right w:val="nil"/>
          <w:between w:val="nil"/>
        </w:pBdr>
        <w:spacing w:after="120" w:line="360" w:lineRule="auto"/>
        <w:jc w:val="both"/>
      </w:pPr>
      <w:r>
        <w:rPr>
          <w:rFonts w:ascii="Times New Roman" w:hAnsi="Times New Roman" w:eastAsia="Times New Roman" w:cs="Times New Roman"/>
          <w:color w:val="000000"/>
          <w:sz w:val="24"/>
          <w:szCs w:val="24"/>
        </w:rPr>
        <w:t>Diseñar el proceso de autogestión.</w:t>
      </w:r>
    </w:p>
    <w:p w:rsidR="00EE14E3" w:rsidRDefault="005E2D5E" w14:paraId="53A6EBAF" w14:textId="77777777">
      <w:pPr>
        <w:pStyle w:val="Ttulo2"/>
        <w:numPr>
          <w:ilvl w:val="1"/>
          <w:numId w:val="6"/>
        </w:numPr>
        <w:spacing w:line="360" w:lineRule="auto"/>
      </w:pPr>
      <w:bookmarkStart w:name="_Toc167137831" w:id="34"/>
      <w:bookmarkStart w:name="_Toc167137894" w:id="35"/>
      <w:r>
        <w:t>JUSTIFICACIÓN</w:t>
      </w:r>
      <w:bookmarkEnd w:id="34"/>
      <w:bookmarkEnd w:id="35"/>
    </w:p>
    <w:p w:rsidR="00EE14E3" w:rsidRDefault="005E2D5E" w14:paraId="45AC82E6"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La autogestión de procesos de soporte se ve influenciados por la necesidad de ser una empresa innovativa, donde la mayoría de sus procesos se ven influenciados por la automatización; donde sus procesos son realizados por un robot o un bot en vez de un asesor. Esto hace que actualmente la empresa busque la implementación de procesos de autogestión donde el cliente puedan gestionar un soporte sin necesidad de un recurso humano a menos que lo amerite o lo necesite el proceso.</w:t>
      </w:r>
    </w:p>
    <w:p w:rsidR="00EE14E3" w:rsidRDefault="005E2D5E" w14:paraId="062681BB"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La empresa de telecomunicaciones busca la reducción de agentes por medio del Contact Center, ya que esto beneficiaría la productividad y los costos relacionados a dicha área. Para ello es esta investigación donde se tratará que los soportes sean realizados por un bot, en este caso el IVR, en vez de un asesor.</w:t>
      </w:r>
    </w:p>
    <w:p w:rsidR="00EE14E3" w:rsidRDefault="005E2D5E" w14:paraId="0E4BA40D"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El objetivo del proyecto, consiste en el diseño de una propuesta que ayude a mitigar los altos costos de operación y afectación de indicadores en los centros de contacto y solución debido a los grandes volúmenes de llamadas que no están estimadas en las proyecciones ya sean por eventos circunstanciales o por los grandes volúmenes de procesos repetitivos. Para esto se plantea que la solución debe tener la posibilidad de integrase con un motor de inteligencia artificial y un motor de inteligencia de voz que permita comunicarse con el cliente de forma natural, por último, debe tener integración con las diferentes bases de datos de información de los clientes para dar una </w:t>
      </w:r>
      <w:r>
        <w:rPr>
          <w:rFonts w:ascii="Times New Roman" w:hAnsi="Times New Roman" w:eastAsia="Times New Roman" w:cs="Times New Roman"/>
          <w:color w:val="000000"/>
          <w:sz w:val="24"/>
          <w:szCs w:val="24"/>
        </w:rPr>
        <w:lastRenderedPageBreak/>
        <w:t xml:space="preserve">correcta respuesta al cliente de las necesidades que surgen. Con el objetivo de optimizar la productividad de la empresa, apalancar sus indicadores claves de gestión, minimizando costos y recursos y a su vez lograr fidelizar y satisfacer a los clientes. </w:t>
      </w:r>
    </w:p>
    <w:p w:rsidR="00EE14E3" w:rsidRDefault="005E2D5E" w14:paraId="06E13448" w14:textId="55DA8DA3">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Los call center se están transformando con la inclusión de aplicaciones de inteligencia artificial que están apalancando los indicadores de servicio y al mismo tiempo brindando una mejor experiencia del cliente y una solución </w:t>
      </w:r>
      <w:r w:rsidR="00B1083E">
        <w:rPr>
          <w:rFonts w:ascii="Times New Roman" w:hAnsi="Times New Roman" w:eastAsia="Times New Roman" w:cs="Times New Roman"/>
          <w:color w:val="000000"/>
          <w:sz w:val="24"/>
          <w:szCs w:val="24"/>
        </w:rPr>
        <w:t>inmediata. (</w:t>
      </w:r>
      <w:r>
        <w:rPr>
          <w:rFonts w:ascii="Times New Roman" w:hAnsi="Times New Roman" w:eastAsia="Times New Roman" w:cs="Times New Roman"/>
          <w:color w:val="000000"/>
          <w:sz w:val="24"/>
          <w:szCs w:val="24"/>
        </w:rPr>
        <w:t>Prieto Garavito &amp; Conde Vargas, 2019)</w:t>
      </w:r>
    </w:p>
    <w:p w:rsidR="00EE14E3" w:rsidP="00B1083E" w:rsidRDefault="005E2D5E" w14:paraId="78DCE12E" w14:textId="6374BD2A">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La automatización de procesos en los servicios compartidos, BackOffice y centros de contacto es una realidad que se extiende conforme la tecnología mejora y se vuelve más accesible. La idea de que un software pueda reemplazar a quienes hoy contestan teléfonos o desarrollan otras actividades en contabilidad, recursos humanos, y en otras áreas operativas, despierta temores obvios en la fuerza </w:t>
      </w:r>
      <w:r w:rsidR="00B1083E">
        <w:rPr>
          <w:rFonts w:ascii="Times New Roman" w:hAnsi="Times New Roman" w:eastAsia="Times New Roman" w:cs="Times New Roman"/>
          <w:color w:val="000000"/>
          <w:sz w:val="24"/>
          <w:szCs w:val="24"/>
        </w:rPr>
        <w:t>laboral. (</w:t>
      </w:r>
      <w:r>
        <w:rPr>
          <w:rFonts w:ascii="Times New Roman" w:hAnsi="Times New Roman" w:eastAsia="Times New Roman" w:cs="Times New Roman"/>
          <w:color w:val="000000"/>
          <w:sz w:val="24"/>
          <w:szCs w:val="24"/>
        </w:rPr>
        <w:t>«¿Trabaja en un call center o en servicios compartidos?», 2016)</w:t>
      </w:r>
    </w:p>
    <w:p w:rsidR="00EE14E3" w:rsidRDefault="005E2D5E" w14:paraId="4CB7A49C" w14:textId="77777777">
      <w:pPr>
        <w:pStyle w:val="Ttulo2"/>
        <w:numPr>
          <w:ilvl w:val="1"/>
          <w:numId w:val="6"/>
        </w:numPr>
        <w:spacing w:line="360" w:lineRule="auto"/>
      </w:pPr>
      <w:bookmarkStart w:name="_Toc167137832" w:id="36"/>
      <w:bookmarkStart w:name="_Toc167137895" w:id="37"/>
      <w:r>
        <w:t>VIABILIDAD</w:t>
      </w:r>
      <w:bookmarkEnd w:id="36"/>
      <w:bookmarkEnd w:id="37"/>
    </w:p>
    <w:p w:rsidR="00EE14E3" w:rsidRDefault="005E2D5E" w14:paraId="3C32DB19"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La elaboración de un análisis costo-beneficio para saber si es factible la implementación de procesos de autogestión en la empresa ABC se ha considerado viable por algunos factores:</w:t>
      </w:r>
    </w:p>
    <w:p w:rsidR="00EE14E3" w:rsidRDefault="005E2D5E" w14:paraId="060C338A" w14:textId="77777777">
      <w:pPr>
        <w:numPr>
          <w:ilvl w:val="0"/>
          <w:numId w:val="7"/>
        </w:numPr>
        <w:pBdr>
          <w:top w:val="nil"/>
          <w:left w:val="nil"/>
          <w:bottom w:val="nil"/>
          <w:right w:val="nil"/>
          <w:between w:val="nil"/>
        </w:pBdr>
        <w:spacing w:after="120" w:line="360" w:lineRule="auto"/>
        <w:ind w:left="850" w:hanging="357"/>
        <w:jc w:val="both"/>
      </w:pPr>
      <w:r>
        <w:rPr>
          <w:rFonts w:ascii="Times New Roman" w:hAnsi="Times New Roman" w:eastAsia="Times New Roman" w:cs="Times New Roman"/>
          <w:color w:val="000000"/>
          <w:sz w:val="24"/>
          <w:szCs w:val="24"/>
        </w:rPr>
        <w:t>La tecnología del IVR y los sistemas utilizados por la empresa están disponibles para la implementación de estos procesos de autogestión.</w:t>
      </w:r>
    </w:p>
    <w:p w:rsidR="00EE14E3" w:rsidRDefault="005E2D5E" w14:paraId="1D21E65D" w14:textId="77777777">
      <w:pPr>
        <w:numPr>
          <w:ilvl w:val="0"/>
          <w:numId w:val="7"/>
        </w:numPr>
        <w:pBdr>
          <w:top w:val="nil"/>
          <w:left w:val="nil"/>
          <w:bottom w:val="nil"/>
          <w:right w:val="nil"/>
          <w:between w:val="nil"/>
        </w:pBdr>
        <w:spacing w:after="120" w:line="360" w:lineRule="auto"/>
        <w:ind w:left="850" w:hanging="357"/>
        <w:jc w:val="both"/>
      </w:pPr>
      <w:r>
        <w:rPr>
          <w:rFonts w:ascii="Times New Roman" w:hAnsi="Times New Roman" w:eastAsia="Times New Roman" w:cs="Times New Roman"/>
          <w:color w:val="000000"/>
          <w:sz w:val="24"/>
          <w:szCs w:val="24"/>
        </w:rPr>
        <w:t>Se cuenta con el acceso a la información necesaria parta realizar el análisis costo-beneficio.</w:t>
      </w:r>
    </w:p>
    <w:p w:rsidR="00EE14E3" w:rsidRDefault="005E2D5E" w14:paraId="388F3E39" w14:textId="77777777">
      <w:pPr>
        <w:numPr>
          <w:ilvl w:val="0"/>
          <w:numId w:val="7"/>
        </w:numPr>
        <w:pBdr>
          <w:top w:val="nil"/>
          <w:left w:val="nil"/>
          <w:bottom w:val="nil"/>
          <w:right w:val="nil"/>
          <w:between w:val="nil"/>
        </w:pBdr>
        <w:spacing w:after="120" w:line="360" w:lineRule="auto"/>
        <w:ind w:left="850" w:hanging="357"/>
        <w:jc w:val="both"/>
      </w:pPr>
      <w:r>
        <w:rPr>
          <w:rFonts w:ascii="Times New Roman" w:hAnsi="Times New Roman" w:eastAsia="Times New Roman" w:cs="Times New Roman"/>
          <w:color w:val="000000"/>
          <w:sz w:val="24"/>
          <w:szCs w:val="24"/>
        </w:rPr>
        <w:t>Existe la disponibilidad de recursos humanos y materiales por parte de la empresa, para invertir al momento en que se determine si es factible el proyecto.</w:t>
      </w:r>
    </w:p>
    <w:p w:rsidR="00EE14E3" w:rsidRDefault="00EE14E3" w14:paraId="6A52F2A3"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p w:rsidR="00EE14E3" w:rsidRDefault="00EE14E3" w14:paraId="0B334091"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p w:rsidR="00EE14E3" w:rsidRDefault="00EE14E3" w14:paraId="4840BCFD"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p w:rsidR="00EE14E3" w:rsidRDefault="00EE14E3" w14:paraId="769F063B"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p w:rsidR="0026540F" w:rsidRDefault="0026540F" w14:paraId="1EDFD192" w14:textId="77777777">
      <w:pPr>
        <w:pBdr>
          <w:top w:val="nil"/>
          <w:left w:val="nil"/>
          <w:bottom w:val="nil"/>
          <w:right w:val="nil"/>
          <w:between w:val="nil"/>
        </w:pBdr>
        <w:spacing w:after="120" w:line="480" w:lineRule="auto"/>
        <w:jc w:val="both"/>
        <w:rPr>
          <w:rFonts w:ascii="Times New Roman" w:hAnsi="Times New Roman" w:eastAsia="Times New Roman" w:cs="Times New Roman"/>
          <w:sz w:val="24"/>
          <w:szCs w:val="24"/>
        </w:rPr>
      </w:pPr>
    </w:p>
    <w:p w:rsidR="00EE14E3" w:rsidRDefault="00EE14E3" w14:paraId="5C1C6C01" w14:textId="77777777">
      <w:pPr>
        <w:pBdr>
          <w:top w:val="nil"/>
          <w:left w:val="nil"/>
          <w:bottom w:val="nil"/>
          <w:right w:val="nil"/>
          <w:between w:val="nil"/>
        </w:pBdr>
        <w:spacing w:after="120" w:line="480" w:lineRule="auto"/>
        <w:jc w:val="both"/>
        <w:rPr>
          <w:rFonts w:ascii="Times New Roman" w:hAnsi="Times New Roman" w:eastAsia="Times New Roman" w:cs="Times New Roman"/>
          <w:sz w:val="24"/>
          <w:szCs w:val="24"/>
        </w:rPr>
      </w:pPr>
    </w:p>
    <w:p w:rsidR="00EE14E3" w:rsidRDefault="005E2D5E" w14:paraId="496841F9" w14:textId="77777777">
      <w:pPr>
        <w:pStyle w:val="Ttulo1"/>
      </w:pPr>
      <w:bookmarkStart w:name="_Toc167137833" w:id="38"/>
      <w:bookmarkStart w:name="_Toc167137896" w:id="39"/>
      <w:r>
        <w:lastRenderedPageBreak/>
        <w:t>CAPÍTULO II. MARCO TEÓRICO</w:t>
      </w:r>
      <w:bookmarkEnd w:id="38"/>
      <w:bookmarkEnd w:id="39"/>
    </w:p>
    <w:p w:rsidR="00EE14E3" w:rsidRDefault="005E2D5E" w14:paraId="3FB7BE9B" w14:textId="77777777">
      <w:pPr>
        <w:pStyle w:val="Ttulo2"/>
        <w:numPr>
          <w:ilvl w:val="1"/>
          <w:numId w:val="2"/>
        </w:numPr>
        <w:spacing w:line="360" w:lineRule="auto"/>
      </w:pPr>
      <w:bookmarkStart w:name="_Toc167137834" w:id="40"/>
      <w:bookmarkStart w:name="_Toc167137897" w:id="41"/>
      <w:r>
        <w:t>ANÁLISIS DE LA SITUACIÓN ACTUAL.</w:t>
      </w:r>
      <w:bookmarkEnd w:id="40"/>
      <w:bookmarkEnd w:id="41"/>
    </w:p>
    <w:p w:rsidR="00EE14E3" w:rsidRDefault="005E2D5E" w14:paraId="07180F49"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La creación de procesos de autogestión en empresas de telecomunicaciones ha sido un tema de interés en la industria, ya que puede mejorar la eficiencia operativa y la satisfacción del cliente. Estos procesos implican empoderar a los clientes para que puedan gestionar sus servicios de manera más autónoma, a través de herramientas en línea, aplicaciones móviles y asistencia automatizada. Algunos ejemplos de procesos de autogestión en telecomunicaciones incluyen la activación y desactivación de servicios, la gestión de facturación y la resolución de problemas técnicos.</w:t>
      </w:r>
    </w:p>
    <w:p w:rsidR="00EE14E3" w:rsidRDefault="005E2D5E" w14:paraId="410F283B" w14:textId="77777777">
      <w:pPr>
        <w:numPr>
          <w:ilvl w:val="2"/>
          <w:numId w:val="2"/>
        </w:numPr>
        <w:pBdr>
          <w:top w:val="nil"/>
          <w:left w:val="nil"/>
          <w:bottom w:val="nil"/>
          <w:right w:val="nil"/>
          <w:between w:val="nil"/>
        </w:pBdr>
        <w:spacing w:after="120" w:line="480" w:lineRule="auto"/>
        <w:jc w:val="both"/>
      </w:pPr>
      <w:r>
        <w:rPr>
          <w:rFonts w:ascii="Times New Roman" w:hAnsi="Times New Roman" w:eastAsia="Times New Roman" w:cs="Times New Roman"/>
          <w:color w:val="000000"/>
          <w:sz w:val="24"/>
          <w:szCs w:val="24"/>
        </w:rPr>
        <w:t>ANÁLISIS DEL MACRO-ENTORNO</w:t>
      </w:r>
    </w:p>
    <w:p w:rsidR="00EE14E3" w:rsidRDefault="005E2D5E" w14:paraId="7D87288F"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Distintos autores han determinado que el uso y aparición de nuevas tecnologías ha ido en aumento, debido a los beneficios que ofrece el implementar estrategias de automatización robótica de procesos, los cuales permiten mejorar los niveles de eficiencia y la efectividad de los procesos, mejorando por lo tanto la productividad de la empresa.</w:t>
      </w:r>
    </w:p>
    <w:p w:rsidR="00EE14E3" w:rsidRDefault="005E2D5E" w14:paraId="452C00F1"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sz w:val="24"/>
          <w:szCs w:val="24"/>
          <w:highlight w:val="yellow"/>
        </w:rPr>
      </w:pPr>
      <w:r>
        <w:rPr>
          <w:rFonts w:ascii="Times New Roman" w:hAnsi="Times New Roman" w:eastAsia="Times New Roman" w:cs="Times New Roman"/>
          <w:color w:val="000000"/>
          <w:sz w:val="24"/>
          <w:szCs w:val="24"/>
        </w:rPr>
        <w:t xml:space="preserve">En la actualidad, los negocios buscan mejorar sus servicios potenciando la productividad, mejorando la precisión; por estas necesidades aparece la Automatización Robótica de Procesos (RPA). </w:t>
      </w:r>
      <w:r w:rsidRPr="009B6418">
        <w:rPr>
          <w:rFonts w:ascii="Times New Roman" w:hAnsi="Times New Roman" w:eastAsia="Times New Roman" w:cs="Times New Roman"/>
          <w:sz w:val="24"/>
          <w:szCs w:val="24"/>
        </w:rPr>
        <w:t xml:space="preserve">Según Grand View Research, el mercado de la automatización de procesos robóticos sólo en Estados Unidos superará los 12.000 millones de dólares en 2028, con un crecimiento del 32,8% CAGR desde 2020. La mayor parte del crecimiento está impulsado por los modelos de servicio de RPA, donde un segmento de RPA como servicio representó más del 61% de la cuota de mercado en 2020 y está creciendo a la tasa más alta. </w:t>
      </w:r>
      <w:hyperlink r:id="rId12">
        <w:r w:rsidRPr="009B6418">
          <w:rPr>
            <w:rFonts w:ascii="Times New Roman" w:hAnsi="Times New Roman" w:eastAsia="Times New Roman" w:cs="Times New Roman"/>
            <w:sz w:val="24"/>
            <w:szCs w:val="24"/>
          </w:rPr>
          <w:t>(</w:t>
        </w:r>
        <w:proofErr w:type="spellStart"/>
        <w:r w:rsidRPr="009B6418">
          <w:rPr>
            <w:rFonts w:ascii="Times New Roman" w:hAnsi="Times New Roman" w:eastAsia="Times New Roman" w:cs="Times New Roman"/>
            <w:sz w:val="24"/>
            <w:szCs w:val="24"/>
          </w:rPr>
          <w:t>Lectroneek</w:t>
        </w:r>
        <w:proofErr w:type="spellEnd"/>
        <w:r w:rsidRPr="009B6418">
          <w:rPr>
            <w:rFonts w:ascii="Times New Roman" w:hAnsi="Times New Roman" w:eastAsia="Times New Roman" w:cs="Times New Roman"/>
            <w:sz w:val="24"/>
            <w:szCs w:val="24"/>
          </w:rPr>
          <w:t>, 2023)</w:t>
        </w:r>
      </w:hyperlink>
    </w:p>
    <w:p w:rsidRPr="002C6054" w:rsidR="00EE14E3" w:rsidP="002C6054" w:rsidRDefault="005E2D5E" w14:paraId="442CF54B" w14:textId="2493CED4">
      <w:pPr>
        <w:spacing w:after="120" w:line="360" w:lineRule="auto"/>
        <w:ind w:firstLine="567"/>
        <w:jc w:val="both"/>
        <w:rPr>
          <w:rFonts w:ascii="Times New Roman" w:hAnsi="Times New Roman" w:eastAsia="Times New Roman" w:cs="Times New Roman"/>
          <w:highlight w:val="yellow"/>
          <w:lang w:val="es-ES"/>
        </w:rPr>
      </w:pPr>
      <w:r w:rsidRPr="009B6418">
        <w:rPr>
          <w:rFonts w:ascii="Times New Roman" w:hAnsi="Times New Roman" w:eastAsia="Times New Roman" w:cs="Times New Roman"/>
          <w:sz w:val="24"/>
          <w:szCs w:val="24"/>
        </w:rPr>
        <w:t>Para entender mejor por qué ha sucedido, se mostrarán las principales etapas del desarrollo del RPA que han convertido a la tecnología en lo que es hoy.</w:t>
      </w:r>
      <w:r w:rsidRPr="009B6418" w:rsidR="002A352D">
        <w:rPr>
          <w:rFonts w:ascii="Times New Roman" w:hAnsi="Times New Roman" w:eastAsia="Times New Roman" w:cs="Times New Roman"/>
          <w:sz w:val="24"/>
          <w:szCs w:val="24"/>
        </w:rPr>
        <w:fldChar w:fldCharType="begin"/>
      </w:r>
      <w:r w:rsidRPr="009B6418" w:rsidR="002A352D">
        <w:rPr>
          <w:rFonts w:ascii="Times New Roman" w:hAnsi="Times New Roman" w:eastAsia="Times New Roman" w:cs="Times New Roman"/>
          <w:sz w:val="24"/>
          <w:szCs w:val="24"/>
        </w:rPr>
        <w:instrText xml:space="preserve"> ADDIN ZOTERO_ITEM CSL_CITATION {"citationID":"QgHpMrk0","properties":{"formattedCitation":"(ElectroNeek, s.\\uc0\\u160{}f.)","plainCitation":"(ElectroNeek, s. f.)","noteIndex":0},"citationItems":[{"id":54,"uris":["http://zotero.org/users/local/qxdM36QW/items/AGJW8E9W"],"itemData":{"id":54,"type":"webpage","abstract":"RPA, tal y como la tenemos ahora, ha recorrido un largo camino desde las pruebas de interfaz de usuario y el sector empresarial. Descubra la historia que hay detrás de RPA, la tendencia más debatida en la actualidad.","container-title":"ElectroNeek","language":"es","title":"La historia de la Automatización Robótica de Procesos (RPA)","URL":"https://electroneek.com/es/rpa/history-of-rpa/","author":[{"family":"ElectroNeek","given":""}],"accessed":{"date-parts":[["2024",5,23]]}}}],"schema":"https://github.com/citation-style-language/schema/raw/master/csl-citation.json"} </w:instrText>
      </w:r>
      <w:r w:rsidRPr="009B6418" w:rsidR="002A352D">
        <w:rPr>
          <w:rFonts w:ascii="Times New Roman" w:hAnsi="Times New Roman" w:eastAsia="Times New Roman" w:cs="Times New Roman"/>
          <w:sz w:val="24"/>
          <w:szCs w:val="24"/>
        </w:rPr>
        <w:fldChar w:fldCharType="separate"/>
      </w:r>
      <w:r w:rsidRPr="009B6418" w:rsidR="002A352D">
        <w:rPr>
          <w:rFonts w:ascii="Times New Roman" w:hAnsi="Times New Roman" w:cs="Times New Roman"/>
          <w:sz w:val="24"/>
          <w:szCs w:val="24"/>
        </w:rPr>
        <w:t>(ElectroNeek, s. f.)</w:t>
      </w:r>
      <w:r w:rsidRPr="009B6418" w:rsidR="002A352D">
        <w:rPr>
          <w:rFonts w:ascii="Times New Roman" w:hAnsi="Times New Roman" w:eastAsia="Times New Roman" w:cs="Times New Roman"/>
          <w:sz w:val="24"/>
          <w:szCs w:val="24"/>
        </w:rPr>
        <w:fldChar w:fldCharType="end"/>
      </w:r>
      <w:r>
        <w:rPr>
          <w:noProof/>
          <w:lang w:val="en-US"/>
        </w:rPr>
        <w:drawing>
          <wp:anchor distT="114300" distB="114300" distL="114300" distR="114300" simplePos="0" relativeHeight="251661312" behindDoc="1" locked="0" layoutInCell="1" hidden="0" allowOverlap="1" wp14:anchorId="7FE93294" wp14:editId="30464E9A">
            <wp:simplePos x="0" y="0"/>
            <wp:positionH relativeFrom="column">
              <wp:posOffset>47626</wp:posOffset>
            </wp:positionH>
            <wp:positionV relativeFrom="paragraph">
              <wp:posOffset>542925</wp:posOffset>
            </wp:positionV>
            <wp:extent cx="4510693" cy="1395685"/>
            <wp:effectExtent l="0" t="0" r="0" b="0"/>
            <wp:wrapNone/>
            <wp:docPr id="3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a:stretch>
                      <a:fillRect/>
                    </a:stretch>
                  </pic:blipFill>
                  <pic:spPr>
                    <a:xfrm>
                      <a:off x="0" y="0"/>
                      <a:ext cx="4510693" cy="1395685"/>
                    </a:xfrm>
                    <a:prstGeom prst="rect">
                      <a:avLst/>
                    </a:prstGeom>
                    <a:ln/>
                  </pic:spPr>
                </pic:pic>
              </a:graphicData>
            </a:graphic>
          </wp:anchor>
        </w:drawing>
      </w:r>
    </w:p>
    <w:p w:rsidR="00EE14E3" w:rsidRDefault="00EE14E3" w14:paraId="0BCB0CA0" w14:textId="77777777">
      <w:pPr>
        <w:spacing w:after="120" w:line="360" w:lineRule="auto"/>
        <w:ind w:firstLine="567"/>
        <w:jc w:val="both"/>
        <w:rPr>
          <w:rFonts w:ascii="Times New Roman" w:hAnsi="Times New Roman" w:eastAsia="Times New Roman" w:cs="Times New Roman"/>
          <w:b/>
          <w:i/>
          <w:sz w:val="24"/>
          <w:szCs w:val="24"/>
        </w:rPr>
      </w:pPr>
    </w:p>
    <w:p w:rsidR="00EE14E3" w:rsidRDefault="00EE14E3" w14:paraId="07B00974" w14:textId="77777777">
      <w:pPr>
        <w:spacing w:after="120" w:line="360" w:lineRule="auto"/>
        <w:ind w:firstLine="567"/>
        <w:jc w:val="both"/>
        <w:rPr>
          <w:rFonts w:ascii="Times New Roman" w:hAnsi="Times New Roman" w:eastAsia="Times New Roman" w:cs="Times New Roman"/>
          <w:b/>
          <w:i/>
          <w:sz w:val="24"/>
          <w:szCs w:val="24"/>
        </w:rPr>
      </w:pPr>
    </w:p>
    <w:p w:rsidR="00EE14E3" w:rsidRDefault="00EE14E3" w14:paraId="07676AE1" w14:textId="77777777">
      <w:pPr>
        <w:spacing w:after="120" w:line="360" w:lineRule="auto"/>
        <w:ind w:firstLine="567"/>
        <w:jc w:val="both"/>
        <w:rPr>
          <w:rFonts w:ascii="Times New Roman" w:hAnsi="Times New Roman" w:eastAsia="Times New Roman" w:cs="Times New Roman"/>
          <w:b/>
          <w:i/>
          <w:sz w:val="24"/>
          <w:szCs w:val="24"/>
        </w:rPr>
      </w:pPr>
    </w:p>
    <w:p w:rsidR="00EE14E3" w:rsidRDefault="005E2D5E" w14:paraId="257BF502" w14:textId="77777777">
      <w:pPr>
        <w:spacing w:after="120" w:line="360" w:lineRule="auto"/>
        <w:ind w:firstLine="567"/>
        <w:jc w:val="both"/>
        <w:rPr>
          <w:rFonts w:ascii="Times New Roman" w:hAnsi="Times New Roman" w:eastAsia="Times New Roman" w:cs="Times New Roman"/>
          <w:b/>
          <w:i/>
          <w:sz w:val="24"/>
          <w:szCs w:val="24"/>
        </w:rPr>
      </w:pPr>
      <w:r>
        <w:rPr>
          <w:rFonts w:ascii="Times New Roman" w:hAnsi="Times New Roman" w:eastAsia="Times New Roman" w:cs="Times New Roman"/>
          <w:b/>
          <w:i/>
          <w:sz w:val="24"/>
          <w:szCs w:val="24"/>
        </w:rPr>
        <w:t xml:space="preserve">            </w:t>
      </w:r>
    </w:p>
    <w:p w:rsidR="002C440F" w:rsidP="002C440F" w:rsidRDefault="002C440F" w14:paraId="4B4D1353" w14:textId="04BA22FA">
      <w:pPr>
        <w:spacing w:after="120" w:line="360" w:lineRule="auto"/>
        <w:jc w:val="both"/>
        <w:rPr>
          <w:rFonts w:ascii="Times New Roman" w:hAnsi="Times New Roman" w:eastAsia="Times New Roman" w:cs="Times New Roman"/>
          <w:b/>
          <w:i/>
          <w:sz w:val="24"/>
          <w:szCs w:val="24"/>
        </w:rPr>
      </w:pPr>
      <w:bookmarkStart w:name="_Toc167136506" w:id="42"/>
      <w:r w:rsidRPr="002C440F">
        <w:rPr>
          <w:rFonts w:ascii="Times New Roman" w:hAnsi="Times New Roman" w:eastAsia="Times New Roman" w:cs="Times New Roman"/>
          <w:b/>
          <w:i/>
          <w:sz w:val="24"/>
          <w:szCs w:val="24"/>
        </w:rPr>
        <w:t xml:space="preserve">Ilustración </w:t>
      </w:r>
      <w:r w:rsidRPr="002C440F">
        <w:rPr>
          <w:rFonts w:ascii="Times New Roman" w:hAnsi="Times New Roman" w:eastAsia="Times New Roman" w:cs="Times New Roman"/>
          <w:b/>
          <w:i/>
          <w:sz w:val="24"/>
          <w:szCs w:val="24"/>
        </w:rPr>
        <w:fldChar w:fldCharType="begin"/>
      </w:r>
      <w:r w:rsidRPr="002C440F">
        <w:rPr>
          <w:rFonts w:ascii="Times New Roman" w:hAnsi="Times New Roman" w:eastAsia="Times New Roman" w:cs="Times New Roman"/>
          <w:b/>
          <w:i/>
          <w:sz w:val="24"/>
          <w:szCs w:val="24"/>
        </w:rPr>
        <w:instrText xml:space="preserve"> SEQ Ilustración \* ARABIC </w:instrText>
      </w:r>
      <w:r w:rsidRPr="002C440F">
        <w:rPr>
          <w:rFonts w:ascii="Times New Roman" w:hAnsi="Times New Roman" w:eastAsia="Times New Roman" w:cs="Times New Roman"/>
          <w:b/>
          <w:i/>
          <w:sz w:val="24"/>
          <w:szCs w:val="24"/>
        </w:rPr>
        <w:fldChar w:fldCharType="separate"/>
      </w:r>
      <w:r w:rsidR="00EB4F62">
        <w:rPr>
          <w:rFonts w:ascii="Times New Roman" w:hAnsi="Times New Roman" w:eastAsia="Times New Roman" w:cs="Times New Roman"/>
          <w:b/>
          <w:i/>
          <w:noProof/>
          <w:sz w:val="24"/>
          <w:szCs w:val="24"/>
        </w:rPr>
        <w:t>1</w:t>
      </w:r>
      <w:r w:rsidRPr="002C440F">
        <w:rPr>
          <w:rFonts w:ascii="Times New Roman" w:hAnsi="Times New Roman" w:eastAsia="Times New Roman" w:cs="Times New Roman"/>
          <w:b/>
          <w:i/>
          <w:sz w:val="24"/>
          <w:szCs w:val="24"/>
        </w:rPr>
        <w:fldChar w:fldCharType="end"/>
      </w:r>
      <w:r w:rsidRPr="002C440F">
        <w:rPr>
          <w:rFonts w:ascii="Times New Roman" w:hAnsi="Times New Roman" w:eastAsia="Times New Roman" w:cs="Times New Roman"/>
          <w:b/>
          <w:i/>
          <w:sz w:val="24"/>
          <w:szCs w:val="24"/>
        </w:rPr>
        <w:t xml:space="preserve"> Desarrollo del RPA</w:t>
      </w:r>
      <w:bookmarkEnd w:id="42"/>
    </w:p>
    <w:p w:rsidRPr="009B6418" w:rsidR="00EE14E3" w:rsidRDefault="005E2D5E" w14:paraId="1DE76CB0" w14:textId="2587B708">
      <w:pPr>
        <w:pBdr>
          <w:top w:val="nil"/>
          <w:left w:val="nil"/>
          <w:bottom w:val="nil"/>
          <w:right w:val="nil"/>
          <w:between w:val="nil"/>
        </w:pBdr>
        <w:spacing w:after="120" w:line="360" w:lineRule="auto"/>
        <w:ind w:firstLine="567"/>
        <w:jc w:val="both"/>
        <w:rPr>
          <w:rFonts w:ascii="Times New Roman" w:hAnsi="Times New Roman" w:eastAsia="Times New Roman" w:cs="Times New Roman"/>
          <w:sz w:val="24"/>
          <w:szCs w:val="24"/>
        </w:rPr>
      </w:pPr>
      <w:r w:rsidRPr="009B6418">
        <w:rPr>
          <w:rFonts w:ascii="Times New Roman" w:hAnsi="Times New Roman" w:eastAsia="Times New Roman" w:cs="Times New Roman"/>
          <w:sz w:val="24"/>
          <w:szCs w:val="24"/>
        </w:rPr>
        <w:lastRenderedPageBreak/>
        <w:t xml:space="preserve">El RPA está siendo implementado en diversos países de forma exitosa, a nivel de </w:t>
      </w:r>
      <w:r w:rsidRPr="009B6418" w:rsidR="00B1083E">
        <w:rPr>
          <w:rFonts w:ascii="Times New Roman" w:hAnsi="Times New Roman" w:eastAsia="Times New Roman" w:cs="Times New Roman"/>
          <w:sz w:val="24"/>
          <w:szCs w:val="24"/>
        </w:rPr>
        <w:t>Centroamérica</w:t>
      </w:r>
      <w:r w:rsidRPr="009B6418">
        <w:rPr>
          <w:rFonts w:ascii="Times New Roman" w:hAnsi="Times New Roman" w:eastAsia="Times New Roman" w:cs="Times New Roman"/>
          <w:sz w:val="24"/>
          <w:szCs w:val="24"/>
        </w:rPr>
        <w:t xml:space="preserve">, </w:t>
      </w:r>
      <w:r w:rsidRPr="009B6418" w:rsidR="00B1083E">
        <w:rPr>
          <w:rFonts w:ascii="Times New Roman" w:hAnsi="Times New Roman" w:eastAsia="Times New Roman" w:cs="Times New Roman"/>
          <w:sz w:val="24"/>
          <w:szCs w:val="24"/>
        </w:rPr>
        <w:t>Brasil</w:t>
      </w:r>
      <w:r w:rsidRPr="009B6418">
        <w:rPr>
          <w:rFonts w:ascii="Times New Roman" w:hAnsi="Times New Roman" w:eastAsia="Times New Roman" w:cs="Times New Roman"/>
          <w:sz w:val="24"/>
          <w:szCs w:val="24"/>
        </w:rPr>
        <w:t xml:space="preserve">, </w:t>
      </w:r>
      <w:r w:rsidRPr="009B6418" w:rsidR="00B1083E">
        <w:rPr>
          <w:rFonts w:ascii="Times New Roman" w:hAnsi="Times New Roman" w:eastAsia="Times New Roman" w:cs="Times New Roman"/>
          <w:sz w:val="24"/>
          <w:szCs w:val="24"/>
        </w:rPr>
        <w:t>México</w:t>
      </w:r>
      <w:r w:rsidRPr="009B6418">
        <w:rPr>
          <w:rFonts w:ascii="Times New Roman" w:hAnsi="Times New Roman" w:eastAsia="Times New Roman" w:cs="Times New Roman"/>
          <w:sz w:val="24"/>
          <w:szCs w:val="24"/>
        </w:rPr>
        <w:t xml:space="preserve">, </w:t>
      </w:r>
      <w:r w:rsidRPr="009B6418" w:rsidR="00B1083E">
        <w:rPr>
          <w:rFonts w:ascii="Times New Roman" w:hAnsi="Times New Roman" w:eastAsia="Times New Roman" w:cs="Times New Roman"/>
          <w:sz w:val="24"/>
          <w:szCs w:val="24"/>
        </w:rPr>
        <w:t>Colombia</w:t>
      </w:r>
      <w:r w:rsidRPr="009B6418">
        <w:rPr>
          <w:rFonts w:ascii="Times New Roman" w:hAnsi="Times New Roman" w:eastAsia="Times New Roman" w:cs="Times New Roman"/>
          <w:sz w:val="24"/>
          <w:szCs w:val="24"/>
        </w:rPr>
        <w:t xml:space="preserve">, argentina, </w:t>
      </w:r>
      <w:r w:rsidRPr="009B6418" w:rsidR="00B1083E">
        <w:rPr>
          <w:rFonts w:ascii="Times New Roman" w:hAnsi="Times New Roman" w:eastAsia="Times New Roman" w:cs="Times New Roman"/>
          <w:sz w:val="24"/>
          <w:szCs w:val="24"/>
        </w:rPr>
        <w:t>C</w:t>
      </w:r>
      <w:r w:rsidRPr="009B6418">
        <w:rPr>
          <w:rFonts w:ascii="Times New Roman" w:hAnsi="Times New Roman" w:eastAsia="Times New Roman" w:cs="Times New Roman"/>
          <w:sz w:val="24"/>
          <w:szCs w:val="24"/>
        </w:rPr>
        <w:t xml:space="preserve">hile y </w:t>
      </w:r>
      <w:r w:rsidRPr="009B6418" w:rsidR="00B1083E">
        <w:rPr>
          <w:rFonts w:ascii="Times New Roman" w:hAnsi="Times New Roman" w:eastAsia="Times New Roman" w:cs="Times New Roman"/>
          <w:sz w:val="24"/>
          <w:szCs w:val="24"/>
        </w:rPr>
        <w:t>Perú</w:t>
      </w:r>
      <w:r w:rsidRPr="009B6418">
        <w:rPr>
          <w:rFonts w:ascii="Times New Roman" w:hAnsi="Times New Roman" w:eastAsia="Times New Roman" w:cs="Times New Roman"/>
          <w:sz w:val="24"/>
          <w:szCs w:val="24"/>
        </w:rPr>
        <w:t xml:space="preserve"> son los países en los cuales se encuentra mayor demanda. A medida que las empresas adopten aplicaciones e integren sus procesos a la automatización inteligente, se pueden establecer nuevos estándares de calidad, eficiencia, velocidad y funcionalidad. Aquellas que la implementan con éxito pueden superar a muchos de sus competidores.</w:t>
      </w:r>
      <w:hyperlink r:id="rId14">
        <w:r w:rsidRPr="009B6418">
          <w:rPr>
            <w:rFonts w:ascii="Times New Roman" w:hAnsi="Times New Roman" w:eastAsia="Times New Roman" w:cs="Times New Roman"/>
            <w:sz w:val="24"/>
            <w:szCs w:val="24"/>
          </w:rPr>
          <w:t>(Herrera, 2023)</w:t>
        </w:r>
      </w:hyperlink>
    </w:p>
    <w:p w:rsidR="00EE14E3" w:rsidRDefault="005E2D5E" w14:paraId="52416AC3" w14:textId="5A7C1244">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sz w:val="24"/>
          <w:szCs w:val="24"/>
        </w:rPr>
        <w:t xml:space="preserve"> </w:t>
      </w:r>
      <w:r>
        <w:rPr>
          <w:rFonts w:ascii="Times New Roman" w:hAnsi="Times New Roman" w:eastAsia="Times New Roman" w:cs="Times New Roman"/>
          <w:color w:val="000000"/>
          <w:sz w:val="24"/>
          <w:szCs w:val="24"/>
        </w:rPr>
        <w:t xml:space="preserve">En la BPO objeto de estudio, se han realizado y evaluado propuestas de simplificación y automatización de distintos procesos del Contact Center con el fin de mejorar los índices de 20   servicio y responder eficientemente a las solicitudes, no obstante, aún siguen funcionando procesos que implican tareas manuales, ya que son indispensables para el negocio por estar directamente relacionadas con el ERP y el CRM del cliente y otros aplicativos según la empresa y/o el proceso; estos procesos implican la ejecución de acciones tales como: digitar, copiar, pegar, extraer información, fusionar y mover gran cantidad de datos desde un sistema a otro simultáneamente; estas acciones, al ser llevadas a cabo manualmente, consumen recursos adicionales, limitan las capacidades cognitivas del asesor y afectan la productividad, además, se corre el riesgo de cometer errores humanos y generar cansancio del personal por el alto volumen de interacción. En otras palabras, estos factores pueden generar un impacto a corto y largo plazo dentro de la compañía, a corto plazo, </w:t>
      </w:r>
      <w:r>
        <w:rPr>
          <w:rFonts w:ascii="Times New Roman" w:hAnsi="Times New Roman" w:eastAsia="Times New Roman" w:cs="Times New Roman"/>
          <w:sz w:val="24"/>
          <w:szCs w:val="24"/>
        </w:rPr>
        <w:t>puede</w:t>
      </w:r>
      <w:r>
        <w:rPr>
          <w:rFonts w:ascii="Times New Roman" w:hAnsi="Times New Roman" w:eastAsia="Times New Roman" w:cs="Times New Roman"/>
          <w:color w:val="000000"/>
          <w:sz w:val="24"/>
          <w:szCs w:val="24"/>
        </w:rPr>
        <w:t xml:space="preserve"> generar reprocesos, llamadas en espera y ausentismo constante del personal; a largo plazo estos factores pueden ocasionar que el tiempo promedio de interacción </w:t>
      </w:r>
      <w:r>
        <w:rPr>
          <w:rFonts w:ascii="Times New Roman" w:hAnsi="Times New Roman" w:eastAsia="Times New Roman" w:cs="Times New Roman"/>
          <w:sz w:val="24"/>
          <w:szCs w:val="24"/>
        </w:rPr>
        <w:t>esté</w:t>
      </w:r>
      <w:r>
        <w:rPr>
          <w:rFonts w:ascii="Times New Roman" w:hAnsi="Times New Roman" w:eastAsia="Times New Roman" w:cs="Times New Roman"/>
          <w:color w:val="000000"/>
          <w:sz w:val="24"/>
          <w:szCs w:val="24"/>
        </w:rPr>
        <w:t xml:space="preserve"> por encima de las metas, impactando los índices de servicio del usuario, las utilidades del negocio y </w:t>
      </w:r>
      <w:r>
        <w:rPr>
          <w:rFonts w:ascii="Times New Roman" w:hAnsi="Times New Roman" w:eastAsia="Times New Roman" w:cs="Times New Roman"/>
          <w:sz w:val="24"/>
          <w:szCs w:val="24"/>
        </w:rPr>
        <w:t>transversalmente</w:t>
      </w:r>
      <w:r>
        <w:rPr>
          <w:rFonts w:ascii="Times New Roman" w:hAnsi="Times New Roman" w:eastAsia="Times New Roman" w:cs="Times New Roman"/>
          <w:color w:val="000000"/>
          <w:sz w:val="24"/>
          <w:szCs w:val="24"/>
        </w:rPr>
        <w:t xml:space="preserve"> las relaciones con el </w:t>
      </w:r>
      <w:r w:rsidR="00B1083E">
        <w:rPr>
          <w:rFonts w:ascii="Times New Roman" w:hAnsi="Times New Roman" w:eastAsia="Times New Roman" w:cs="Times New Roman"/>
          <w:color w:val="000000"/>
          <w:sz w:val="24"/>
          <w:szCs w:val="24"/>
        </w:rPr>
        <w:t>cliente. (</w:t>
      </w:r>
      <w:r>
        <w:rPr>
          <w:rFonts w:ascii="Times New Roman" w:hAnsi="Times New Roman" w:eastAsia="Times New Roman" w:cs="Times New Roman"/>
          <w:color w:val="000000"/>
          <w:sz w:val="24"/>
          <w:szCs w:val="24"/>
        </w:rPr>
        <w:t>Duarte Fuentes et al., s. f.)</w:t>
      </w:r>
    </w:p>
    <w:p w:rsidR="00EE14E3" w:rsidRDefault="005E2D5E" w14:paraId="32A997FA" w14:textId="77777777">
      <w:pPr>
        <w:numPr>
          <w:ilvl w:val="2"/>
          <w:numId w:val="2"/>
        </w:numPr>
        <w:pBdr>
          <w:top w:val="nil"/>
          <w:left w:val="nil"/>
          <w:bottom w:val="nil"/>
          <w:right w:val="nil"/>
          <w:between w:val="nil"/>
        </w:pBdr>
        <w:spacing w:after="120" w:line="480" w:lineRule="auto"/>
        <w:jc w:val="both"/>
      </w:pPr>
      <w:r>
        <w:rPr>
          <w:rFonts w:ascii="Times New Roman" w:hAnsi="Times New Roman" w:eastAsia="Times New Roman" w:cs="Times New Roman"/>
          <w:color w:val="000000"/>
          <w:sz w:val="24"/>
          <w:szCs w:val="24"/>
        </w:rPr>
        <w:t>ANÁLISIS DEL MICRO-ENTORNO</w:t>
      </w:r>
    </w:p>
    <w:p w:rsidRPr="009B6418" w:rsidR="00EE14E3" w:rsidRDefault="005E2D5E" w14:paraId="2F382332" w14:textId="47805BC6">
      <w:pPr>
        <w:pBdr>
          <w:top w:val="nil"/>
          <w:left w:val="nil"/>
          <w:bottom w:val="nil"/>
          <w:right w:val="nil"/>
          <w:between w:val="nil"/>
        </w:pBdr>
        <w:spacing w:after="120" w:line="360" w:lineRule="auto"/>
        <w:ind w:firstLine="567"/>
        <w:jc w:val="both"/>
        <w:rPr>
          <w:rFonts w:ascii="Times New Roman" w:hAnsi="Times New Roman" w:eastAsia="Times New Roman" w:cs="Times New Roman"/>
          <w:sz w:val="24"/>
          <w:szCs w:val="24"/>
        </w:rPr>
      </w:pPr>
      <w:r w:rsidRPr="009B6418">
        <w:rPr>
          <w:rFonts w:ascii="Times New Roman" w:hAnsi="Times New Roman" w:eastAsia="Times New Roman" w:cs="Times New Roman"/>
          <w:sz w:val="24"/>
          <w:szCs w:val="24"/>
        </w:rPr>
        <w:t xml:space="preserve">En Honduras la digitalización </w:t>
      </w:r>
      <w:r w:rsidRPr="009B6418" w:rsidR="00B1083E">
        <w:rPr>
          <w:rFonts w:ascii="Times New Roman" w:hAnsi="Times New Roman" w:eastAsia="Times New Roman" w:cs="Times New Roman"/>
          <w:sz w:val="24"/>
          <w:szCs w:val="24"/>
        </w:rPr>
        <w:t>del sistema</w:t>
      </w:r>
      <w:r w:rsidRPr="009B6418">
        <w:rPr>
          <w:rFonts w:ascii="Times New Roman" w:hAnsi="Times New Roman" w:eastAsia="Times New Roman" w:cs="Times New Roman"/>
          <w:sz w:val="24"/>
          <w:szCs w:val="24"/>
        </w:rPr>
        <w:t xml:space="preserve"> se aplica en un 30% en las empresas, a nivel de centroamericana en uso de tecnología nos supera Costa Rica, Guatemala, y El Salvador. Esta apertura nos ha mostrado que, a pesar de existir en el país, un elevado número de industrias en los campos de la producción que se pueden </w:t>
      </w:r>
      <w:r w:rsidRPr="009B6418" w:rsidR="00B1083E">
        <w:rPr>
          <w:rFonts w:ascii="Times New Roman" w:hAnsi="Times New Roman" w:eastAsia="Times New Roman" w:cs="Times New Roman"/>
          <w:sz w:val="24"/>
          <w:szCs w:val="24"/>
        </w:rPr>
        <w:t>automatizar,</w:t>
      </w:r>
      <w:r w:rsidRPr="009B6418">
        <w:rPr>
          <w:rFonts w:ascii="Times New Roman" w:hAnsi="Times New Roman" w:eastAsia="Times New Roman" w:cs="Times New Roman"/>
          <w:sz w:val="24"/>
          <w:szCs w:val="24"/>
        </w:rPr>
        <w:t xml:space="preserve"> la gran mayoría no está en capacidad de competir en los Mercados Internacionales tanto en cantidad como en calidad. La explicación salta a la vista cuando se observa y analiza el parque de máquina y equipo empleados en la actualidad en el país ya que no contamos con el personal capacitado, economía bastante baja, y una estructura de procesos bien conservadora.</w:t>
      </w:r>
      <w:hyperlink r:id="rId15">
        <w:r w:rsidRPr="009B6418">
          <w:rPr>
            <w:rFonts w:ascii="Times New Roman" w:hAnsi="Times New Roman" w:eastAsia="Times New Roman" w:cs="Times New Roman"/>
            <w:sz w:val="24"/>
            <w:szCs w:val="24"/>
          </w:rPr>
          <w:t>(Andrade, 2023)</w:t>
        </w:r>
      </w:hyperlink>
    </w:p>
    <w:p w:rsidRPr="009B6418" w:rsidR="00EE14E3" w:rsidRDefault="005E2D5E" w14:paraId="17AAF2AF" w14:textId="3DF6820E">
      <w:pPr>
        <w:pBdr>
          <w:top w:val="nil"/>
          <w:left w:val="nil"/>
          <w:bottom w:val="nil"/>
          <w:right w:val="nil"/>
          <w:between w:val="nil"/>
        </w:pBdr>
        <w:spacing w:after="120" w:line="360" w:lineRule="auto"/>
        <w:ind w:firstLine="567"/>
        <w:jc w:val="both"/>
        <w:rPr>
          <w:rFonts w:ascii="Times New Roman" w:hAnsi="Times New Roman" w:eastAsia="Times New Roman" w:cs="Times New Roman"/>
          <w:sz w:val="24"/>
          <w:szCs w:val="24"/>
        </w:rPr>
      </w:pPr>
      <w:r w:rsidRPr="009B6418">
        <w:rPr>
          <w:rFonts w:ascii="Times New Roman" w:hAnsi="Times New Roman" w:eastAsia="Times New Roman" w:cs="Times New Roman"/>
          <w:sz w:val="24"/>
          <w:szCs w:val="24"/>
        </w:rPr>
        <w:lastRenderedPageBreak/>
        <w:t xml:space="preserve">En el país es muy reciente el tema de RPA y no ha tenido un crecimiento como tal, pero si ya existen procesos automatizados, uno de ellos es el LIA, el cual es integración, automatización y tecnología enfocado en automatizar procesos industriales. Sin embargo, una de las empresas que actualmente tiene la intención de crear un nuevo departamento exclusivo para RPA es Ficohsa, donde pretende automatizar por medio de </w:t>
      </w:r>
      <w:r w:rsidRPr="009B6418" w:rsidR="00B1083E">
        <w:rPr>
          <w:rFonts w:ascii="Times New Roman" w:hAnsi="Times New Roman" w:eastAsia="Times New Roman" w:cs="Times New Roman"/>
          <w:sz w:val="24"/>
          <w:szCs w:val="24"/>
        </w:rPr>
        <w:t>Word</w:t>
      </w:r>
      <w:r w:rsidRPr="009B6418">
        <w:rPr>
          <w:rFonts w:ascii="Times New Roman" w:hAnsi="Times New Roman" w:eastAsia="Times New Roman" w:cs="Times New Roman"/>
          <w:sz w:val="24"/>
          <w:szCs w:val="24"/>
        </w:rPr>
        <w:t xml:space="preserve"> varios procesos dentro de la empresa.</w:t>
      </w:r>
      <w:r w:rsidRPr="009B6418" w:rsidR="00B1083E">
        <w:rPr>
          <w:rFonts w:ascii="Times New Roman" w:hAnsi="Times New Roman" w:eastAsia="Times New Roman" w:cs="Times New Roman"/>
          <w:sz w:val="24"/>
          <w:szCs w:val="24"/>
        </w:rPr>
        <w:t xml:space="preserve"> </w:t>
      </w:r>
      <w:hyperlink r:id="rId16">
        <w:r w:rsidRPr="009B6418">
          <w:rPr>
            <w:rFonts w:ascii="Times New Roman" w:hAnsi="Times New Roman" w:eastAsia="Times New Roman" w:cs="Times New Roman"/>
            <w:sz w:val="24"/>
            <w:szCs w:val="24"/>
          </w:rPr>
          <w:t>(Ficohsa, 2024)</w:t>
        </w:r>
      </w:hyperlink>
    </w:p>
    <w:p w:rsidR="00EE14E3" w:rsidRDefault="005E2D5E" w14:paraId="142CDBEC" w14:textId="77777777">
      <w:pPr>
        <w:numPr>
          <w:ilvl w:val="2"/>
          <w:numId w:val="2"/>
        </w:numPr>
        <w:pBdr>
          <w:top w:val="nil"/>
          <w:left w:val="nil"/>
          <w:bottom w:val="nil"/>
          <w:right w:val="nil"/>
          <w:between w:val="nil"/>
        </w:pBdr>
        <w:spacing w:after="120" w:line="480" w:lineRule="auto"/>
        <w:jc w:val="both"/>
      </w:pPr>
      <w:r>
        <w:rPr>
          <w:rFonts w:ascii="Times New Roman" w:hAnsi="Times New Roman" w:eastAsia="Times New Roman" w:cs="Times New Roman"/>
          <w:color w:val="000000"/>
          <w:sz w:val="24"/>
          <w:szCs w:val="24"/>
        </w:rPr>
        <w:t>ANÁLISIS INTERNO</w:t>
      </w:r>
    </w:p>
    <w:p w:rsidR="00EE14E3" w:rsidRDefault="005E2D5E" w14:paraId="17FDB6FE"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La empresa de telecomunicaciones y servicios digitales ha sido parte de la historia de Honduras por muchos años en los cuales han venido evolucionando, brindando opciones de vanguardia para conectar a los hondureños al estilo de vida digital, facilitando así el crecimiento y desarrollo económico del país.</w:t>
      </w:r>
    </w:p>
    <w:p w:rsidR="00EE14E3" w:rsidRDefault="005E2D5E" w14:paraId="7B61E1F8"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bookmarkStart w:name="_49x2ik5" w:colFirst="0" w:colLast="0" w:id="43"/>
      <w:bookmarkEnd w:id="43"/>
      <w:r>
        <w:rPr>
          <w:rFonts w:ascii="Times New Roman" w:hAnsi="Times New Roman" w:eastAsia="Times New Roman" w:cs="Times New Roman"/>
          <w:color w:val="000000"/>
          <w:sz w:val="24"/>
          <w:szCs w:val="24"/>
        </w:rPr>
        <w:t>Uno de los compromisos más grandes de esta empresa es la satisfacción del cliente, donde se trata de que la experiencia al utilizar los servicios brindados sea la más agradable y de haber algún inconveniente o problema se pueda resolver de la manera más rápida. Para ello actualmente se están buscando soluciones innovadoras y eficaces que puedan agilizar los procesos de soporte brindados.</w:t>
      </w:r>
    </w:p>
    <w:p w:rsidR="00EE14E3" w:rsidRDefault="005E2D5E" w14:paraId="7526F408"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Las arquitecturas empresariales, por su naturaleza, tienden a estar compuestas de muchos sistemas y aplicaciones que proporcionan los diversos servicios de los que depende la empresa para llevar a cabo su actividad diaria. Una sola organización puede utilizar sistemas separados para administrar su cadena de suministro, la relacione con los clientes, la información de los empleados, entre otros. La utilización de múltiples plataformas o sistemas hacen que muchos procesos de los procesos de soporte sean tardados o lleven un tiempo no estandarizado, esto quiere decir que no ha todos los clientes se les resolverá el mismo problema en el mismo tiempo. </w:t>
      </w:r>
    </w:p>
    <w:p w:rsidR="00EE14E3" w:rsidRDefault="005E2D5E" w14:paraId="726CCA5E" w14:textId="77777777">
      <w:pPr>
        <w:numPr>
          <w:ilvl w:val="3"/>
          <w:numId w:val="2"/>
        </w:numPr>
        <w:pBdr>
          <w:top w:val="nil"/>
          <w:left w:val="nil"/>
          <w:bottom w:val="nil"/>
          <w:right w:val="nil"/>
          <w:between w:val="nil"/>
        </w:pBdr>
        <w:spacing w:after="120" w:line="480" w:lineRule="auto"/>
        <w:jc w:val="both"/>
      </w:pPr>
      <w:r>
        <w:rPr>
          <w:rFonts w:ascii="Times New Roman" w:hAnsi="Times New Roman" w:eastAsia="Times New Roman" w:cs="Times New Roman"/>
          <w:color w:val="000000"/>
          <w:sz w:val="24"/>
          <w:szCs w:val="24"/>
        </w:rPr>
        <w:t>Análisis de la Industria (5 Fuerzas de Porter)</w:t>
      </w:r>
    </w:p>
    <w:p w:rsidR="00EE14E3" w:rsidRDefault="005E2D5E" w14:paraId="529C74E7" w14:textId="61AE7266">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Las Cinco Fuerzas de Porter es un modelo holístico que permite analizar cualquier industria en términos de rentabilidad. También llamado “Modelo de Competitividad Ampliada de Porter”, ya que explica mejor de qué se trata el modelo y para qué sirve, constituye una herramienta de gestión que permite realizar un análisis externo de una empresa a través del análisis de la industria o sector a la que </w:t>
      </w:r>
      <w:r w:rsidR="00B1083E">
        <w:rPr>
          <w:rFonts w:ascii="Times New Roman" w:hAnsi="Times New Roman" w:eastAsia="Times New Roman" w:cs="Times New Roman"/>
          <w:color w:val="000000"/>
          <w:sz w:val="24"/>
          <w:szCs w:val="24"/>
        </w:rPr>
        <w:t>pertenece. (</w:t>
      </w:r>
      <w:r>
        <w:rPr>
          <w:rFonts w:ascii="Times New Roman" w:hAnsi="Times New Roman" w:eastAsia="Times New Roman" w:cs="Times New Roman"/>
          <w:color w:val="000000"/>
          <w:sz w:val="24"/>
          <w:szCs w:val="24"/>
        </w:rPr>
        <w:t>Pérez &amp; Polis, 2011)</w:t>
      </w:r>
    </w:p>
    <w:p w:rsidR="00EE14E3" w:rsidRDefault="005E2D5E" w14:paraId="573DAC64"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lastRenderedPageBreak/>
        <w:t>El modelo de Porter postula que hay cinco fuerzas que conforman básicamente la estructura de la industria. Estas cinco fuerzas delimitan precios, costos y requerimientos de inversión, que constituyen los factores básicos que explican la expectativa de rentabilidad a largo plazo, por lo tanto, el atractivo de la industria. De su análisis se deduce que la rivalidad entre los competidores viene dada por cuatro elementos o fuerzas que, combinadas, la crean a ella como una quinta fuerza (Pérez &amp; Polis, 2011)</w:t>
      </w:r>
    </w:p>
    <w:p w:rsidR="00EE14E3" w:rsidRDefault="005E2D5E" w14:paraId="740B566F"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PODER DE NEGOCIACIÓN: CLIENTE</w:t>
      </w:r>
    </w:p>
    <w:p w:rsidR="00EE14E3" w:rsidRDefault="005E2D5E" w14:paraId="71FFE5EB"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En el competitivo mercado de las telecomunicaciones, los consumidores ejercen frecuentemente un elevado poder de negociación, derivado de la amplia disponibilidad de opciones y la facilidad para cambiar entre proveedores. A pesar de que la empresa ABC ostenta una sólida posición y reconocimiento a nivel internacional, ofreciendo servicios de alta calidad, se podría argumentar que el poder de los clientes es relativamente bajo. Sin embargo, en un sector donde los productos y servicios exhiben similitudes marcadas, el cambio de proveedor o marca no implica un costo significativo para el cliente. Esta realidad, que refleja una cierta homogeneidad en el mercado, sitúa el poder del cliente en una posición intermedia, donde la capacidad de elección coexiste con la consideración de factores más allá de la simple oferta, como la reputación y la calidad del servicio.</w:t>
      </w:r>
    </w:p>
    <w:p w:rsidR="00EE14E3" w:rsidRDefault="005E2D5E" w14:paraId="0124637C"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PODER DE NEGOCIACIÓN. PROVEEDORES</w:t>
      </w:r>
    </w:p>
    <w:p w:rsidR="00EE14E3" w:rsidRDefault="005E2D5E" w14:paraId="6C0929F1"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En el dinámico sector de las telecomunicaciones, los proveedores de equipos y tecnologías, así como los proveedores de servicios de red, pueden ejercer un alto poder de negociación debido a la concentración de algunos actores clave en este mercado. ABC, al igual que cualquier empresa comprometida con la excelencia en sus servicios, busca establecer y mantener estándares de calidad elevados. Para lograrlo, se apoya en proveedores que pueden cumplir con estos rigurosos estándares. Aunque el poder de negociación de los proveedores puede ser alto en la industria, ABC ha adoptado una estrategia de gestión integral, minimizando su dependencia de terceros y manteniendo un control interno de sus procesos. Esto le permite no solo garantizar la calidad, sino también mantener un poder de negociación sustancial.</w:t>
      </w:r>
    </w:p>
    <w:p w:rsidR="00B1083E" w:rsidRDefault="00B1083E" w14:paraId="3097052F"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B1083E" w:rsidRDefault="00B1083E" w14:paraId="45F89E82"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EE14E3" w:rsidRDefault="005E2D5E" w14:paraId="369AEE99"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lastRenderedPageBreak/>
        <w:t>AMENAZA DE NUEVOS COMPETIDORES ENTRANTES</w:t>
      </w:r>
    </w:p>
    <w:p w:rsidR="00EE14E3" w:rsidRDefault="005E2D5E" w14:paraId="70C0461C"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Ingresar a la industria de las telecomunicaciones implica superar barreras considerables, como la necesidad de realizar inversiones masivas en infraestructura y adquirir licencias. A pesar de que los ingresos en este sector son significativos, la complejidad operativa y la presencia dominante de empresas consolidadas, como Claro y Tigo, hacen que la amenaza de nuevos competidores entrantes sea baja. La industria, ya saturada y controlada por actores establecidos, presenta desafíos considerables para las nuevas empresas. En resumen, competir con éxito como una empresa completamente nueva en este mercado es una tarea extremadamente difícil.</w:t>
      </w:r>
    </w:p>
    <w:p w:rsidR="00EE14E3" w:rsidRDefault="005E2D5E" w14:paraId="1B4E9AE8"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AMENAZA DE NUEVOS PRODUCTOS SUSTITUTOS</w:t>
      </w:r>
    </w:p>
    <w:p w:rsidR="00EE14E3" w:rsidRDefault="005E2D5E" w14:paraId="31997E24"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El avance tecnológico ha traído consigo servicios de comunicación a través de Internet y otras formas innovadoras que podrían representar amenazas sustanciales para los servicios tradicionales de telecomunicaciones. En este contexto, la empresa ABC ha demostrado una capacidad constante para adaptarse a las nuevas tendencias del mercado y a las cambiantes necesidades de los clientes. La continua evolución y actualización de sus servicios han permitido a ABC mitigar la amenaza de nuevos productos sustitutos, manteniendo su posición como una opción atractiva y actualizada en el mercado de las telecomunicaciones.</w:t>
      </w:r>
    </w:p>
    <w:p w:rsidR="00EE14E3" w:rsidRDefault="005E2D5E" w14:paraId="6888E5F8" w14:textId="77777777">
      <w:pPr>
        <w:keepNext/>
        <w:pBdr>
          <w:top w:val="nil"/>
          <w:left w:val="nil"/>
          <w:bottom w:val="nil"/>
          <w:right w:val="nil"/>
          <w:between w:val="nil"/>
        </w:pBdr>
        <w:spacing w:after="120"/>
        <w:ind w:firstLine="720"/>
        <w:jc w:val="center"/>
        <w:rPr>
          <w:rFonts w:ascii="Times New Roman" w:hAnsi="Times New Roman" w:eastAsia="Times New Roman" w:cs="Times New Roman"/>
          <w:color w:val="000000"/>
          <w:sz w:val="24"/>
          <w:szCs w:val="24"/>
        </w:rPr>
      </w:pPr>
      <w:r>
        <w:rPr>
          <w:rFonts w:ascii="Times New Roman" w:hAnsi="Times New Roman" w:eastAsia="Times New Roman" w:cs="Times New Roman"/>
          <w:noProof/>
          <w:color w:val="000000"/>
          <w:sz w:val="24"/>
          <w:szCs w:val="24"/>
          <w:lang w:val="en-US"/>
        </w:rPr>
        <w:drawing>
          <wp:inline distT="0" distB="0" distL="0" distR="0" wp14:anchorId="14424716" wp14:editId="4DADC200">
            <wp:extent cx="3542030" cy="2999740"/>
            <wp:effectExtent l="0" t="0" r="0" b="0"/>
            <wp:docPr id="60"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17"/>
                    <a:srcRect/>
                    <a:stretch>
                      <a:fillRect/>
                    </a:stretch>
                  </pic:blipFill>
                  <pic:spPr>
                    <a:xfrm>
                      <a:off x="0" y="0"/>
                      <a:ext cx="3542030" cy="2999740"/>
                    </a:xfrm>
                    <a:prstGeom prst="rect">
                      <a:avLst/>
                    </a:prstGeom>
                    <a:ln/>
                  </pic:spPr>
                </pic:pic>
              </a:graphicData>
            </a:graphic>
          </wp:inline>
        </w:drawing>
      </w:r>
    </w:p>
    <w:p w:rsidR="002C440F" w:rsidP="002C440F" w:rsidRDefault="002C440F" w14:paraId="6550782F" w14:textId="5DB0F7A7">
      <w:pPr>
        <w:pBdr>
          <w:top w:val="nil"/>
          <w:left w:val="nil"/>
          <w:bottom w:val="nil"/>
          <w:right w:val="nil"/>
          <w:between w:val="nil"/>
        </w:pBdr>
        <w:spacing w:after="200"/>
        <w:rPr>
          <w:rFonts w:ascii="Times New Roman" w:hAnsi="Times New Roman" w:eastAsia="Times New Roman" w:cs="Times New Roman"/>
          <w:b/>
          <w:i/>
          <w:color w:val="000000"/>
          <w:sz w:val="24"/>
          <w:szCs w:val="24"/>
        </w:rPr>
      </w:pPr>
      <w:bookmarkStart w:name="_2p2csry" w:colFirst="0" w:colLast="0" w:id="44"/>
      <w:bookmarkStart w:name="_Toc167136507" w:id="45"/>
      <w:bookmarkEnd w:id="44"/>
      <w:r w:rsidRPr="002C440F">
        <w:rPr>
          <w:rFonts w:ascii="Times New Roman" w:hAnsi="Times New Roman" w:eastAsia="Times New Roman" w:cs="Times New Roman"/>
          <w:b/>
          <w:i/>
          <w:color w:val="000000"/>
          <w:sz w:val="24"/>
          <w:szCs w:val="24"/>
        </w:rPr>
        <w:t xml:space="preserve">Ilustración </w:t>
      </w:r>
      <w:r w:rsidRPr="002C440F">
        <w:rPr>
          <w:rFonts w:ascii="Times New Roman" w:hAnsi="Times New Roman" w:eastAsia="Times New Roman" w:cs="Times New Roman"/>
          <w:b/>
          <w:i/>
          <w:color w:val="000000"/>
          <w:sz w:val="24"/>
          <w:szCs w:val="24"/>
        </w:rPr>
        <w:fldChar w:fldCharType="begin"/>
      </w:r>
      <w:r w:rsidRPr="002C440F">
        <w:rPr>
          <w:rFonts w:ascii="Times New Roman" w:hAnsi="Times New Roman" w:eastAsia="Times New Roman" w:cs="Times New Roman"/>
          <w:b/>
          <w:i/>
          <w:color w:val="000000"/>
          <w:sz w:val="24"/>
          <w:szCs w:val="24"/>
        </w:rPr>
        <w:instrText xml:space="preserve"> SEQ Ilustración \* ARABIC </w:instrText>
      </w:r>
      <w:r w:rsidRPr="002C440F">
        <w:rPr>
          <w:rFonts w:ascii="Times New Roman" w:hAnsi="Times New Roman" w:eastAsia="Times New Roman" w:cs="Times New Roman"/>
          <w:b/>
          <w:i/>
          <w:color w:val="000000"/>
          <w:sz w:val="24"/>
          <w:szCs w:val="24"/>
        </w:rPr>
        <w:fldChar w:fldCharType="separate"/>
      </w:r>
      <w:r w:rsidR="00EB4F62">
        <w:rPr>
          <w:rFonts w:ascii="Times New Roman" w:hAnsi="Times New Roman" w:eastAsia="Times New Roman" w:cs="Times New Roman"/>
          <w:b/>
          <w:i/>
          <w:noProof/>
          <w:color w:val="000000"/>
          <w:sz w:val="24"/>
          <w:szCs w:val="24"/>
        </w:rPr>
        <w:t>2</w:t>
      </w:r>
      <w:r w:rsidRPr="002C440F">
        <w:rPr>
          <w:rFonts w:ascii="Times New Roman" w:hAnsi="Times New Roman" w:eastAsia="Times New Roman" w:cs="Times New Roman"/>
          <w:b/>
          <w:i/>
          <w:color w:val="000000"/>
          <w:sz w:val="24"/>
          <w:szCs w:val="24"/>
        </w:rPr>
        <w:fldChar w:fldCharType="end"/>
      </w:r>
      <w:r w:rsidRPr="002C440F">
        <w:rPr>
          <w:rFonts w:ascii="Times New Roman" w:hAnsi="Times New Roman" w:eastAsia="Times New Roman" w:cs="Times New Roman"/>
          <w:b/>
          <w:i/>
          <w:color w:val="000000"/>
          <w:sz w:val="24"/>
          <w:szCs w:val="24"/>
        </w:rPr>
        <w:t xml:space="preserve"> Análisis 5 Fuerzas de Porter</w:t>
      </w:r>
      <w:bookmarkEnd w:id="45"/>
    </w:p>
    <w:p w:rsidR="00B1083E" w:rsidRDefault="00B1083E" w14:paraId="1F802149" w14:textId="77777777">
      <w:pPr>
        <w:pBdr>
          <w:top w:val="nil"/>
          <w:left w:val="nil"/>
          <w:bottom w:val="nil"/>
          <w:right w:val="nil"/>
          <w:between w:val="nil"/>
        </w:pBdr>
        <w:spacing w:after="200"/>
        <w:rPr>
          <w:rFonts w:ascii="Times New Roman" w:hAnsi="Times New Roman" w:eastAsia="Times New Roman" w:cs="Times New Roman"/>
          <w:b/>
          <w:i/>
          <w:color w:val="000000"/>
          <w:sz w:val="24"/>
          <w:szCs w:val="24"/>
        </w:rPr>
      </w:pPr>
    </w:p>
    <w:p w:rsidR="00EE14E3" w:rsidRDefault="005E2D5E" w14:paraId="6CC7138A"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lastRenderedPageBreak/>
        <w:t xml:space="preserve">El análisis de las cinco fuerzas de Porter emerge como una herramienta esencial para obtener una comprensión más profunda del nivel de competencia en el que se desenvuelve la organización. Este enfoque estratégico facilita la formulación de diversas estrategias destinadas a capitalizar las oportunidades existentes en el mercado y afrontar de manera efectiva las posibles amenazas. En este contexto, la empresa ABC emerge como una figura destacada en la industria de las telecomunicaciones. Su posición sólida se fundamenta en una extensa base de clientes y en el compromiso constante de proporcionar servicios de calidad. Este enfoque proactivo no </w:t>
      </w:r>
      <w:r>
        <w:rPr>
          <w:rFonts w:ascii="Times New Roman" w:hAnsi="Times New Roman" w:eastAsia="Times New Roman" w:cs="Times New Roman"/>
          <w:sz w:val="24"/>
          <w:szCs w:val="24"/>
        </w:rPr>
        <w:t>sólo</w:t>
      </w:r>
      <w:r>
        <w:rPr>
          <w:rFonts w:ascii="Times New Roman" w:hAnsi="Times New Roman" w:eastAsia="Times New Roman" w:cs="Times New Roman"/>
          <w:color w:val="000000"/>
          <w:sz w:val="24"/>
          <w:szCs w:val="24"/>
        </w:rPr>
        <w:t xml:space="preserve"> consolida su presencia en el mercado, sino que también establece las bases para el desarrollo de estrategias futuras que permitan mantener y mejorar aún más su posición en un entorno empresarial dinámico y competitivo.</w:t>
      </w:r>
    </w:p>
    <w:p w:rsidR="00EE14E3" w:rsidRDefault="005E2D5E" w14:paraId="2C458873" w14:textId="77777777">
      <w:pPr>
        <w:pStyle w:val="Ttulo2"/>
        <w:numPr>
          <w:ilvl w:val="1"/>
          <w:numId w:val="2"/>
        </w:numPr>
        <w:spacing w:line="360" w:lineRule="auto"/>
      </w:pPr>
      <w:bookmarkStart w:name="_Toc167137835" w:id="46"/>
      <w:bookmarkStart w:name="_Toc167137898" w:id="47"/>
      <w:r>
        <w:t>CONCEPTUALIZACIÓN</w:t>
      </w:r>
      <w:bookmarkEnd w:id="46"/>
      <w:bookmarkEnd w:id="47"/>
    </w:p>
    <w:p w:rsidR="00EE14E3" w:rsidRDefault="005E2D5E" w14:paraId="02906C3D" w14:textId="77777777">
      <w:pPr>
        <w:numPr>
          <w:ilvl w:val="0"/>
          <w:numId w:val="13"/>
        </w:numPr>
        <w:pBdr>
          <w:top w:val="nil"/>
          <w:left w:val="nil"/>
          <w:bottom w:val="nil"/>
          <w:right w:val="nil"/>
          <w:between w:val="nil"/>
        </w:pBdr>
        <w:spacing w:after="120" w:line="360" w:lineRule="auto"/>
        <w:jc w:val="both"/>
      </w:pPr>
      <w:r>
        <w:rPr>
          <w:rFonts w:ascii="Times New Roman" w:hAnsi="Times New Roman" w:eastAsia="Times New Roman" w:cs="Times New Roman"/>
          <w:color w:val="000000"/>
          <w:sz w:val="24"/>
          <w:szCs w:val="24"/>
        </w:rPr>
        <w:t>Contact Center: es un departamento de la empresa que gestiona todas aquellas comunicaciones que se realizan con los cliente</w:t>
      </w:r>
      <w:r w:rsidRPr="009B6418">
        <w:rPr>
          <w:rFonts w:ascii="Times New Roman" w:hAnsi="Times New Roman" w:eastAsia="Times New Roman" w:cs="Times New Roman"/>
          <w:color w:val="000000"/>
          <w:sz w:val="24"/>
          <w:szCs w:val="24"/>
        </w:rPr>
        <w:t>s.</w:t>
      </w:r>
      <w:hyperlink r:id="rId18">
        <w:r w:rsidRPr="009B6418">
          <w:rPr>
            <w:rFonts w:ascii="Times New Roman" w:hAnsi="Times New Roman" w:eastAsia="Times New Roman" w:cs="Times New Roman"/>
            <w:color w:val="000000"/>
            <w:sz w:val="24"/>
            <w:szCs w:val="24"/>
          </w:rPr>
          <w:t>(</w:t>
        </w:r>
        <w:proofErr w:type="spellStart"/>
        <w:r w:rsidRPr="009B6418">
          <w:rPr>
            <w:rFonts w:ascii="Times New Roman" w:hAnsi="Times New Roman" w:eastAsia="Times New Roman" w:cs="Times New Roman"/>
            <w:color w:val="000000"/>
            <w:sz w:val="24"/>
            <w:szCs w:val="24"/>
          </w:rPr>
          <w:t>Zerviz</w:t>
        </w:r>
        <w:proofErr w:type="spellEnd"/>
        <w:r w:rsidRPr="009B6418">
          <w:rPr>
            <w:rFonts w:ascii="Times New Roman" w:hAnsi="Times New Roman" w:eastAsia="Times New Roman" w:cs="Times New Roman"/>
            <w:color w:val="000000"/>
            <w:sz w:val="24"/>
            <w:szCs w:val="24"/>
          </w:rPr>
          <w:t>, 2022)</w:t>
        </w:r>
      </w:hyperlink>
    </w:p>
    <w:p w:rsidRPr="009B6418" w:rsidR="00EE14E3" w:rsidRDefault="005E2D5E" w14:paraId="79950612" w14:textId="77777777">
      <w:pPr>
        <w:numPr>
          <w:ilvl w:val="0"/>
          <w:numId w:val="13"/>
        </w:numPr>
        <w:pBdr>
          <w:top w:val="nil"/>
          <w:left w:val="nil"/>
          <w:bottom w:val="nil"/>
          <w:right w:val="nil"/>
          <w:between w:val="nil"/>
        </w:pBdr>
        <w:spacing w:after="120" w:line="360" w:lineRule="auto"/>
        <w:jc w:val="both"/>
      </w:pPr>
      <w:r w:rsidRPr="009B6418">
        <w:rPr>
          <w:rFonts w:ascii="Times New Roman" w:hAnsi="Times New Roman" w:eastAsia="Times New Roman" w:cs="Times New Roman"/>
          <w:color w:val="000000"/>
          <w:sz w:val="24"/>
          <w:szCs w:val="24"/>
        </w:rPr>
        <w:t>Interacción: Contacto del usuario con la BPO – Contact Center a través de distintos canales (teléfono, chat, email, redes sociales, entre otros).</w:t>
      </w:r>
      <w:hyperlink r:id="rId19">
        <w:r w:rsidRPr="009B6418">
          <w:rPr>
            <w:rFonts w:ascii="Times New Roman" w:hAnsi="Times New Roman" w:eastAsia="Times New Roman" w:cs="Times New Roman"/>
            <w:color w:val="000000"/>
            <w:sz w:val="24"/>
            <w:szCs w:val="24"/>
          </w:rPr>
          <w:t>(</w:t>
        </w:r>
        <w:proofErr w:type="spellStart"/>
        <w:r w:rsidRPr="009B6418">
          <w:rPr>
            <w:rFonts w:ascii="Times New Roman" w:hAnsi="Times New Roman" w:eastAsia="Times New Roman" w:cs="Times New Roman"/>
            <w:color w:val="000000"/>
            <w:sz w:val="24"/>
            <w:szCs w:val="24"/>
          </w:rPr>
          <w:t>Licari</w:t>
        </w:r>
        <w:proofErr w:type="spellEnd"/>
        <w:r w:rsidRPr="009B6418">
          <w:rPr>
            <w:rFonts w:ascii="Times New Roman" w:hAnsi="Times New Roman" w:eastAsia="Times New Roman" w:cs="Times New Roman"/>
            <w:color w:val="000000"/>
            <w:sz w:val="24"/>
            <w:szCs w:val="24"/>
          </w:rPr>
          <w:t>, 2023)</w:t>
        </w:r>
      </w:hyperlink>
    </w:p>
    <w:p w:rsidRPr="009B6418" w:rsidR="00EE14E3" w:rsidRDefault="005E2D5E" w14:paraId="6516DD4C" w14:textId="77777777">
      <w:pPr>
        <w:numPr>
          <w:ilvl w:val="0"/>
          <w:numId w:val="13"/>
        </w:numPr>
        <w:pBdr>
          <w:top w:val="nil"/>
          <w:left w:val="nil"/>
          <w:bottom w:val="nil"/>
          <w:right w:val="nil"/>
          <w:between w:val="nil"/>
        </w:pBdr>
        <w:spacing w:after="120" w:line="360" w:lineRule="auto"/>
        <w:jc w:val="both"/>
      </w:pPr>
      <w:r w:rsidRPr="009B6418">
        <w:rPr>
          <w:rFonts w:ascii="Times New Roman" w:hAnsi="Times New Roman" w:eastAsia="Times New Roman" w:cs="Times New Roman"/>
          <w:color w:val="000000"/>
          <w:sz w:val="24"/>
          <w:szCs w:val="24"/>
        </w:rPr>
        <w:t>Nivel de servicio: indica el porcentaje de interacciones atendidas dentro de un período de tiempo determinado.</w:t>
      </w:r>
      <w:hyperlink r:id="rId20">
        <w:r w:rsidRPr="009B6418">
          <w:rPr>
            <w:rFonts w:ascii="Times New Roman" w:hAnsi="Times New Roman" w:eastAsia="Times New Roman" w:cs="Times New Roman"/>
            <w:color w:val="000000"/>
            <w:sz w:val="24"/>
            <w:szCs w:val="24"/>
          </w:rPr>
          <w:t>(</w:t>
        </w:r>
        <w:proofErr w:type="spellStart"/>
        <w:r w:rsidRPr="009B6418">
          <w:rPr>
            <w:rFonts w:ascii="Times New Roman" w:hAnsi="Times New Roman" w:eastAsia="Times New Roman" w:cs="Times New Roman"/>
            <w:color w:val="000000"/>
            <w:sz w:val="24"/>
            <w:szCs w:val="24"/>
          </w:rPr>
          <w:t>adiconsulting</w:t>
        </w:r>
        <w:proofErr w:type="spellEnd"/>
        <w:r w:rsidRPr="009B6418">
          <w:rPr>
            <w:rFonts w:ascii="Times New Roman" w:hAnsi="Times New Roman" w:eastAsia="Times New Roman" w:cs="Times New Roman"/>
            <w:color w:val="000000"/>
            <w:sz w:val="24"/>
            <w:szCs w:val="24"/>
          </w:rPr>
          <w:t>, 2023)</w:t>
        </w:r>
      </w:hyperlink>
    </w:p>
    <w:p w:rsidRPr="009B6418" w:rsidR="00EE14E3" w:rsidRDefault="005E2D5E" w14:paraId="393487A6" w14:textId="77777777">
      <w:pPr>
        <w:numPr>
          <w:ilvl w:val="0"/>
          <w:numId w:val="13"/>
        </w:numPr>
        <w:pBdr>
          <w:top w:val="nil"/>
          <w:left w:val="nil"/>
          <w:bottom w:val="nil"/>
          <w:right w:val="nil"/>
          <w:between w:val="nil"/>
        </w:pBdr>
        <w:spacing w:after="120" w:line="360" w:lineRule="auto"/>
        <w:jc w:val="both"/>
      </w:pPr>
      <w:r w:rsidRPr="009B6418">
        <w:rPr>
          <w:rFonts w:ascii="Times New Roman" w:hAnsi="Times New Roman" w:eastAsia="Times New Roman" w:cs="Times New Roman"/>
          <w:color w:val="000000"/>
          <w:sz w:val="24"/>
          <w:szCs w:val="24"/>
        </w:rPr>
        <w:t>Nivel de atención: es la relación entre el número de interacciones atendidas y el total de interacciones recibidas.</w:t>
      </w:r>
      <w:hyperlink r:id="rId21">
        <w:r w:rsidRPr="009B6418">
          <w:rPr>
            <w:rFonts w:ascii="Times New Roman" w:hAnsi="Times New Roman" w:eastAsia="Times New Roman" w:cs="Times New Roman"/>
            <w:color w:val="000000"/>
            <w:sz w:val="24"/>
            <w:szCs w:val="24"/>
          </w:rPr>
          <w:t>(</w:t>
        </w:r>
        <w:proofErr w:type="spellStart"/>
        <w:r w:rsidRPr="009B6418">
          <w:rPr>
            <w:rFonts w:ascii="Times New Roman" w:hAnsi="Times New Roman" w:eastAsia="Times New Roman" w:cs="Times New Roman"/>
            <w:color w:val="000000"/>
            <w:sz w:val="24"/>
            <w:szCs w:val="24"/>
          </w:rPr>
          <w:t>Adi</w:t>
        </w:r>
        <w:proofErr w:type="spellEnd"/>
        <w:r w:rsidRPr="009B6418">
          <w:rPr>
            <w:rFonts w:ascii="Times New Roman" w:hAnsi="Times New Roman" w:eastAsia="Times New Roman" w:cs="Times New Roman"/>
            <w:color w:val="000000"/>
            <w:sz w:val="24"/>
            <w:szCs w:val="24"/>
          </w:rPr>
          <w:t>, 2023)</w:t>
        </w:r>
      </w:hyperlink>
    </w:p>
    <w:p w:rsidRPr="009B6418" w:rsidR="00EE14E3" w:rsidRDefault="005E2D5E" w14:paraId="2F44B962" w14:textId="77777777">
      <w:pPr>
        <w:numPr>
          <w:ilvl w:val="0"/>
          <w:numId w:val="13"/>
        </w:numPr>
        <w:pBdr>
          <w:top w:val="nil"/>
          <w:left w:val="nil"/>
          <w:bottom w:val="nil"/>
          <w:right w:val="nil"/>
          <w:between w:val="nil"/>
        </w:pBdr>
        <w:spacing w:after="120" w:line="360" w:lineRule="auto"/>
        <w:jc w:val="both"/>
      </w:pPr>
      <w:r w:rsidRPr="009B6418">
        <w:rPr>
          <w:rFonts w:ascii="Times New Roman" w:hAnsi="Times New Roman" w:eastAsia="Times New Roman" w:cs="Times New Roman"/>
          <w:color w:val="000000"/>
          <w:sz w:val="24"/>
          <w:szCs w:val="24"/>
        </w:rPr>
        <w:t>Bot: es un programa que realiza tareas repetitivas, predefinidas y automatizadas. Los bots están diseñados para imitar o sustituir el accionar humano.</w:t>
      </w:r>
      <w:hyperlink r:id="rId22">
        <w:r w:rsidRPr="009B6418">
          <w:rPr>
            <w:rFonts w:ascii="Times New Roman" w:hAnsi="Times New Roman" w:eastAsia="Times New Roman" w:cs="Times New Roman"/>
            <w:color w:val="000000"/>
            <w:sz w:val="24"/>
            <w:szCs w:val="24"/>
          </w:rPr>
          <w:t>(</w:t>
        </w:r>
        <w:proofErr w:type="spellStart"/>
        <w:r w:rsidRPr="009B6418">
          <w:rPr>
            <w:rFonts w:ascii="Times New Roman" w:hAnsi="Times New Roman" w:eastAsia="Times New Roman" w:cs="Times New Roman"/>
            <w:color w:val="000000"/>
            <w:sz w:val="24"/>
            <w:szCs w:val="24"/>
          </w:rPr>
          <w:t>kasper</w:t>
        </w:r>
        <w:proofErr w:type="spellEnd"/>
        <w:r w:rsidRPr="009B6418">
          <w:rPr>
            <w:rFonts w:ascii="Times New Roman" w:hAnsi="Times New Roman" w:eastAsia="Times New Roman" w:cs="Times New Roman"/>
            <w:color w:val="000000"/>
            <w:sz w:val="24"/>
            <w:szCs w:val="24"/>
          </w:rPr>
          <w:t>, 2024)</w:t>
        </w:r>
      </w:hyperlink>
    </w:p>
    <w:p w:rsidRPr="009B6418" w:rsidR="00EE14E3" w:rsidRDefault="005E2D5E" w14:paraId="7A88A26A" w14:textId="77777777">
      <w:pPr>
        <w:numPr>
          <w:ilvl w:val="0"/>
          <w:numId w:val="13"/>
        </w:numPr>
        <w:pBdr>
          <w:top w:val="nil"/>
          <w:left w:val="nil"/>
          <w:bottom w:val="nil"/>
          <w:right w:val="nil"/>
          <w:between w:val="nil"/>
        </w:pBdr>
        <w:spacing w:after="120" w:line="360" w:lineRule="auto"/>
        <w:jc w:val="both"/>
      </w:pPr>
      <w:r w:rsidRPr="009B6418">
        <w:rPr>
          <w:rFonts w:ascii="Times New Roman" w:hAnsi="Times New Roman" w:eastAsia="Times New Roman" w:cs="Times New Roman"/>
          <w:color w:val="000000"/>
          <w:sz w:val="24"/>
          <w:szCs w:val="24"/>
        </w:rPr>
        <w:t>ChatBot: interacción del Bot con el cliente a través de internet.</w:t>
      </w:r>
      <w:hyperlink r:id="rId23">
        <w:r w:rsidRPr="009B6418">
          <w:rPr>
            <w:rFonts w:ascii="Times New Roman" w:hAnsi="Times New Roman" w:eastAsia="Times New Roman" w:cs="Times New Roman"/>
            <w:color w:val="000000"/>
            <w:sz w:val="24"/>
            <w:szCs w:val="24"/>
          </w:rPr>
          <w:t>(Meza Rodríguez, 2022)</w:t>
        </w:r>
      </w:hyperlink>
    </w:p>
    <w:p w:rsidRPr="009B6418" w:rsidR="00EE14E3" w:rsidRDefault="005E2D5E" w14:paraId="66CBB717" w14:textId="77777777">
      <w:pPr>
        <w:numPr>
          <w:ilvl w:val="0"/>
          <w:numId w:val="13"/>
        </w:numPr>
        <w:pBdr>
          <w:top w:val="nil"/>
          <w:left w:val="nil"/>
          <w:bottom w:val="nil"/>
          <w:right w:val="nil"/>
          <w:between w:val="nil"/>
        </w:pBdr>
        <w:spacing w:after="120" w:line="360" w:lineRule="auto"/>
        <w:jc w:val="both"/>
      </w:pPr>
      <w:r w:rsidRPr="009B6418">
        <w:rPr>
          <w:rFonts w:ascii="Times New Roman" w:hAnsi="Times New Roman" w:eastAsia="Times New Roman" w:cs="Times New Roman"/>
          <w:color w:val="000000"/>
          <w:sz w:val="24"/>
          <w:szCs w:val="24"/>
        </w:rPr>
        <w:t>IVR: Sistema de voz interactiva que le permite al usuario que se comunica con el Contact Center escuchar una serie de opciones que le sirven para contactarse con un área específica.</w:t>
      </w:r>
      <w:hyperlink r:id="rId24">
        <w:r w:rsidRPr="009B6418">
          <w:rPr>
            <w:rFonts w:ascii="Times New Roman" w:hAnsi="Times New Roman" w:eastAsia="Times New Roman" w:cs="Times New Roman"/>
            <w:color w:val="000000"/>
            <w:sz w:val="24"/>
            <w:szCs w:val="24"/>
          </w:rPr>
          <w:t>(Telefónica, 2023)</w:t>
        </w:r>
      </w:hyperlink>
    </w:p>
    <w:p w:rsidRPr="009B6418" w:rsidR="00EE14E3" w:rsidRDefault="005E2D5E" w14:paraId="303BCD7D" w14:textId="77777777">
      <w:pPr>
        <w:numPr>
          <w:ilvl w:val="0"/>
          <w:numId w:val="13"/>
        </w:numPr>
        <w:pBdr>
          <w:top w:val="nil"/>
          <w:left w:val="nil"/>
          <w:bottom w:val="nil"/>
          <w:right w:val="nil"/>
          <w:between w:val="nil"/>
        </w:pBdr>
        <w:spacing w:after="120" w:line="360" w:lineRule="auto"/>
        <w:jc w:val="both"/>
      </w:pPr>
      <w:r w:rsidRPr="009B6418">
        <w:rPr>
          <w:rFonts w:ascii="Times New Roman" w:hAnsi="Times New Roman" w:eastAsia="Times New Roman" w:cs="Times New Roman"/>
          <w:color w:val="000000"/>
          <w:sz w:val="24"/>
          <w:szCs w:val="24"/>
        </w:rPr>
        <w:t>API: Programación de interfaz entre aplicaciones.</w:t>
      </w:r>
      <w:hyperlink r:id="rId25">
        <w:r w:rsidRPr="009B6418">
          <w:rPr>
            <w:rFonts w:ascii="Times New Roman" w:hAnsi="Times New Roman" w:eastAsia="Times New Roman" w:cs="Times New Roman"/>
            <w:color w:val="000000"/>
            <w:sz w:val="24"/>
            <w:szCs w:val="24"/>
          </w:rPr>
          <w:t>(</w:t>
        </w:r>
        <w:proofErr w:type="spellStart"/>
        <w:r w:rsidRPr="009B6418">
          <w:rPr>
            <w:rFonts w:ascii="Times New Roman" w:hAnsi="Times New Roman" w:eastAsia="Times New Roman" w:cs="Times New Roman"/>
            <w:color w:val="000000"/>
            <w:sz w:val="24"/>
            <w:szCs w:val="24"/>
          </w:rPr>
          <w:t>Nolle</w:t>
        </w:r>
        <w:proofErr w:type="spellEnd"/>
        <w:r w:rsidRPr="009B6418">
          <w:rPr>
            <w:rFonts w:ascii="Times New Roman" w:hAnsi="Times New Roman" w:eastAsia="Times New Roman" w:cs="Times New Roman"/>
            <w:color w:val="000000"/>
            <w:sz w:val="24"/>
            <w:szCs w:val="24"/>
          </w:rPr>
          <w:t>, 2024)</w:t>
        </w:r>
      </w:hyperlink>
    </w:p>
    <w:p w:rsidR="00B1083E" w:rsidP="00B1083E" w:rsidRDefault="00B1083E" w14:paraId="67B8AAE5" w14:textId="77777777">
      <w:pPr>
        <w:pBdr>
          <w:top w:val="nil"/>
          <w:left w:val="nil"/>
          <w:bottom w:val="nil"/>
          <w:right w:val="nil"/>
          <w:between w:val="nil"/>
        </w:pBdr>
        <w:spacing w:after="120" w:line="360" w:lineRule="auto"/>
        <w:jc w:val="both"/>
      </w:pPr>
    </w:p>
    <w:p w:rsidR="00EE14E3" w:rsidRDefault="005E2D5E" w14:paraId="01470FFA" w14:textId="77777777">
      <w:pPr>
        <w:pStyle w:val="Ttulo2"/>
        <w:numPr>
          <w:ilvl w:val="1"/>
          <w:numId w:val="2"/>
        </w:numPr>
        <w:spacing w:line="360" w:lineRule="auto"/>
      </w:pPr>
      <w:bookmarkStart w:name="_Toc167137836" w:id="48"/>
      <w:bookmarkStart w:name="_Toc167137899" w:id="49"/>
      <w:r>
        <w:lastRenderedPageBreak/>
        <w:t>TEORÍAS DE SUSTENTO</w:t>
      </w:r>
      <w:bookmarkEnd w:id="48"/>
      <w:bookmarkEnd w:id="49"/>
    </w:p>
    <w:p w:rsidR="00EE14E3" w:rsidRDefault="005E2D5E" w14:paraId="1E3C9BF3" w14:textId="77777777">
      <w:pPr>
        <w:pStyle w:val="Ttulo2"/>
        <w:numPr>
          <w:ilvl w:val="2"/>
          <w:numId w:val="2"/>
        </w:numPr>
        <w:spacing w:line="360" w:lineRule="auto"/>
        <w:ind w:left="1296"/>
        <w:rPr>
          <w:b w:val="0"/>
        </w:rPr>
      </w:pPr>
      <w:bookmarkStart w:name="_Toc167137837" w:id="50"/>
      <w:bookmarkStart w:name="_Toc167137900" w:id="51"/>
      <w:r>
        <w:rPr>
          <w:b w:val="0"/>
        </w:rPr>
        <w:t>BASES TEÓRICAS</w:t>
      </w:r>
      <w:bookmarkEnd w:id="50"/>
      <w:bookmarkEnd w:id="51"/>
    </w:p>
    <w:p w:rsidR="00EE14E3" w:rsidRDefault="005E2D5E" w14:paraId="1637809D" w14:textId="77777777">
      <w:pPr>
        <w:numPr>
          <w:ilvl w:val="3"/>
          <w:numId w:val="2"/>
        </w:numPr>
        <w:pBdr>
          <w:top w:val="nil"/>
          <w:left w:val="nil"/>
          <w:bottom w:val="nil"/>
          <w:right w:val="nil"/>
          <w:between w:val="nil"/>
        </w:pBdr>
        <w:spacing w:after="120" w:line="360" w:lineRule="auto"/>
        <w:jc w:val="both"/>
      </w:pPr>
      <w:r>
        <w:rPr>
          <w:rFonts w:ascii="Times New Roman" w:hAnsi="Times New Roman" w:eastAsia="Times New Roman" w:cs="Times New Roman"/>
          <w:color w:val="000000"/>
          <w:sz w:val="24"/>
          <w:szCs w:val="24"/>
        </w:rPr>
        <w:t>RPA</w:t>
      </w:r>
    </w:p>
    <w:p w:rsidRPr="009B6418" w:rsidR="00EE14E3" w:rsidP="002C6054" w:rsidRDefault="00BD20D3" w14:paraId="6A4DC303" w14:textId="5572644B">
      <w:pPr>
        <w:pBdr>
          <w:top w:val="nil"/>
          <w:left w:val="nil"/>
          <w:bottom w:val="nil"/>
          <w:right w:val="nil"/>
          <w:between w:val="nil"/>
        </w:pBdr>
        <w:spacing w:after="120" w:line="360" w:lineRule="auto"/>
        <w:ind w:firstLine="567"/>
        <w:jc w:val="both"/>
        <w:rPr>
          <w:rFonts w:ascii="Times New Roman" w:hAnsi="Times New Roman" w:eastAsia="Times New Roman" w:cs="Times New Roman"/>
          <w:lang w:val="es-ES"/>
        </w:rPr>
      </w:pPr>
      <w:r w:rsidRPr="009B6418">
        <w:rPr>
          <w:rFonts w:ascii="Times New Roman" w:hAnsi="Times New Roman" w:eastAsia="Times New Roman" w:cs="Times New Roman"/>
          <w:sz w:val="24"/>
          <w:szCs w:val="24"/>
        </w:rPr>
        <w:t>La automatización robótica de procesos es un software que realiza el trabajo utilizando el mismo conjunto de habilidades digitales que las personas, y más. Piense en la RPA como una fuerza laboral digital que puede interactuar con cualquier sistema o aplicación para realizar tareas digitales repetitivas, como copiar y pegar, extraer datos web, realizar cálculos, abrir y mover archivos, analizar correos electrónicos, iniciar sesión en programas y conectarse a API. A pesar de sus amplias capacidades, configurar automatizaciones es sorprendentemente simple e intuitivo, una tarea similar a grabar y compartir un video en su teléfono inteligente</w:t>
      </w:r>
      <w:r w:rsidRPr="009B6418" w:rsidR="005E2D5E">
        <w:rPr>
          <w:rFonts w:ascii="Times New Roman" w:hAnsi="Times New Roman" w:eastAsia="Times New Roman" w:cs="Times New Roman"/>
          <w:sz w:val="24"/>
          <w:szCs w:val="24"/>
        </w:rPr>
        <w:t>.</w:t>
      </w:r>
      <w:r w:rsidRPr="009B6418">
        <w:rPr>
          <w:rFonts w:ascii="Times New Roman" w:hAnsi="Times New Roman" w:eastAsia="Times New Roman" w:cs="Times New Roman"/>
          <w:sz w:val="24"/>
          <w:szCs w:val="24"/>
        </w:rPr>
        <w:fldChar w:fldCharType="begin"/>
      </w:r>
      <w:r w:rsidRPr="009B6418">
        <w:rPr>
          <w:rFonts w:ascii="Times New Roman" w:hAnsi="Times New Roman" w:eastAsia="Times New Roman" w:cs="Times New Roman"/>
          <w:sz w:val="24"/>
          <w:szCs w:val="24"/>
        </w:rPr>
        <w:instrText xml:space="preserve"> ADDIN ZOTERO_ITEM CSL_CITATION {"citationID":"zILZVsjY","properties":{"formattedCitation":"({\\i{}\\uc0\\u191{}Qu\\uc0\\u233{} es el RPA?}, s.\\uc0\\u160{}f.)","plainCitation":"(¿Qué es el RPA?, s. f.)","noteIndex":0},"citationItems":[{"id":56,"uris":["http://zotero.org/users/local/qxdM36QW/items/EQZTRTNJ"],"itemData":{"id":56,"type":"webpage","abstract":"¿Qué es el software de automatización robótica de procesos (RPA)? La automatización robótica de procesos (RPA) es un software que usa bots para automatizar tareas y procesos integrales a los fines de mejorar la eficiencia comercial. Descúbralo con una prueba GRATUITA de 30 días. Diseñe, implemente y administre bots de software con nuestro sistema fácil de usar.","language":"es","title":"¿Qué es el RPA? Automatización robótica de procesos | Automation Anywhere","title-short":"¿Qué es el RPA?","URL":"https://www.automationanywhere.com/la/rpa/robotic-process-automation","accessed":{"date-parts":[["2024",5,23]]}}}],"schema":"https://github.com/citation-style-language/schema/raw/master/csl-citation.json"} </w:instrText>
      </w:r>
      <w:r w:rsidRPr="009B6418">
        <w:rPr>
          <w:rFonts w:ascii="Times New Roman" w:hAnsi="Times New Roman" w:eastAsia="Times New Roman" w:cs="Times New Roman"/>
          <w:sz w:val="24"/>
          <w:szCs w:val="24"/>
        </w:rPr>
        <w:fldChar w:fldCharType="separate"/>
      </w:r>
      <w:r w:rsidRPr="009B6418">
        <w:rPr>
          <w:rFonts w:ascii="Times New Roman" w:hAnsi="Times New Roman" w:eastAsia="Times New Roman" w:cs="Times New Roman"/>
          <w:sz w:val="24"/>
          <w:szCs w:val="24"/>
        </w:rPr>
        <w:t>(¿Qué es el RPA?, s. f.)</w:t>
      </w:r>
      <w:r w:rsidRPr="009B6418">
        <w:rPr>
          <w:rFonts w:ascii="Times New Roman" w:hAnsi="Times New Roman" w:eastAsia="Times New Roman" w:cs="Times New Roman"/>
          <w:sz w:val="24"/>
          <w:szCs w:val="24"/>
        </w:rPr>
        <w:fldChar w:fldCharType="end"/>
      </w:r>
      <w:r w:rsidRPr="009B6418" w:rsidR="00F8563F">
        <w:rPr>
          <w:rFonts w:ascii="Times New Roman" w:hAnsi="Times New Roman" w:eastAsia="Times New Roman" w:cs="Times New Roman"/>
          <w:color w:val="000000"/>
          <w:lang w:val="es-ES"/>
        </w:rPr>
        <w:t xml:space="preserve"> </w:t>
      </w:r>
    </w:p>
    <w:p w:rsidRPr="009B6418" w:rsidR="002A352D" w:rsidP="00BD20D3" w:rsidRDefault="00BD20D3" w14:paraId="761CD388" w14:textId="58CED7C0">
      <w:pPr>
        <w:spacing w:after="120" w:line="360" w:lineRule="auto"/>
        <w:ind w:firstLine="567"/>
        <w:jc w:val="both"/>
        <w:rPr>
          <w:rFonts w:ascii="Times New Roman" w:hAnsi="Times New Roman" w:eastAsia="Times New Roman" w:cs="Times New Roman"/>
          <w:sz w:val="24"/>
          <w:szCs w:val="24"/>
        </w:rPr>
      </w:pPr>
      <w:r w:rsidRPr="009B6418">
        <w:rPr>
          <w:rFonts w:ascii="Times New Roman" w:hAnsi="Times New Roman" w:eastAsia="Times New Roman" w:cs="Times New Roman"/>
          <w:sz w:val="24"/>
          <w:szCs w:val="24"/>
        </w:rPr>
        <w:t>El enfoque principal de la investigación en RPA es identificar y automatizar aquellos procesos que se realizan de manera repetitiva y que consumen recursos innecesarios, como tiempo y dinero. Al eliminar la necesidad de intervención humana en estas tareas, las organizaciones pueden aumentar la eficiencia, reducir errores y liberar a los empleados para que se centren en actividades más estratégicas y de mayor valor.</w:t>
      </w:r>
    </w:p>
    <w:p w:rsidRPr="009B6418" w:rsidR="00BD20D3" w:rsidP="00BD20D3" w:rsidRDefault="00BD20D3" w14:paraId="02CC78B1" w14:textId="5818A3CD">
      <w:pPr>
        <w:spacing w:after="120" w:line="360" w:lineRule="auto"/>
        <w:ind w:firstLine="567"/>
        <w:jc w:val="both"/>
        <w:rPr>
          <w:rFonts w:ascii="Times New Roman" w:hAnsi="Times New Roman" w:eastAsia="Times New Roman" w:cs="Times New Roman"/>
          <w:sz w:val="24"/>
          <w:szCs w:val="24"/>
        </w:rPr>
      </w:pPr>
      <w:r w:rsidRPr="009B6418">
        <w:rPr>
          <w:rFonts w:ascii="Times New Roman" w:hAnsi="Times New Roman" w:eastAsia="Times New Roman" w:cs="Times New Roman"/>
          <w:sz w:val="24"/>
          <w:szCs w:val="24"/>
        </w:rPr>
        <w:t>Además, la implementación de RPA puede tener un impacto significativo en la mejora de la experiencia del cliente al reducir los tiempos de respuesta y aumentar la precisión en la atención. Al automatizar procesos que involucran interacciones con clientes, como el procesamiento de pedidos o la resolución de consultas, las empresas pueden mejorar la satisfacción del cliente y la lealtad a la marca.</w:t>
      </w:r>
    </w:p>
    <w:p w:rsidR="00EE14E3" w:rsidRDefault="005E2D5E" w14:paraId="443F4695" w14:textId="77777777">
      <w:pPr>
        <w:numPr>
          <w:ilvl w:val="3"/>
          <w:numId w:val="2"/>
        </w:numPr>
        <w:spacing w:after="120" w:line="360" w:lineRule="auto"/>
        <w:jc w:val="both"/>
      </w:pPr>
      <w:r>
        <w:rPr>
          <w:rFonts w:ascii="Times New Roman" w:hAnsi="Times New Roman" w:eastAsia="Times New Roman" w:cs="Times New Roman"/>
          <w:sz w:val="24"/>
          <w:szCs w:val="24"/>
        </w:rPr>
        <w:t>Gestión de procesos de negocios (BPM)</w:t>
      </w:r>
    </w:p>
    <w:p w:rsidRPr="009B6418" w:rsidR="00F8563F" w:rsidP="00F8563F" w:rsidRDefault="005E2D5E" w14:paraId="40CD761F" w14:textId="3B555E7E">
      <w:pPr>
        <w:spacing w:after="120" w:line="360" w:lineRule="auto"/>
        <w:ind w:firstLine="567"/>
        <w:jc w:val="both"/>
        <w:rPr>
          <w:rFonts w:ascii="Times New Roman" w:hAnsi="Times New Roman" w:eastAsia="Times New Roman" w:cs="Times New Roman"/>
        </w:rPr>
      </w:pPr>
      <w:r w:rsidRPr="009B6418">
        <w:rPr>
          <w:rFonts w:ascii="Times New Roman" w:hAnsi="Times New Roman" w:eastAsia="Times New Roman" w:cs="Times New Roman"/>
          <w:sz w:val="24"/>
          <w:szCs w:val="24"/>
        </w:rPr>
        <w:t>Es la práctica de analizar y mejorar los procesos de negocios la gestión de procesos de negocios puedes analizar esos procesos y optimizarlos con prácticas de éxito comprobado para mejora de procesos. Consisten en mejoras de procesos de negocios, como la reducción de la cantidad de cuellos de botella, la automatización del trabajo manual, la optimización y el perfeccionamiento de los procesos poco eficientes o la reorientación de los objetivos de los proyectos en torno a los resultados específicos de negocios.</w:t>
      </w:r>
      <w:hyperlink r:id="rId26">
        <w:r w:rsidRPr="009B6418">
          <w:rPr>
            <w:rFonts w:ascii="Times New Roman" w:hAnsi="Times New Roman" w:eastAsia="Times New Roman" w:cs="Times New Roman"/>
            <w:sz w:val="24"/>
            <w:szCs w:val="24"/>
          </w:rPr>
          <w:t>(</w:t>
        </w:r>
        <w:proofErr w:type="spellStart"/>
        <w:r w:rsidRPr="009B6418">
          <w:rPr>
            <w:rFonts w:ascii="Times New Roman" w:hAnsi="Times New Roman" w:eastAsia="Times New Roman" w:cs="Times New Roman"/>
            <w:sz w:val="24"/>
            <w:szCs w:val="24"/>
          </w:rPr>
          <w:t>Martinez</w:t>
        </w:r>
        <w:proofErr w:type="spellEnd"/>
        <w:r w:rsidRPr="009B6418">
          <w:rPr>
            <w:rFonts w:ascii="Times New Roman" w:hAnsi="Times New Roman" w:eastAsia="Times New Roman" w:cs="Times New Roman"/>
            <w:sz w:val="24"/>
            <w:szCs w:val="24"/>
          </w:rPr>
          <w:t>, 2024)</w:t>
        </w:r>
      </w:hyperlink>
      <w:r w:rsidRPr="009B6418" w:rsidR="00F8563F">
        <w:rPr>
          <w:rFonts w:ascii="Times New Roman" w:hAnsi="Times New Roman" w:eastAsia="Times New Roman" w:cs="Times New Roman"/>
          <w:lang w:val="es-ES"/>
        </w:rPr>
        <w:t xml:space="preserve"> .</w:t>
      </w:r>
    </w:p>
    <w:p w:rsidR="00EE14E3" w:rsidRDefault="00EE14E3" w14:paraId="4A83A748" w14:textId="2539699E">
      <w:pPr>
        <w:spacing w:after="120" w:line="360" w:lineRule="auto"/>
        <w:ind w:firstLine="567"/>
        <w:jc w:val="both"/>
        <w:rPr>
          <w:rFonts w:ascii="Times New Roman" w:hAnsi="Times New Roman" w:eastAsia="Times New Roman" w:cs="Times New Roman"/>
          <w:sz w:val="24"/>
          <w:szCs w:val="24"/>
          <w:highlight w:val="yellow"/>
        </w:rPr>
      </w:pPr>
    </w:p>
    <w:p w:rsidR="002C6054" w:rsidRDefault="002C6054" w14:paraId="309391FD" w14:textId="77777777">
      <w:pPr>
        <w:spacing w:after="120" w:line="360" w:lineRule="auto"/>
        <w:ind w:firstLine="567"/>
        <w:jc w:val="both"/>
        <w:rPr>
          <w:rFonts w:ascii="Times New Roman" w:hAnsi="Times New Roman" w:eastAsia="Times New Roman" w:cs="Times New Roman"/>
          <w:sz w:val="24"/>
          <w:szCs w:val="24"/>
          <w:highlight w:val="yellow"/>
        </w:rPr>
      </w:pPr>
    </w:p>
    <w:p w:rsidRPr="009B6418" w:rsidR="00EE14E3" w:rsidRDefault="00BD20D3" w14:paraId="37B5573D" w14:textId="161AA132">
      <w:pPr>
        <w:spacing w:after="120" w:line="360" w:lineRule="auto"/>
        <w:ind w:firstLine="567"/>
        <w:jc w:val="both"/>
        <w:rPr>
          <w:rFonts w:ascii="Times New Roman" w:hAnsi="Times New Roman" w:eastAsia="Times New Roman" w:cs="Times New Roman"/>
          <w:sz w:val="24"/>
          <w:szCs w:val="24"/>
        </w:rPr>
      </w:pPr>
      <w:r w:rsidRPr="009B6418">
        <w:rPr>
          <w:rFonts w:ascii="Times New Roman" w:hAnsi="Times New Roman" w:eastAsia="Times New Roman" w:cs="Times New Roman"/>
          <w:sz w:val="24"/>
          <w:szCs w:val="24"/>
        </w:rPr>
        <w:lastRenderedPageBreak/>
        <w:t>Una estrategia eficaz para aprovechar al máximo la RPA es integrarla con la Gestión de Procesos de Negocio (BPM). La BPM se centra en identificar, modelar, analizar y mejorar los procesos empresariales existentes para aumentar la eficiencia y la calidad. Al combinar la RPA con la BPM, las organizaciones pueden automatizar no solo tareas individuales, sino también flujos de trabajo completos y procesos empresariales end-to-end.</w:t>
      </w:r>
    </w:p>
    <w:p w:rsidRPr="009B6418" w:rsidR="00BD20D3" w:rsidRDefault="00BD20D3" w14:paraId="14B74D8B" w14:textId="5E345D8A">
      <w:pPr>
        <w:spacing w:after="120" w:line="360" w:lineRule="auto"/>
        <w:ind w:firstLine="567"/>
        <w:jc w:val="both"/>
        <w:rPr>
          <w:rFonts w:ascii="Times New Roman" w:hAnsi="Times New Roman" w:eastAsia="Times New Roman" w:cs="Times New Roman"/>
          <w:sz w:val="24"/>
          <w:szCs w:val="24"/>
        </w:rPr>
      </w:pPr>
      <w:r w:rsidRPr="009B6418">
        <w:rPr>
          <w:rFonts w:ascii="Times New Roman" w:hAnsi="Times New Roman" w:eastAsia="Times New Roman" w:cs="Times New Roman"/>
          <w:sz w:val="24"/>
          <w:szCs w:val="24"/>
        </w:rPr>
        <w:t>La integración de RPA y BPM permite una optimización más profunda de los procesos empresariales al eliminar los cuellos de botella, reducir los tiempos de ciclo y mejorar la precisión. Además, proporciona una visión holística de los procesos, lo que permite una identificación más rápida de áreas de mejora y una implementación más efectiva de soluciones automatizadas.</w:t>
      </w:r>
    </w:p>
    <w:p w:rsidRPr="00F8563F" w:rsidR="00F8563F" w:rsidP="00F8563F" w:rsidRDefault="005E2D5E" w14:paraId="6D6671A3" w14:textId="2FBE8AE2">
      <w:pPr>
        <w:pStyle w:val="Ttulo2"/>
        <w:numPr>
          <w:ilvl w:val="2"/>
          <w:numId w:val="2"/>
        </w:numPr>
        <w:spacing w:line="360" w:lineRule="auto"/>
        <w:ind w:left="1296"/>
        <w:rPr>
          <w:b w:val="0"/>
        </w:rPr>
      </w:pPr>
      <w:bookmarkStart w:name="_Toc167137838" w:id="52"/>
      <w:bookmarkStart w:name="_Toc167137901" w:id="53"/>
      <w:r>
        <w:rPr>
          <w:b w:val="0"/>
        </w:rPr>
        <w:t>METODOLOGÍAS DESARROLLADAS</w:t>
      </w:r>
      <w:bookmarkEnd w:id="52"/>
      <w:bookmarkEnd w:id="53"/>
      <w:r w:rsidR="00F8563F">
        <w:rPr>
          <w:b w:val="0"/>
        </w:rPr>
        <w:t xml:space="preserve"> </w:t>
      </w:r>
    </w:p>
    <w:p w:rsidR="00EE14E3" w:rsidRDefault="005E2D5E" w14:paraId="3C045610" w14:textId="77777777">
      <w:pPr>
        <w:numPr>
          <w:ilvl w:val="3"/>
          <w:numId w:val="2"/>
        </w:numPr>
        <w:pBdr>
          <w:top w:val="nil"/>
          <w:left w:val="nil"/>
          <w:bottom w:val="nil"/>
          <w:right w:val="nil"/>
          <w:between w:val="nil"/>
        </w:pBdr>
        <w:spacing w:after="120" w:line="360" w:lineRule="auto"/>
        <w:jc w:val="both"/>
      </w:pPr>
      <w:r>
        <w:rPr>
          <w:rFonts w:ascii="Times New Roman" w:hAnsi="Times New Roman" w:eastAsia="Times New Roman" w:cs="Times New Roman"/>
          <w:color w:val="000000"/>
          <w:sz w:val="24"/>
          <w:szCs w:val="24"/>
        </w:rPr>
        <w:t>Gestión de Procesos</w:t>
      </w:r>
    </w:p>
    <w:p w:rsidR="00EE14E3" w:rsidRDefault="005E2D5E" w14:paraId="0D6674E3"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La gestión por procesos es una forma de lograr una mejora constante en las actividades de una organización. Lo que busca la gestión por procesos es optimizar el flujo de trabajo, para poder hacerlo más eficiente y adaptado a las necesidades que nos presentan los clientes.</w:t>
      </w:r>
    </w:p>
    <w:p w:rsidR="00830B44" w:rsidRDefault="00830B44" w14:paraId="6347EF4C" w14:textId="046B389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La gestión de procesos ha experimentado importantes avances en el mundo de los negocios, particularmente con la implementación de Business Process Management (BPM) como un concepto en constante evolución. BPM se considera una herramienta para obtener una ventaja competitiva, permitiendo a las organizaciones mejorar su eficiencia operativa, garantizar la excelencia de sus ofertas y fomentar la creatividad.</w:t>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 ADDIN ZOTERO_ITEM CSL_CITATION {"citationID":"LEjoO5eT","properties":{"formattedCitation":"(Ort\\uc0\\u237{}z-Fernandez et\\uc0\\u160{}al., 2024)","plainCitation":"(Ortíz-Fernandez et al., 2024)","noteIndex":0},"citationItems":[{"id":58,"uris":["http://zotero.org/users/local/qxdM36QW/items/BMB5T4Y3"],"itemData":{"id":58,"type":"article-journal","abstract":"This systemic review aimed to explore the current literature on process management, focusing on its application in companies. The adopted research methodology was qualitative, through a systematic review. Inclusion criteria were applied, such as books, theses, and scientific articles, collected from databases like Scopus, Scielo, Redalyc, and Google Scholar. The selection was limited to publications related to process management between 2011 and 2022, using keywords such as \"process management\" and \"business process management,\" identifying a total of 90 research works among articles, theses, and books that underwent inclusion and exclusion criteria, resulting in 30 documents for final review. The results indicate that process management is crucial for companies, improving profitability and satisfying customers. Furthermore, the integration of information technologies gives rise to business process management. It is concluded that the implementation of process management and business process management systems are key strategic factors for reducing costs and increasing profitability. These methodologies are adopted by organizations to model, improve, and automate business processes, aiming to increase quality, efficiency, and agility. It is suggested not to view process management as an isolated task but as a mindset that drives the company's day-to-day operations. From identifying critical processes to implementing improvements, each step should be guided by the desire for efficiency, effectiveness, and excellence.","container-title":"Gestionar: revista de empresa y gobierno","DOI":"10.35622/j.rg.2024.01.001","ISSN":"2810-823X","issue":"1","language":"es","license":"Derechos de autor 2024 Jaime Ortíz-Fernandez, Magno Baldeón-Tovar, Luz Medina-Pelaiza, Cesar Ortíz-Huamán, Milka Godiño-Poma (Autor/a)","note":"number: 1","page":"7-22","source":"revistagestionar.com","title":"Gestión por procesos en las empresas. Una revisión sistémica","volume":"4","author":[{"family":"Ortíz-Fernandez","given":"Jaime"},{"family":"Baldeón-Tovar","given":"Magno"},{"family":"Medina-Pelaiza","given":"Luz"},{"family":"Ortíz-Huamán","given":"Cesar"},{"family":"Godiño-Poma","given":"Milka"}],"issued":{"date-parts":[["2024",1,12]]}}}],"schema":"https://github.com/citation-style-language/schema/raw/master/csl-citation.json"} </w:instrText>
      </w:r>
      <w:r>
        <w:rPr>
          <w:rFonts w:ascii="Times New Roman" w:hAnsi="Times New Roman" w:eastAsia="Times New Roman" w:cs="Times New Roman"/>
          <w:color w:val="000000"/>
          <w:sz w:val="24"/>
          <w:szCs w:val="24"/>
        </w:rPr>
        <w:fldChar w:fldCharType="separate"/>
      </w:r>
      <w:r w:rsidRPr="00830B44">
        <w:rPr>
          <w:rFonts w:ascii="Times New Roman" w:hAnsi="Times New Roman" w:cs="Times New Roman"/>
          <w:sz w:val="24"/>
          <w:szCs w:val="24"/>
        </w:rPr>
        <w:t>(Ortíz-Fernandez et al., 2024)</w:t>
      </w:r>
      <w:r>
        <w:rPr>
          <w:rFonts w:ascii="Times New Roman" w:hAnsi="Times New Roman" w:eastAsia="Times New Roman" w:cs="Times New Roman"/>
          <w:color w:val="000000"/>
          <w:sz w:val="24"/>
          <w:szCs w:val="24"/>
        </w:rPr>
        <w:fldChar w:fldCharType="end"/>
      </w:r>
    </w:p>
    <w:p w:rsidR="00EE14E3" w:rsidRDefault="005E2D5E" w14:paraId="2E9EF079"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Todas las actividades que se realizan en una empresa están constituidas por procesos y es necesario que estén bien gestionadas para poder ofrecer a los clientes la mejor experiencia cuando elijan nuestros servicios. La gestión por procesos va de la mano de las demás acciones que se lleven adelante en una empresa para brindar un buen servicio. Se acopla a la capacitación de los empleados, a la organización de cada sector, a la modernización tecnológica, y a todas las acciones que podamos mencionar con el fin de lograr valor agregado.</w:t>
      </w:r>
    </w:p>
    <w:p w:rsidR="00EE14E3" w:rsidRDefault="005E2D5E" w14:paraId="227C1ACA" w14:textId="77777777">
      <w:pPr>
        <w:numPr>
          <w:ilvl w:val="3"/>
          <w:numId w:val="2"/>
        </w:numPr>
        <w:pBdr>
          <w:top w:val="nil"/>
          <w:left w:val="nil"/>
          <w:bottom w:val="nil"/>
          <w:right w:val="nil"/>
          <w:between w:val="nil"/>
        </w:pBdr>
        <w:spacing w:after="120" w:line="360" w:lineRule="auto"/>
        <w:ind w:left="567" w:hanging="567"/>
        <w:jc w:val="both"/>
      </w:pPr>
      <w:r>
        <w:rPr>
          <w:rFonts w:ascii="Times New Roman" w:hAnsi="Times New Roman" w:eastAsia="Times New Roman" w:cs="Times New Roman"/>
          <w:color w:val="000000"/>
          <w:sz w:val="24"/>
          <w:szCs w:val="24"/>
        </w:rPr>
        <w:t>Metodología Seis Sigma</w:t>
      </w:r>
    </w:p>
    <w:p w:rsidR="00E70D43" w:rsidP="002C6054" w:rsidRDefault="005E2D5E" w14:paraId="1FE55BD6" w14:textId="28545F11">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Six Sigma es una metodología de mejora de procesos que ayuda a las organizaciones a perfeccionar sus procesos de negocios. Six Sigma se aplica, fundamentalmente, para establecer la uniformidad en los procesos a fin de reducir la cantidad de variaciones del producto final. En </w:t>
      </w:r>
      <w:r>
        <w:rPr>
          <w:rFonts w:ascii="Times New Roman" w:hAnsi="Times New Roman" w:eastAsia="Times New Roman" w:cs="Times New Roman"/>
          <w:color w:val="000000"/>
          <w:sz w:val="24"/>
          <w:szCs w:val="24"/>
        </w:rPr>
        <w:lastRenderedPageBreak/>
        <w:t>definitiva, con este método se minimizan los defectos de un producto.</w:t>
      </w:r>
    </w:p>
    <w:p w:rsidR="00E70D43" w:rsidP="00E70D43" w:rsidRDefault="00E70D43" w14:paraId="6774F080" w14:textId="52F9E995">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Lean Seis Sigma es una metodología que maximiza los beneficios de las empresas al conseguir, al ritmo más rápido, la mejora en la satisfacción de los clientes, costes, calidad, velocidad de los procesos y capital invertido. Es precisa la fusión de Lean y Seis Sigma porque por sí solas no pueden provocar estos objetivos: Lean sola no es útil para medir, analizar y controlar un proceso, y Seis Sigma sola no puede mejorar sustancialmente la velocidad de los procesos o reducir el capital invertido.</w:t>
      </w:r>
      <w:r w:rsidRPr="009B6418">
        <w:rPr>
          <w:rFonts w:ascii="Times New Roman" w:hAnsi="Times New Roman" w:eastAsia="Times New Roman" w:cs="Times New Roman"/>
          <w:color w:val="000000"/>
          <w:sz w:val="24"/>
          <w:szCs w:val="24"/>
        </w:rPr>
        <w:fldChar w:fldCharType="begin"/>
      </w:r>
      <w:r w:rsidRPr="009B6418">
        <w:rPr>
          <w:rFonts w:ascii="Times New Roman" w:hAnsi="Times New Roman" w:eastAsia="Times New Roman" w:cs="Times New Roman"/>
          <w:color w:val="000000"/>
          <w:sz w:val="24"/>
          <w:szCs w:val="24"/>
        </w:rPr>
        <w:instrText xml:space="preserve"> ADDIN ZOTERO_ITEM CSL_CITATION {"citationID":"m5qWIwh0","properties":{"formattedCitation":"(Amaya Alba, 2024)","plainCitation":"(Amaya Alba, 2024)","noteIndex":0},"citationItems":[{"id":60,"uris":["http://zotero.org/users/local/qxdM36QW/items/TTLXR7WZ"],"itemData":{"id":60,"type":"article-journal","abstract":"The present work consisted of developing an improvement plan proposal based on the DMAIC process of the Lean Six Sigma methodology for the Amoblarte company in the city of Tunja, dedicated to the manufacture and marketing of office and school furniture, in which First of all, he carried out a general diagnosis of the company and its production process, as well as the identification of each of the variables present in each of its activities.","language":"spa","note":"publisher: Universidad Antonio Nariño","source":"repositorio.uan.edu.co","title":"Propuesta de plan de mejoramiento basada en la metodología Seis Sigma para la disminución de defectos en el proceso de producción de la empresa amoblarte","URL":"http://repositorio.uan.edu.co/handle/123456789/9379","author":[{"family":"Amaya Alba","given":"Brayan Esteban"}],"accessed":{"date-parts":[["2024",5,23]]},"issued":{"date-parts":[["2024",2,23]]}}}],"schema":"https://github.com/citation-style-language/schema/raw/master/csl-citation.json"} </w:instrText>
      </w:r>
      <w:r w:rsidRPr="009B6418">
        <w:rPr>
          <w:rFonts w:ascii="Times New Roman" w:hAnsi="Times New Roman" w:eastAsia="Times New Roman" w:cs="Times New Roman"/>
          <w:color w:val="000000"/>
          <w:sz w:val="24"/>
          <w:szCs w:val="24"/>
        </w:rPr>
        <w:fldChar w:fldCharType="separate"/>
      </w:r>
      <w:r w:rsidRPr="009B6418">
        <w:rPr>
          <w:rFonts w:ascii="Times New Roman" w:hAnsi="Times New Roman" w:cs="Times New Roman"/>
          <w:sz w:val="24"/>
        </w:rPr>
        <w:t>(Amaya Alba, 2024)</w:t>
      </w:r>
      <w:r w:rsidRPr="009B6418">
        <w:rPr>
          <w:rFonts w:ascii="Times New Roman" w:hAnsi="Times New Roman" w:eastAsia="Times New Roman" w:cs="Times New Roman"/>
          <w:color w:val="000000"/>
          <w:sz w:val="24"/>
          <w:szCs w:val="24"/>
        </w:rPr>
        <w:fldChar w:fldCharType="end"/>
      </w:r>
    </w:p>
    <w:p w:rsidR="00EE14E3" w:rsidRDefault="005E2D5E" w14:paraId="766CA6DD"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La principal filosofía de Six Sigma indica que todos los procesos se pueden definir, medir, analizar, mejorar y controlar (DAMAIC). Según Six Sigma, en todos los procesos debe haber entradas y salidas. Las entradas son acciones que el equipo lleva a cabo y las salidas son los efectos de esas acciones. La idea central es que si puedes controlar la mayor cantidad de acciones como sea posible, también controlarás sus salidas.</w:t>
      </w:r>
    </w:p>
    <w:p w:rsidR="00EE14E3" w:rsidRDefault="005E2D5E" w14:paraId="414A588F" w14:textId="77777777">
      <w:pPr>
        <w:numPr>
          <w:ilvl w:val="3"/>
          <w:numId w:val="2"/>
        </w:numPr>
        <w:pBdr>
          <w:top w:val="nil"/>
          <w:left w:val="nil"/>
          <w:bottom w:val="nil"/>
          <w:right w:val="nil"/>
          <w:between w:val="nil"/>
        </w:pBdr>
        <w:spacing w:after="120" w:line="480" w:lineRule="auto"/>
        <w:jc w:val="both"/>
      </w:pPr>
      <w:r>
        <w:rPr>
          <w:rFonts w:ascii="Times New Roman" w:hAnsi="Times New Roman" w:eastAsia="Times New Roman" w:cs="Times New Roman"/>
          <w:color w:val="000000"/>
          <w:sz w:val="24"/>
          <w:szCs w:val="24"/>
        </w:rPr>
        <w:t>Metodología Lean</w:t>
      </w:r>
    </w:p>
    <w:p w:rsidR="00E70D43" w:rsidRDefault="00E70D43" w14:paraId="2D714AF1" w14:textId="08D44F24">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Es una colección de prácticas de negocio, estrategias y métodos que se enfocan en la eliminación de los desperdicios (o desechos) y la mejora continua dentro de la organización. Lean es equivalente a velocidad, y se aplica tanto a procesos de fabricación como a servicios.</w:t>
      </w:r>
      <w:r w:rsidRPr="009B6418">
        <w:rPr>
          <w:rFonts w:ascii="Times New Roman" w:hAnsi="Times New Roman" w:eastAsia="Times New Roman" w:cs="Times New Roman"/>
          <w:color w:val="000000"/>
          <w:sz w:val="24"/>
          <w:szCs w:val="24"/>
        </w:rPr>
        <w:fldChar w:fldCharType="begin"/>
      </w:r>
      <w:r w:rsidRPr="009B6418">
        <w:rPr>
          <w:rFonts w:ascii="Times New Roman" w:hAnsi="Times New Roman" w:eastAsia="Times New Roman" w:cs="Times New Roman"/>
          <w:color w:val="000000"/>
          <w:sz w:val="24"/>
          <w:szCs w:val="24"/>
        </w:rPr>
        <w:instrText xml:space="preserve"> ADDIN ZOTERO_ITEM CSL_CITATION {"citationID":"BrjqppZf","properties":{"formattedCitation":"({\\i{}Lean Seis Sigma para la mejora de procesos | Editorial UMH}, s.\\uc0\\u160{}f.)","plainCitation":"(Lean Seis Sigma para la mejora de procesos | Editorial UMH, s. f.)","noteIndex":0},"citationItems":[{"id":62,"uris":["http://zotero.org/users/local/qxdM36QW/items/EC8RQJME"],"itemData":{"id":62,"type":"webpage","title":"Lean Seis Sigma para la mejora de procesos | Editorial UMH","URL":"https://editorial.umh.es/2022/01/13/lean-seis-sigma-para-la-mejora-de-procesos/","accessed":{"date-parts":[["2024",5,23]]}}}],"schema":"https://github.com/citation-style-language/schema/raw/master/csl-citation.json"} </w:instrText>
      </w:r>
      <w:r w:rsidRPr="009B6418">
        <w:rPr>
          <w:rFonts w:ascii="Times New Roman" w:hAnsi="Times New Roman" w:eastAsia="Times New Roman" w:cs="Times New Roman"/>
          <w:color w:val="000000"/>
          <w:sz w:val="24"/>
          <w:szCs w:val="24"/>
        </w:rPr>
        <w:fldChar w:fldCharType="separate"/>
      </w:r>
      <w:r w:rsidRPr="009B6418">
        <w:rPr>
          <w:rFonts w:ascii="Times New Roman" w:hAnsi="Times New Roman" w:cs="Times New Roman"/>
          <w:sz w:val="24"/>
          <w:szCs w:val="24"/>
        </w:rPr>
        <w:t>(</w:t>
      </w:r>
      <w:r w:rsidRPr="009B6418">
        <w:rPr>
          <w:rFonts w:ascii="Times New Roman" w:hAnsi="Times New Roman" w:cs="Times New Roman"/>
          <w:i/>
          <w:iCs/>
          <w:sz w:val="24"/>
          <w:szCs w:val="24"/>
        </w:rPr>
        <w:t>Lean Seis Sigma para la mejora de procesos | Editorial UMH</w:t>
      </w:r>
      <w:r w:rsidRPr="009B6418">
        <w:rPr>
          <w:rFonts w:ascii="Times New Roman" w:hAnsi="Times New Roman" w:cs="Times New Roman"/>
          <w:sz w:val="24"/>
          <w:szCs w:val="24"/>
        </w:rPr>
        <w:t>, s. f.)</w:t>
      </w:r>
      <w:r w:rsidRPr="009B6418">
        <w:rPr>
          <w:rFonts w:ascii="Times New Roman" w:hAnsi="Times New Roman" w:eastAsia="Times New Roman" w:cs="Times New Roman"/>
          <w:color w:val="000000"/>
          <w:sz w:val="24"/>
          <w:szCs w:val="24"/>
        </w:rPr>
        <w:fldChar w:fldCharType="end"/>
      </w:r>
      <w:r>
        <w:rPr>
          <w:rFonts w:ascii="Times New Roman" w:hAnsi="Times New Roman" w:eastAsia="Times New Roman" w:cs="Times New Roman"/>
          <w:color w:val="000000"/>
          <w:sz w:val="24"/>
          <w:szCs w:val="24"/>
        </w:rPr>
        <w:t xml:space="preserve"> </w:t>
      </w:r>
    </w:p>
    <w:p w:rsidR="00EE14E3" w:rsidRDefault="005E2D5E" w14:paraId="5C342B8E" w14:textId="5882CFF8">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El Lean es un método innovador que busca optimizar los procesos de gestión y productivos de la empresa que lo ponga en práctica. De este modo se utilizan menos recursos, por lo que cualquier proceso se convierte en más eficiente. Su máxima está en reducir la inversión, el tiempo y el esfuerzo.</w:t>
      </w:r>
    </w:p>
    <w:p w:rsidR="00EE14E3" w:rsidRDefault="005E2D5E" w14:paraId="09651600"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2.3.2.4 Metodología PMI</w:t>
      </w:r>
    </w:p>
    <w:p w:rsidRPr="002C6054" w:rsidR="00EE14E3" w:rsidP="002C6054" w:rsidRDefault="005E2D5E" w14:paraId="6204CA46" w14:textId="47CFE5F1">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Es un enfoque ampliamente reconocido y utilizado para la gestión de proyectos. La metodología PMI se centra en áreas clave de la gestión de proyectos, como la definición de alcance, la planificación, la ejecución, el monitoreo y control, y el cierre del proyecto. Utiliza un enfoque estructurado y basado en procesos para abordar los diferentes aspectos de un proyecto, desde la identificación de requisitos hasta la entrega final del producto o servicio. Se basa principalmente en el "Project Management </w:t>
      </w:r>
      <w:proofErr w:type="spellStart"/>
      <w:r>
        <w:rPr>
          <w:rFonts w:ascii="Times New Roman" w:hAnsi="Times New Roman" w:eastAsia="Times New Roman" w:cs="Times New Roman"/>
          <w:color w:val="000000"/>
          <w:sz w:val="24"/>
          <w:szCs w:val="24"/>
        </w:rPr>
        <w:t>Body</w:t>
      </w:r>
      <w:proofErr w:type="spellEnd"/>
      <w:r>
        <w:rPr>
          <w:rFonts w:ascii="Times New Roman" w:hAnsi="Times New Roman" w:eastAsia="Times New Roman" w:cs="Times New Roman"/>
          <w:color w:val="000000"/>
          <w:sz w:val="24"/>
          <w:szCs w:val="24"/>
        </w:rPr>
        <w:t xml:space="preserve"> </w:t>
      </w:r>
      <w:proofErr w:type="spellStart"/>
      <w:r>
        <w:rPr>
          <w:rFonts w:ascii="Times New Roman" w:hAnsi="Times New Roman" w:eastAsia="Times New Roman" w:cs="Times New Roman"/>
          <w:color w:val="000000"/>
          <w:sz w:val="24"/>
          <w:szCs w:val="24"/>
        </w:rPr>
        <w:t>of</w:t>
      </w:r>
      <w:proofErr w:type="spellEnd"/>
      <w:r>
        <w:rPr>
          <w:rFonts w:ascii="Times New Roman" w:hAnsi="Times New Roman" w:eastAsia="Times New Roman" w:cs="Times New Roman"/>
          <w:color w:val="000000"/>
          <w:sz w:val="24"/>
          <w:szCs w:val="24"/>
        </w:rPr>
        <w:t xml:space="preserve"> </w:t>
      </w:r>
      <w:proofErr w:type="spellStart"/>
      <w:r>
        <w:rPr>
          <w:rFonts w:ascii="Times New Roman" w:hAnsi="Times New Roman" w:eastAsia="Times New Roman" w:cs="Times New Roman"/>
          <w:color w:val="000000"/>
          <w:sz w:val="24"/>
          <w:szCs w:val="24"/>
        </w:rPr>
        <w:t>Knowledge</w:t>
      </w:r>
      <w:proofErr w:type="spellEnd"/>
      <w:r>
        <w:rPr>
          <w:rFonts w:ascii="Times New Roman" w:hAnsi="Times New Roman" w:eastAsia="Times New Roman" w:cs="Times New Roman"/>
          <w:color w:val="000000"/>
          <w:sz w:val="24"/>
          <w:szCs w:val="24"/>
        </w:rPr>
        <w:t>" (</w:t>
      </w:r>
      <w:r>
        <w:rPr>
          <w:rFonts w:ascii="Times New Roman" w:hAnsi="Times New Roman" w:eastAsia="Times New Roman" w:cs="Times New Roman"/>
          <w:i/>
          <w:color w:val="000000"/>
          <w:sz w:val="24"/>
          <w:szCs w:val="24"/>
        </w:rPr>
        <w:t>PMBOK® Guide</w:t>
      </w:r>
      <w:r>
        <w:rPr>
          <w:rFonts w:ascii="Times New Roman" w:hAnsi="Times New Roman" w:eastAsia="Times New Roman" w:cs="Times New Roman"/>
          <w:color w:val="000000"/>
          <w:sz w:val="24"/>
          <w:szCs w:val="24"/>
        </w:rPr>
        <w:t>, s. f.), que es un conjunto de estándares, mejores prácticas y guías reconocidos internacionalmente para la gestión de proyectos.</w:t>
      </w:r>
      <w:bookmarkStart w:name="_wvfyc4asztua" w:colFirst="0" w:colLast="0" w:id="54"/>
      <w:bookmarkStart w:name="_32hioqz" w:colFirst="0" w:colLast="0" w:id="55"/>
      <w:bookmarkEnd w:id="54"/>
      <w:bookmarkEnd w:id="55"/>
    </w:p>
    <w:p w:rsidR="00EE14E3" w:rsidRDefault="005E2D5E" w14:paraId="6CD0B944" w14:textId="77777777">
      <w:pPr>
        <w:pStyle w:val="Ttulo1"/>
        <w:spacing w:line="360" w:lineRule="auto"/>
      </w:pPr>
      <w:bookmarkStart w:name="_Toc167137839" w:id="56"/>
      <w:bookmarkStart w:name="_Toc167137902" w:id="57"/>
      <w:r>
        <w:lastRenderedPageBreak/>
        <w:t>CAPÍTULO III. METODOLOGÍA</w:t>
      </w:r>
      <w:bookmarkEnd w:id="56"/>
      <w:bookmarkEnd w:id="57"/>
    </w:p>
    <w:p w:rsidR="00EE14E3" w:rsidRDefault="005E2D5E" w14:paraId="1E605DBE" w14:textId="77777777">
      <w:pPr>
        <w:pStyle w:val="Ttulo2"/>
        <w:numPr>
          <w:ilvl w:val="1"/>
          <w:numId w:val="23"/>
        </w:numPr>
        <w:spacing w:line="360" w:lineRule="auto"/>
      </w:pPr>
      <w:bookmarkStart w:name="_Toc167137840" w:id="58"/>
      <w:bookmarkStart w:name="_Toc167137903" w:id="59"/>
      <w:r>
        <w:t>CONGRUENCIA METODOLÓGICA</w:t>
      </w:r>
      <w:bookmarkEnd w:id="58"/>
      <w:bookmarkEnd w:id="59"/>
    </w:p>
    <w:p w:rsidR="00EE14E3" w:rsidRDefault="005E2D5E" w14:paraId="71F8F532" w14:textId="77777777">
      <w:pPr>
        <w:pStyle w:val="Ttulo2"/>
        <w:numPr>
          <w:ilvl w:val="2"/>
          <w:numId w:val="23"/>
        </w:numPr>
        <w:spacing w:line="360" w:lineRule="auto"/>
        <w:ind w:left="1296"/>
        <w:rPr>
          <w:b w:val="0"/>
        </w:rPr>
      </w:pPr>
      <w:bookmarkStart w:name="_Toc167137841" w:id="60"/>
      <w:bookmarkStart w:name="_Toc167137904" w:id="61"/>
      <w:r>
        <w:rPr>
          <w:b w:val="0"/>
        </w:rPr>
        <w:t>MATRIZ METODOLÓGICA</w:t>
      </w:r>
      <w:bookmarkEnd w:id="60"/>
      <w:bookmarkEnd w:id="61"/>
    </w:p>
    <w:p w:rsidR="00EE14E3" w:rsidRDefault="005E2D5E" w14:paraId="76E381B0"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La matriz metodológica sirve como un faro que guía al investigador a lo largo de su travesía de descubrimiento. En su esencia, esta herramienta facilita la alineación armoniosa de los elementos fundamentales de la investigación, desde el planteamiento del problema hasta las preguntas de investigación, el objetivo general y específico, así como las variables dependientes e independientes que conforman la estructura de la investigación. Esta interconexión estratégica entre los componentes es esencial para que la investigación sea coherente, efectiva y capaz de proporcionar respuestas valiosas a las preguntas planteadas.</w:t>
      </w:r>
    </w:p>
    <w:p w:rsidR="002C440F" w:rsidP="002C440F" w:rsidRDefault="002C440F" w14:paraId="7A13BEEE" w14:textId="19A0C947">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vx1227" w:colFirst="0" w:colLast="0" w:id="62"/>
      <w:bookmarkStart w:name="_Toc167136482" w:id="63"/>
      <w:bookmarkEnd w:id="62"/>
      <w:r w:rsidRPr="002C440F">
        <w:rPr>
          <w:rFonts w:ascii="Times New Roman" w:hAnsi="Times New Roman" w:eastAsia="Times New Roman" w:cs="Times New Roman"/>
          <w:b/>
          <w:color w:val="000000"/>
          <w:sz w:val="24"/>
          <w:szCs w:val="24"/>
        </w:rPr>
        <w:t xml:space="preserve">Tabla </w:t>
      </w:r>
      <w:r w:rsidRPr="002C440F">
        <w:rPr>
          <w:rFonts w:ascii="Times New Roman" w:hAnsi="Times New Roman" w:eastAsia="Times New Roman" w:cs="Times New Roman"/>
          <w:b/>
          <w:color w:val="000000"/>
          <w:sz w:val="24"/>
          <w:szCs w:val="24"/>
        </w:rPr>
        <w:fldChar w:fldCharType="begin"/>
      </w:r>
      <w:r w:rsidRPr="002C440F">
        <w:rPr>
          <w:rFonts w:ascii="Times New Roman" w:hAnsi="Times New Roman" w:eastAsia="Times New Roman" w:cs="Times New Roman"/>
          <w:b/>
          <w:color w:val="000000"/>
          <w:sz w:val="24"/>
          <w:szCs w:val="24"/>
        </w:rPr>
        <w:instrText xml:space="preserve"> SEQ Tabla \* ARABIC </w:instrText>
      </w:r>
      <w:r w:rsidRPr="002C440F">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1</w:t>
      </w:r>
      <w:r w:rsidRPr="002C440F">
        <w:rPr>
          <w:rFonts w:ascii="Times New Roman" w:hAnsi="Times New Roman" w:eastAsia="Times New Roman" w:cs="Times New Roman"/>
          <w:b/>
          <w:color w:val="000000"/>
          <w:sz w:val="24"/>
          <w:szCs w:val="24"/>
        </w:rPr>
        <w:fldChar w:fldCharType="end"/>
      </w:r>
      <w:r w:rsidRPr="002C440F">
        <w:rPr>
          <w:rFonts w:ascii="Times New Roman" w:hAnsi="Times New Roman" w:eastAsia="Times New Roman" w:cs="Times New Roman"/>
          <w:b/>
          <w:color w:val="000000"/>
          <w:sz w:val="24"/>
          <w:szCs w:val="24"/>
        </w:rPr>
        <w:t xml:space="preserve"> Congruencia Metodológica</w:t>
      </w:r>
      <w:bookmarkEnd w:id="63"/>
    </w:p>
    <w:tbl>
      <w:tblPr>
        <w:tblStyle w:val="a"/>
        <w:tblW w:w="804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400" w:firstRow="0" w:lastRow="0" w:firstColumn="0" w:lastColumn="0" w:noHBand="0" w:noVBand="1"/>
      </w:tblPr>
      <w:tblGrid>
        <w:gridCol w:w="1256"/>
        <w:gridCol w:w="1247"/>
        <w:gridCol w:w="1287"/>
        <w:gridCol w:w="1534"/>
        <w:gridCol w:w="1360"/>
        <w:gridCol w:w="1358"/>
      </w:tblGrid>
      <w:tr w:rsidR="00EE14E3" w14:paraId="54B71C46" w14:textId="77777777">
        <w:trPr>
          <w:jc w:val="center"/>
        </w:trPr>
        <w:tc>
          <w:tcPr>
            <w:tcW w:w="1256" w:type="dxa"/>
            <w:shd w:val="clear" w:color="auto" w:fill="D0CECE"/>
            <w:vAlign w:val="center"/>
          </w:tcPr>
          <w:p w:rsidR="00EE14E3" w:rsidRDefault="005E2D5E" w14:paraId="5B2A861B"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5"/>
                <w:szCs w:val="15"/>
              </w:rPr>
            </w:pPr>
            <w:bookmarkStart w:name="_3fwokq0" w:colFirst="0" w:colLast="0" w:id="64"/>
            <w:bookmarkEnd w:id="64"/>
            <w:r>
              <w:rPr>
                <w:rFonts w:ascii="Times New Roman" w:hAnsi="Times New Roman" w:eastAsia="Times New Roman" w:cs="Times New Roman"/>
                <w:color w:val="000000"/>
                <w:sz w:val="15"/>
                <w:szCs w:val="15"/>
              </w:rPr>
              <w:t>TÍTULO</w:t>
            </w:r>
          </w:p>
        </w:tc>
        <w:tc>
          <w:tcPr>
            <w:tcW w:w="1247" w:type="dxa"/>
            <w:shd w:val="clear" w:color="auto" w:fill="D0CECE"/>
            <w:vAlign w:val="center"/>
          </w:tcPr>
          <w:p w:rsidR="00EE14E3" w:rsidRDefault="005E2D5E" w14:paraId="09679261"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5"/>
                <w:szCs w:val="15"/>
              </w:rPr>
            </w:pPr>
            <w:r>
              <w:rPr>
                <w:rFonts w:ascii="Times New Roman" w:hAnsi="Times New Roman" w:eastAsia="Times New Roman" w:cs="Times New Roman"/>
                <w:color w:val="000000"/>
                <w:sz w:val="15"/>
                <w:szCs w:val="15"/>
              </w:rPr>
              <w:t>OBJETIVO GENERAL</w:t>
            </w:r>
          </w:p>
        </w:tc>
        <w:tc>
          <w:tcPr>
            <w:tcW w:w="1287" w:type="dxa"/>
            <w:shd w:val="clear" w:color="auto" w:fill="D0CECE"/>
            <w:vAlign w:val="center"/>
          </w:tcPr>
          <w:p w:rsidR="00EE14E3" w:rsidRDefault="005E2D5E" w14:paraId="65673B2C"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5"/>
                <w:szCs w:val="15"/>
              </w:rPr>
            </w:pPr>
            <w:r>
              <w:rPr>
                <w:rFonts w:ascii="Times New Roman" w:hAnsi="Times New Roman" w:eastAsia="Times New Roman" w:cs="Times New Roman"/>
                <w:color w:val="000000"/>
                <w:sz w:val="15"/>
                <w:szCs w:val="15"/>
              </w:rPr>
              <w:t>OBJETIVOS ESPECÍFICOS</w:t>
            </w:r>
          </w:p>
        </w:tc>
        <w:tc>
          <w:tcPr>
            <w:tcW w:w="1534" w:type="dxa"/>
            <w:shd w:val="clear" w:color="auto" w:fill="D0CECE"/>
            <w:vAlign w:val="center"/>
          </w:tcPr>
          <w:p w:rsidR="00EE14E3" w:rsidRDefault="005E2D5E" w14:paraId="44560012"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5"/>
                <w:szCs w:val="15"/>
              </w:rPr>
            </w:pPr>
            <w:r>
              <w:rPr>
                <w:rFonts w:ascii="Times New Roman" w:hAnsi="Times New Roman" w:eastAsia="Times New Roman" w:cs="Times New Roman"/>
                <w:color w:val="000000"/>
                <w:sz w:val="15"/>
                <w:szCs w:val="15"/>
              </w:rPr>
              <w:t>VARIABLE INDEPENDIENTE</w:t>
            </w:r>
          </w:p>
        </w:tc>
        <w:tc>
          <w:tcPr>
            <w:tcW w:w="1360" w:type="dxa"/>
            <w:shd w:val="clear" w:color="auto" w:fill="D0CECE"/>
            <w:vAlign w:val="center"/>
          </w:tcPr>
          <w:p w:rsidR="00EE14E3" w:rsidRDefault="005E2D5E" w14:paraId="324D7A65"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5"/>
                <w:szCs w:val="15"/>
              </w:rPr>
            </w:pPr>
            <w:r>
              <w:rPr>
                <w:rFonts w:ascii="Times New Roman" w:hAnsi="Times New Roman" w:eastAsia="Times New Roman" w:cs="Times New Roman"/>
                <w:color w:val="000000"/>
                <w:sz w:val="15"/>
                <w:szCs w:val="15"/>
              </w:rPr>
              <w:t>VARIABLE DEPENDIENTE</w:t>
            </w:r>
          </w:p>
        </w:tc>
        <w:tc>
          <w:tcPr>
            <w:tcW w:w="1358" w:type="dxa"/>
            <w:shd w:val="clear" w:color="auto" w:fill="D0CECE"/>
          </w:tcPr>
          <w:p w:rsidR="00EE14E3" w:rsidRDefault="005E2D5E" w14:paraId="615D55F2"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5"/>
                <w:szCs w:val="15"/>
              </w:rPr>
            </w:pPr>
            <w:r>
              <w:rPr>
                <w:rFonts w:ascii="Times New Roman" w:hAnsi="Times New Roman" w:eastAsia="Times New Roman" w:cs="Times New Roman"/>
                <w:color w:val="000000"/>
                <w:sz w:val="15"/>
                <w:szCs w:val="15"/>
              </w:rPr>
              <w:t>DIMENSIÓN</w:t>
            </w:r>
          </w:p>
        </w:tc>
      </w:tr>
      <w:tr w:rsidR="00EE14E3" w14:paraId="45DAC10F" w14:textId="77777777">
        <w:trPr>
          <w:trHeight w:val="525"/>
          <w:jc w:val="center"/>
        </w:trPr>
        <w:tc>
          <w:tcPr>
            <w:tcW w:w="1256" w:type="dxa"/>
            <w:vMerge w:val="restart"/>
            <w:vAlign w:val="center"/>
          </w:tcPr>
          <w:p w:rsidR="00EE14E3" w:rsidRDefault="005E2D5E" w14:paraId="0FC490D6"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5"/>
                <w:szCs w:val="15"/>
              </w:rPr>
            </w:pPr>
            <w:r>
              <w:rPr>
                <w:rFonts w:ascii="Times New Roman" w:hAnsi="Times New Roman" w:eastAsia="Times New Roman" w:cs="Times New Roman"/>
                <w:color w:val="000000"/>
                <w:sz w:val="15"/>
                <w:szCs w:val="15"/>
              </w:rPr>
              <w:t>Implementación De Procesos De Autogestión Soporte IVR En La Empresa ABC</w:t>
            </w:r>
          </w:p>
        </w:tc>
        <w:tc>
          <w:tcPr>
            <w:tcW w:w="1247" w:type="dxa"/>
            <w:vMerge w:val="restart"/>
            <w:vAlign w:val="center"/>
          </w:tcPr>
          <w:p w:rsidR="00EE14E3" w:rsidRDefault="005E2D5E" w14:paraId="02F50856"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5"/>
                <w:szCs w:val="15"/>
              </w:rPr>
            </w:pPr>
            <w:r>
              <w:rPr>
                <w:rFonts w:ascii="Times New Roman" w:hAnsi="Times New Roman" w:eastAsia="Times New Roman" w:cs="Times New Roman"/>
                <w:color w:val="000000"/>
                <w:sz w:val="15"/>
                <w:szCs w:val="15"/>
              </w:rPr>
              <w:t>Elaborar un análisis costo-beneficios sobre implementación de procesos de autogestión en el soporte por medio del IVR</w:t>
            </w:r>
          </w:p>
        </w:tc>
        <w:tc>
          <w:tcPr>
            <w:tcW w:w="1287" w:type="dxa"/>
            <w:vAlign w:val="center"/>
          </w:tcPr>
          <w:p w:rsidR="00EE14E3" w:rsidRDefault="005E2D5E" w14:paraId="0D4D6D43"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5"/>
                <w:szCs w:val="15"/>
              </w:rPr>
            </w:pPr>
            <w:r>
              <w:rPr>
                <w:rFonts w:ascii="Times New Roman" w:hAnsi="Times New Roman" w:eastAsia="Times New Roman" w:cs="Times New Roman"/>
                <w:color w:val="000000"/>
                <w:sz w:val="15"/>
                <w:szCs w:val="15"/>
              </w:rPr>
              <w:t>Identificar qué procesos son los más apropiados y rentables para la implementación.</w:t>
            </w:r>
          </w:p>
        </w:tc>
        <w:tc>
          <w:tcPr>
            <w:tcW w:w="1534" w:type="dxa"/>
            <w:vAlign w:val="center"/>
          </w:tcPr>
          <w:p w:rsidR="00EE14E3" w:rsidRDefault="005E2D5E" w14:paraId="6E6568A6"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5"/>
                <w:szCs w:val="15"/>
              </w:rPr>
            </w:pPr>
            <w:r>
              <w:rPr>
                <w:rFonts w:ascii="Times New Roman" w:hAnsi="Times New Roman" w:eastAsia="Times New Roman" w:cs="Times New Roman"/>
                <w:color w:val="000000"/>
                <w:sz w:val="15"/>
                <w:szCs w:val="15"/>
              </w:rPr>
              <w:t>Satisfacción del cliente</w:t>
            </w:r>
          </w:p>
        </w:tc>
        <w:tc>
          <w:tcPr>
            <w:tcW w:w="1360" w:type="dxa"/>
            <w:vMerge w:val="restart"/>
            <w:vAlign w:val="center"/>
          </w:tcPr>
          <w:p w:rsidR="00EE14E3" w:rsidRDefault="005E2D5E" w14:paraId="436C99D0"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5"/>
                <w:szCs w:val="15"/>
              </w:rPr>
            </w:pPr>
            <w:r>
              <w:rPr>
                <w:rFonts w:ascii="Times New Roman" w:hAnsi="Times New Roman" w:eastAsia="Times New Roman" w:cs="Times New Roman"/>
                <w:color w:val="000000"/>
                <w:sz w:val="15"/>
                <w:szCs w:val="15"/>
              </w:rPr>
              <w:t>Proceso de autogestión de soporte por IVR</w:t>
            </w:r>
          </w:p>
        </w:tc>
        <w:tc>
          <w:tcPr>
            <w:tcW w:w="1358" w:type="dxa"/>
            <w:vAlign w:val="center"/>
          </w:tcPr>
          <w:p w:rsidR="00EE14E3" w:rsidRDefault="005E2D5E" w14:paraId="3855924F"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5"/>
                <w:szCs w:val="15"/>
              </w:rPr>
            </w:pPr>
            <w:r>
              <w:rPr>
                <w:rFonts w:ascii="Times New Roman" w:hAnsi="Times New Roman" w:eastAsia="Times New Roman" w:cs="Times New Roman"/>
                <w:color w:val="000000"/>
                <w:sz w:val="15"/>
                <w:szCs w:val="15"/>
              </w:rPr>
              <w:t>Comentarios de clientes</w:t>
            </w:r>
          </w:p>
        </w:tc>
      </w:tr>
      <w:tr w:rsidR="00EE14E3" w14:paraId="22801B3C" w14:textId="77777777">
        <w:trPr>
          <w:jc w:val="center"/>
        </w:trPr>
        <w:tc>
          <w:tcPr>
            <w:tcW w:w="1256" w:type="dxa"/>
            <w:vMerge/>
            <w:vAlign w:val="center"/>
          </w:tcPr>
          <w:p w:rsidR="00EE14E3" w:rsidRDefault="00EE14E3" w14:paraId="742D268D" w14:textId="77777777">
            <w:pPr>
              <w:pBdr>
                <w:top w:val="nil"/>
                <w:left w:val="nil"/>
                <w:bottom w:val="nil"/>
                <w:right w:val="nil"/>
                <w:between w:val="nil"/>
              </w:pBdr>
              <w:spacing w:line="276" w:lineRule="auto"/>
              <w:rPr>
                <w:rFonts w:ascii="Times New Roman" w:hAnsi="Times New Roman" w:eastAsia="Times New Roman" w:cs="Times New Roman"/>
                <w:color w:val="000000"/>
                <w:sz w:val="15"/>
                <w:szCs w:val="15"/>
              </w:rPr>
            </w:pPr>
          </w:p>
        </w:tc>
        <w:tc>
          <w:tcPr>
            <w:tcW w:w="1247" w:type="dxa"/>
            <w:vMerge/>
            <w:vAlign w:val="center"/>
          </w:tcPr>
          <w:p w:rsidR="00EE14E3" w:rsidRDefault="00EE14E3" w14:paraId="032CE1B8" w14:textId="77777777">
            <w:pPr>
              <w:pBdr>
                <w:top w:val="nil"/>
                <w:left w:val="nil"/>
                <w:bottom w:val="nil"/>
                <w:right w:val="nil"/>
                <w:between w:val="nil"/>
              </w:pBdr>
              <w:spacing w:line="276" w:lineRule="auto"/>
              <w:rPr>
                <w:rFonts w:ascii="Times New Roman" w:hAnsi="Times New Roman" w:eastAsia="Times New Roman" w:cs="Times New Roman"/>
                <w:color w:val="000000"/>
                <w:sz w:val="15"/>
                <w:szCs w:val="15"/>
              </w:rPr>
            </w:pPr>
          </w:p>
        </w:tc>
        <w:tc>
          <w:tcPr>
            <w:tcW w:w="1287" w:type="dxa"/>
            <w:vAlign w:val="center"/>
          </w:tcPr>
          <w:p w:rsidR="00EE14E3" w:rsidRDefault="005E2D5E" w14:paraId="6BDBF1EF"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5"/>
                <w:szCs w:val="15"/>
              </w:rPr>
            </w:pPr>
            <w:r>
              <w:rPr>
                <w:rFonts w:ascii="Times New Roman" w:hAnsi="Times New Roman" w:eastAsia="Times New Roman" w:cs="Times New Roman"/>
                <w:color w:val="000000"/>
                <w:sz w:val="15"/>
                <w:szCs w:val="15"/>
              </w:rPr>
              <w:t>Medir el impacto de la implementación de procesos de autogestión en la productividad de la empresa y la experiencia del cliente.</w:t>
            </w:r>
          </w:p>
        </w:tc>
        <w:tc>
          <w:tcPr>
            <w:tcW w:w="1534" w:type="dxa"/>
            <w:vAlign w:val="center"/>
          </w:tcPr>
          <w:p w:rsidR="00EE14E3" w:rsidRDefault="005E2D5E" w14:paraId="6FDD5077"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5"/>
                <w:szCs w:val="15"/>
              </w:rPr>
            </w:pPr>
            <w:bookmarkStart w:name="_1v1yuxt" w:colFirst="0" w:colLast="0" w:id="65"/>
            <w:bookmarkEnd w:id="65"/>
            <w:r>
              <w:rPr>
                <w:rFonts w:ascii="Times New Roman" w:hAnsi="Times New Roman" w:eastAsia="Times New Roman" w:cs="Times New Roman"/>
                <w:color w:val="000000"/>
                <w:sz w:val="15"/>
                <w:szCs w:val="15"/>
              </w:rPr>
              <w:t>Eficiencia del Soporte</w:t>
            </w:r>
          </w:p>
        </w:tc>
        <w:tc>
          <w:tcPr>
            <w:tcW w:w="1360" w:type="dxa"/>
            <w:vMerge/>
            <w:vAlign w:val="center"/>
          </w:tcPr>
          <w:p w:rsidR="00EE14E3" w:rsidRDefault="00EE14E3" w14:paraId="1864D2B4" w14:textId="77777777">
            <w:pPr>
              <w:pBdr>
                <w:top w:val="nil"/>
                <w:left w:val="nil"/>
                <w:bottom w:val="nil"/>
                <w:right w:val="nil"/>
                <w:between w:val="nil"/>
              </w:pBdr>
              <w:spacing w:line="276" w:lineRule="auto"/>
              <w:rPr>
                <w:rFonts w:ascii="Times New Roman" w:hAnsi="Times New Roman" w:eastAsia="Times New Roman" w:cs="Times New Roman"/>
                <w:color w:val="000000"/>
                <w:sz w:val="15"/>
                <w:szCs w:val="15"/>
              </w:rPr>
            </w:pPr>
          </w:p>
        </w:tc>
        <w:tc>
          <w:tcPr>
            <w:tcW w:w="1358" w:type="dxa"/>
            <w:vAlign w:val="center"/>
          </w:tcPr>
          <w:p w:rsidR="00EE14E3" w:rsidRDefault="005E2D5E" w14:paraId="6EF40566"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5"/>
                <w:szCs w:val="15"/>
              </w:rPr>
            </w:pPr>
            <w:r>
              <w:rPr>
                <w:rFonts w:ascii="Times New Roman" w:hAnsi="Times New Roman" w:eastAsia="Times New Roman" w:cs="Times New Roman"/>
                <w:color w:val="000000"/>
                <w:sz w:val="15"/>
                <w:szCs w:val="15"/>
              </w:rPr>
              <w:t>Tiempos de respuesta del soporte</w:t>
            </w:r>
          </w:p>
        </w:tc>
      </w:tr>
      <w:tr w:rsidR="00EE14E3" w14:paraId="2AEB34EA" w14:textId="77777777">
        <w:trPr>
          <w:jc w:val="center"/>
        </w:trPr>
        <w:tc>
          <w:tcPr>
            <w:tcW w:w="1256" w:type="dxa"/>
            <w:vMerge/>
            <w:vAlign w:val="center"/>
          </w:tcPr>
          <w:p w:rsidR="00EE14E3" w:rsidRDefault="00EE14E3" w14:paraId="27A185F8" w14:textId="77777777">
            <w:pPr>
              <w:pBdr>
                <w:top w:val="nil"/>
                <w:left w:val="nil"/>
                <w:bottom w:val="nil"/>
                <w:right w:val="nil"/>
                <w:between w:val="nil"/>
              </w:pBdr>
              <w:spacing w:line="276" w:lineRule="auto"/>
              <w:rPr>
                <w:rFonts w:ascii="Times New Roman" w:hAnsi="Times New Roman" w:eastAsia="Times New Roman" w:cs="Times New Roman"/>
                <w:color w:val="000000"/>
                <w:sz w:val="15"/>
                <w:szCs w:val="15"/>
              </w:rPr>
            </w:pPr>
          </w:p>
        </w:tc>
        <w:tc>
          <w:tcPr>
            <w:tcW w:w="1247" w:type="dxa"/>
            <w:vMerge/>
            <w:vAlign w:val="center"/>
          </w:tcPr>
          <w:p w:rsidR="00EE14E3" w:rsidRDefault="00EE14E3" w14:paraId="7A9D4545" w14:textId="77777777">
            <w:pPr>
              <w:pBdr>
                <w:top w:val="nil"/>
                <w:left w:val="nil"/>
                <w:bottom w:val="nil"/>
                <w:right w:val="nil"/>
                <w:between w:val="nil"/>
              </w:pBdr>
              <w:spacing w:line="276" w:lineRule="auto"/>
              <w:rPr>
                <w:rFonts w:ascii="Times New Roman" w:hAnsi="Times New Roman" w:eastAsia="Times New Roman" w:cs="Times New Roman"/>
                <w:color w:val="000000"/>
                <w:sz w:val="15"/>
                <w:szCs w:val="15"/>
              </w:rPr>
            </w:pPr>
          </w:p>
        </w:tc>
        <w:tc>
          <w:tcPr>
            <w:tcW w:w="1287" w:type="dxa"/>
            <w:vAlign w:val="center"/>
          </w:tcPr>
          <w:p w:rsidR="00EE14E3" w:rsidRDefault="005E2D5E" w14:paraId="7E776186"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5"/>
                <w:szCs w:val="15"/>
              </w:rPr>
            </w:pPr>
            <w:r>
              <w:rPr>
                <w:rFonts w:ascii="Times New Roman" w:hAnsi="Times New Roman" w:eastAsia="Times New Roman" w:cs="Times New Roman"/>
                <w:color w:val="000000"/>
                <w:sz w:val="15"/>
                <w:szCs w:val="15"/>
              </w:rPr>
              <w:t>Diseñar la propuesta de implementación de autogestión en el proceso analizado.</w:t>
            </w:r>
          </w:p>
        </w:tc>
        <w:tc>
          <w:tcPr>
            <w:tcW w:w="1534" w:type="dxa"/>
            <w:vAlign w:val="center"/>
          </w:tcPr>
          <w:p w:rsidR="00EE14E3" w:rsidRDefault="005E2D5E" w14:paraId="44E53C74"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5"/>
                <w:szCs w:val="15"/>
              </w:rPr>
            </w:pPr>
            <w:r>
              <w:rPr>
                <w:rFonts w:ascii="Times New Roman" w:hAnsi="Times New Roman" w:eastAsia="Times New Roman" w:cs="Times New Roman"/>
                <w:color w:val="000000"/>
                <w:sz w:val="15"/>
                <w:szCs w:val="15"/>
              </w:rPr>
              <w:t>Eficiencia de Recursos</w:t>
            </w:r>
          </w:p>
        </w:tc>
        <w:tc>
          <w:tcPr>
            <w:tcW w:w="1360" w:type="dxa"/>
            <w:vMerge/>
            <w:vAlign w:val="center"/>
          </w:tcPr>
          <w:p w:rsidR="00EE14E3" w:rsidRDefault="00EE14E3" w14:paraId="294D01D6" w14:textId="77777777">
            <w:pPr>
              <w:pBdr>
                <w:top w:val="nil"/>
                <w:left w:val="nil"/>
                <w:bottom w:val="nil"/>
                <w:right w:val="nil"/>
                <w:between w:val="nil"/>
              </w:pBdr>
              <w:spacing w:line="276" w:lineRule="auto"/>
              <w:rPr>
                <w:rFonts w:ascii="Times New Roman" w:hAnsi="Times New Roman" w:eastAsia="Times New Roman" w:cs="Times New Roman"/>
                <w:color w:val="000000"/>
                <w:sz w:val="15"/>
                <w:szCs w:val="15"/>
              </w:rPr>
            </w:pPr>
          </w:p>
        </w:tc>
        <w:tc>
          <w:tcPr>
            <w:tcW w:w="1358" w:type="dxa"/>
            <w:vAlign w:val="center"/>
          </w:tcPr>
          <w:p w:rsidR="00EE14E3" w:rsidRDefault="005E2D5E" w14:paraId="0A4C4477"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5"/>
                <w:szCs w:val="15"/>
              </w:rPr>
            </w:pPr>
            <w:r>
              <w:rPr>
                <w:rFonts w:ascii="Times New Roman" w:hAnsi="Times New Roman" w:eastAsia="Times New Roman" w:cs="Times New Roman"/>
                <w:color w:val="000000"/>
                <w:sz w:val="15"/>
                <w:szCs w:val="15"/>
              </w:rPr>
              <w:t>Ahorro anual</w:t>
            </w:r>
          </w:p>
        </w:tc>
      </w:tr>
    </w:tbl>
    <w:p w:rsidR="00EE14E3" w:rsidRDefault="00EE14E3" w14:paraId="1C59CAE1" w14:textId="77777777">
      <w:pPr>
        <w:pStyle w:val="Ttulo2"/>
        <w:spacing w:line="360" w:lineRule="auto"/>
        <w:rPr>
          <w:b w:val="0"/>
        </w:rPr>
      </w:pPr>
    </w:p>
    <w:p w:rsidR="00EE14E3" w:rsidRDefault="00EE14E3" w14:paraId="3BC8D35C"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p w:rsidR="00EE14E3" w:rsidRDefault="005E2D5E" w14:paraId="22613E0D" w14:textId="77777777">
      <w:pPr>
        <w:pStyle w:val="Ttulo2"/>
        <w:numPr>
          <w:ilvl w:val="2"/>
          <w:numId w:val="23"/>
        </w:numPr>
        <w:spacing w:line="360" w:lineRule="auto"/>
        <w:ind w:left="1296"/>
        <w:rPr>
          <w:b w:val="0"/>
        </w:rPr>
      </w:pPr>
      <w:bookmarkStart w:name="_Toc167137842" w:id="66"/>
      <w:bookmarkStart w:name="_Toc167137905" w:id="67"/>
      <w:r>
        <w:rPr>
          <w:b w:val="0"/>
        </w:rPr>
        <w:lastRenderedPageBreak/>
        <w:t>ESQUEMA DE VARIABLES DE ESTUDIO</w:t>
      </w:r>
      <w:bookmarkEnd w:id="66"/>
      <w:bookmarkEnd w:id="67"/>
    </w:p>
    <w:p w:rsidR="00EE14E3" w:rsidRDefault="005E2D5E" w14:paraId="07963318"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Un esquema de variables de investigación es una representación organizada y sistemática de las variables que se estudiarán en un proyecto de investigación. Estas variables son elementos que pueden cambiar, variar o ser medidos en el contexto de una investigación y que se utilizan para comprender, analizar o explicar un fenómeno o problema específico. El esquema de variables ayuda a definir claramente qué aspectos se investigarán y cómo se relacionan entre sí.</w:t>
      </w:r>
    </w:p>
    <w:p w:rsidR="00EE14E3" w:rsidRDefault="005E2D5E" w14:paraId="2832E64E"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El esquema de variables de investigación se presenta en forma de un diagrama o tabla que muestra las relaciones entre las diferentes variables, indicando cuáles son independientes y cuáles son dependientes. Esto ayuda a los investigadores a definir claramente las hipótesis de investigación, diseñar sus experimentos o estudios, recopilar datos de manera sistemática y analizar los resultados de manera coherente.</w:t>
      </w:r>
    </w:p>
    <w:p w:rsidR="00EE14E3" w:rsidRDefault="00EE14E3" w14:paraId="43B9F5DC"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5019C340"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5E2D5E" w14:paraId="07644F49"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noProof/>
          <w:lang w:val="en-US"/>
        </w:rPr>
        <mc:AlternateContent>
          <mc:Choice Requires="wps">
            <w:drawing>
              <wp:anchor distT="0" distB="0" distL="114300" distR="114300" simplePos="0" relativeHeight="251662336" behindDoc="0" locked="0" layoutInCell="1" hidden="0" allowOverlap="1" wp14:anchorId="1DF85DE2" wp14:editId="5C365F72">
                <wp:simplePos x="0" y="0"/>
                <wp:positionH relativeFrom="column">
                  <wp:posOffset>508000</wp:posOffset>
                </wp:positionH>
                <wp:positionV relativeFrom="paragraph">
                  <wp:posOffset>0</wp:posOffset>
                </wp:positionV>
                <wp:extent cx="1895475" cy="323850"/>
                <wp:effectExtent l="0" t="0" r="0" b="0"/>
                <wp:wrapNone/>
                <wp:docPr id="25" name="Rectangle 25"/>
                <wp:cNvGraphicFramePr/>
                <a:graphic xmlns:a="http://schemas.openxmlformats.org/drawingml/2006/main">
                  <a:graphicData uri="http://schemas.microsoft.com/office/word/2010/wordprocessingShape">
                    <wps:wsp>
                      <wps:cNvSpPr/>
                      <wps:spPr>
                        <a:xfrm>
                          <a:off x="4403025" y="3622838"/>
                          <a:ext cx="1885950" cy="314325"/>
                        </a:xfrm>
                        <a:prstGeom prst="rect">
                          <a:avLst/>
                        </a:prstGeom>
                        <a:solidFill>
                          <a:schemeClr val="lt1"/>
                        </a:solidFill>
                        <a:ln>
                          <a:noFill/>
                        </a:ln>
                      </wps:spPr>
                      <wps:txbx>
                        <w:txbxContent>
                          <w:p w:rsidR="00044AFD" w:rsidRDefault="00044AFD" w14:paraId="1E72778B" w14:textId="77777777">
                            <w:pPr>
                              <w:textDirection w:val="btLr"/>
                            </w:pPr>
                            <w:r>
                              <w:rPr>
                                <w:b/>
                                <w:color w:val="000000"/>
                              </w:rPr>
                              <w:t>Variables Independientes</w:t>
                            </w:r>
                          </w:p>
                        </w:txbxContent>
                      </wps:txbx>
                      <wps:bodyPr spcFirstLastPara="1" wrap="square" lIns="91425" tIns="45700" rIns="91425" bIns="45700" anchor="t" anchorCtr="0">
                        <a:noAutofit/>
                      </wps:bodyPr>
                    </wps:wsp>
                  </a:graphicData>
                </a:graphic>
              </wp:anchor>
            </w:drawing>
          </mc:Choice>
          <mc:Fallback>
            <w:pict>
              <v:rect id="Rectangle 25" style="position:absolute;left:0;text-align:left;margin-left:40pt;margin-top:0;width:149.25pt;height:25.5pt;z-index:251662336;visibility:visible;mso-wrap-style:square;mso-wrap-distance-left:9pt;mso-wrap-distance-top:0;mso-wrap-distance-right:9pt;mso-wrap-distance-bottom:0;mso-position-horizontal:absolute;mso-position-horizontal-relative:text;mso-position-vertical:absolute;mso-position-vertical-relative:text;v-text-anchor:top" o:spid="_x0000_s1026" fillcolor="white [3201]" stroked="f" w14:anchorId="1DF85DE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">
                <v:textbox inset="2.53958mm,1.2694mm,2.53958mm,1.2694mm">
                  <w:txbxContent>
                    <w:p w:rsidR="00044AFD" w:rsidRDefault="00044AFD" w14:paraId="1E72778B" w14:textId="77777777">
                      <w:pPr>
                        <w:textDirection w:val="btLr"/>
                      </w:pPr>
                      <w:r>
                        <w:rPr>
                          <w:b/>
                          <w:color w:val="000000"/>
                        </w:rPr>
                        <w:t>Variables Independientes</w:t>
                      </w:r>
                    </w:p>
                  </w:txbxContent>
                </v:textbox>
              </v:rect>
            </w:pict>
          </mc:Fallback>
        </mc:AlternateContent>
      </w:r>
      <w:r>
        <w:rPr>
          <w:noProof/>
          <w:lang w:val="en-US"/>
        </w:rPr>
        <mc:AlternateContent>
          <mc:Choice Requires="wps">
            <w:drawing>
              <wp:anchor distT="0" distB="0" distL="114300" distR="114300" simplePos="0" relativeHeight="251663360" behindDoc="0" locked="0" layoutInCell="1" hidden="0" allowOverlap="1" wp14:anchorId="2CF88908" wp14:editId="55ADD1F8">
                <wp:simplePos x="0" y="0"/>
                <wp:positionH relativeFrom="column">
                  <wp:posOffset>4406900</wp:posOffset>
                </wp:positionH>
                <wp:positionV relativeFrom="paragraph">
                  <wp:posOffset>0</wp:posOffset>
                </wp:positionV>
                <wp:extent cx="1895475" cy="323850"/>
                <wp:effectExtent l="0" t="0" r="0" b="0"/>
                <wp:wrapNone/>
                <wp:docPr id="30" name="Rectangle 30"/>
                <wp:cNvGraphicFramePr/>
                <a:graphic xmlns:a="http://schemas.openxmlformats.org/drawingml/2006/main">
                  <a:graphicData uri="http://schemas.microsoft.com/office/word/2010/wordprocessingShape">
                    <wps:wsp>
                      <wps:cNvSpPr/>
                      <wps:spPr>
                        <a:xfrm>
                          <a:off x="4403025" y="3622838"/>
                          <a:ext cx="1885950" cy="314325"/>
                        </a:xfrm>
                        <a:prstGeom prst="rect">
                          <a:avLst/>
                        </a:prstGeom>
                        <a:solidFill>
                          <a:schemeClr val="lt1"/>
                        </a:solidFill>
                        <a:ln>
                          <a:noFill/>
                        </a:ln>
                      </wps:spPr>
                      <wps:txbx>
                        <w:txbxContent>
                          <w:p w:rsidR="00044AFD" w:rsidRDefault="00044AFD" w14:paraId="265AB725" w14:textId="77777777">
                            <w:pPr>
                              <w:textDirection w:val="btLr"/>
                            </w:pPr>
                            <w:r>
                              <w:rPr>
                                <w:b/>
                                <w:color w:val="000000"/>
                              </w:rPr>
                              <w:t>Variable Dependiente</w:t>
                            </w:r>
                          </w:p>
                        </w:txbxContent>
                      </wps:txbx>
                      <wps:bodyPr spcFirstLastPara="1" wrap="square" lIns="91425" tIns="45700" rIns="91425" bIns="45700" anchor="t" anchorCtr="0">
                        <a:noAutofit/>
                      </wps:bodyPr>
                    </wps:wsp>
                  </a:graphicData>
                </a:graphic>
              </wp:anchor>
            </w:drawing>
          </mc:Choice>
          <mc:Fallback>
            <w:pict>
              <v:rect id="Rectangle 30" style="position:absolute;left:0;text-align:left;margin-left:347pt;margin-top:0;width:149.25pt;height:25.5pt;z-index:251663360;visibility:visible;mso-wrap-style:square;mso-wrap-distance-left:9pt;mso-wrap-distance-top:0;mso-wrap-distance-right:9pt;mso-wrap-distance-bottom:0;mso-position-horizontal:absolute;mso-position-horizontal-relative:text;mso-position-vertical:absolute;mso-position-vertical-relative:text;v-text-anchor:top" o:spid="_x0000_s1027" fillcolor="white [3201]" stroked="f" w14:anchorId="2CF889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">
                <v:textbox inset="2.53958mm,1.2694mm,2.53958mm,1.2694mm">
                  <w:txbxContent>
                    <w:p w:rsidR="00044AFD" w:rsidRDefault="00044AFD" w14:paraId="265AB725" w14:textId="77777777">
                      <w:pPr>
                        <w:textDirection w:val="btLr"/>
                      </w:pPr>
                      <w:r>
                        <w:rPr>
                          <w:b/>
                          <w:color w:val="000000"/>
                        </w:rPr>
                        <w:t>Variable Dependiente</w:t>
                      </w:r>
                    </w:p>
                  </w:txbxContent>
                </v:textbox>
              </v:rect>
            </w:pict>
          </mc:Fallback>
        </mc:AlternateContent>
      </w:r>
      <w:r>
        <w:rPr>
          <w:noProof/>
          <w:lang w:val="en-US"/>
        </w:rPr>
        <mc:AlternateContent>
          <mc:Choice Requires="wps">
            <w:drawing>
              <wp:anchor distT="0" distB="0" distL="114300" distR="114300" simplePos="0" relativeHeight="251664384" behindDoc="0" locked="0" layoutInCell="1" hidden="0" allowOverlap="1" wp14:anchorId="085CFDAD" wp14:editId="727C7C82">
                <wp:simplePos x="0" y="0"/>
                <wp:positionH relativeFrom="column">
                  <wp:posOffset>203200</wp:posOffset>
                </wp:positionH>
                <wp:positionV relativeFrom="paragraph">
                  <wp:posOffset>317500</wp:posOffset>
                </wp:positionV>
                <wp:extent cx="342900" cy="314325"/>
                <wp:effectExtent l="0" t="0" r="0" b="0"/>
                <wp:wrapNone/>
                <wp:docPr id="21" name="Rectangle 21"/>
                <wp:cNvGraphicFramePr/>
                <a:graphic xmlns:a="http://schemas.openxmlformats.org/drawingml/2006/main">
                  <a:graphicData uri="http://schemas.microsoft.com/office/word/2010/wordprocessingShape">
                    <wps:wsp>
                      <wps:cNvSpPr/>
                      <wps:spPr>
                        <a:xfrm>
                          <a:off x="5179313" y="3627600"/>
                          <a:ext cx="333375" cy="304800"/>
                        </a:xfrm>
                        <a:prstGeom prst="rect">
                          <a:avLst/>
                        </a:prstGeom>
                        <a:solidFill>
                          <a:schemeClr val="lt1"/>
                        </a:solidFill>
                        <a:ln>
                          <a:noFill/>
                        </a:ln>
                      </wps:spPr>
                      <wps:txbx>
                        <w:txbxContent>
                          <w:p w:rsidR="00044AFD" w:rsidRDefault="00044AFD" w14:paraId="46E02C74" w14:textId="77777777">
                            <w:pPr>
                              <w:spacing w:after="120" w:line="360" w:lineRule="auto"/>
                              <w:ind w:firstLine="720"/>
                              <w:jc w:val="both"/>
                              <w:textDirection w:val="btLr"/>
                            </w:pPr>
                          </w:p>
                          <w:p w:rsidR="00044AFD" w:rsidRDefault="00044AFD" w14:paraId="21164685" w14:textId="77777777">
                            <w:pPr>
                              <w:textDirection w:val="btLr"/>
                            </w:pPr>
                          </w:p>
                        </w:txbxContent>
                      </wps:txbx>
                      <wps:bodyPr spcFirstLastPara="1" wrap="square" lIns="91425" tIns="45700" rIns="91425" bIns="45700" anchor="t" anchorCtr="0">
                        <a:noAutofit/>
                      </wps:bodyPr>
                    </wps:wsp>
                  </a:graphicData>
                </a:graphic>
              </wp:anchor>
            </w:drawing>
          </mc:Choice>
          <mc:Fallback>
            <w:pict>
              <v:rect id="Rectangle 21" style="position:absolute;left:0;text-align:left;margin-left:16pt;margin-top:25pt;width:27pt;height:24.75pt;z-index:251664384;visibility:visible;mso-wrap-style:square;mso-wrap-distance-left:9pt;mso-wrap-distance-top:0;mso-wrap-distance-right:9pt;mso-wrap-distance-bottom:0;mso-position-horizontal:absolute;mso-position-horizontal-relative:text;mso-position-vertical:absolute;mso-position-vertical-relative:text;v-text-anchor:top" o:spid="_x0000_s1028" fillcolor="white [3201]" stroked="f" w14:anchorId="085CFDA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">
                <v:textbox inset="2.53958mm,1.2694mm,2.53958mm,1.2694mm">
                  <w:txbxContent>
                    <w:p w:rsidR="00044AFD" w:rsidRDefault="00044AFD" w14:paraId="46E02C74" w14:textId="77777777">
                      <w:pPr>
                        <w:spacing w:after="120" w:line="360" w:lineRule="auto"/>
                        <w:ind w:firstLine="720"/>
                        <w:jc w:val="both"/>
                        <w:textDirection w:val="btLr"/>
                      </w:pPr>
                    </w:p>
                    <w:p w:rsidR="00044AFD" w:rsidRDefault="00044AFD" w14:paraId="21164685" w14:textId="77777777">
                      <w:pPr>
                        <w:textDirection w:val="btLr"/>
                      </w:pPr>
                    </w:p>
                  </w:txbxContent>
                </v:textbox>
              </v:rect>
            </w:pict>
          </mc:Fallback>
        </mc:AlternateContent>
      </w:r>
    </w:p>
    <w:p w:rsidR="00EE14E3" w:rsidRDefault="005E2D5E" w14:paraId="2E425F9D"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noProof/>
          <w:lang w:val="en-US"/>
        </w:rPr>
        <mc:AlternateContent>
          <mc:Choice Requires="wps">
            <w:drawing>
              <wp:anchor distT="0" distB="0" distL="114300" distR="114300" simplePos="0" relativeHeight="251665408" behindDoc="0" locked="0" layoutInCell="1" hidden="0" allowOverlap="1" wp14:anchorId="2CC17CF1" wp14:editId="15E2EAD1">
                <wp:simplePos x="0" y="0"/>
                <wp:positionH relativeFrom="column">
                  <wp:posOffset>584200</wp:posOffset>
                </wp:positionH>
                <wp:positionV relativeFrom="paragraph">
                  <wp:posOffset>0</wp:posOffset>
                </wp:positionV>
                <wp:extent cx="1552575" cy="295275"/>
                <wp:effectExtent l="0" t="0" r="0" b="0"/>
                <wp:wrapNone/>
                <wp:docPr id="24" name="Rounded Rectangle 24"/>
                <wp:cNvGraphicFramePr/>
                <a:graphic xmlns:a="http://schemas.openxmlformats.org/drawingml/2006/main">
                  <a:graphicData uri="http://schemas.microsoft.com/office/word/2010/wordprocessingShape">
                    <wps:wsp>
                      <wps:cNvSpPr/>
                      <wps:spPr>
                        <a:xfrm>
                          <a:off x="4574475" y="3637125"/>
                          <a:ext cx="1543050" cy="285750"/>
                        </a:xfrm>
                        <a:prstGeom prst="roundRect">
                          <a:avLst>
                            <a:gd name="adj" fmla="val 16667"/>
                          </a:avLst>
                        </a:prstGeom>
                        <a:solidFill>
                          <a:srgbClr val="F7CAAC"/>
                        </a:solidFill>
                        <a:ln w="9525" cap="flat" cmpd="sng">
                          <a:solidFill>
                            <a:srgbClr val="000000"/>
                          </a:solidFill>
                          <a:prstDash val="solid"/>
                          <a:round/>
                          <a:headEnd type="none" w="sm" len="sm"/>
                          <a:tailEnd type="none" w="sm" len="sm"/>
                        </a:ln>
                      </wps:spPr>
                      <wps:txbx>
                        <w:txbxContent>
                          <w:p w:rsidR="00044AFD" w:rsidRDefault="00044AFD" w14:paraId="75F3DAF2" w14:textId="77777777">
                            <w:pPr>
                              <w:textDirection w:val="btLr"/>
                            </w:pPr>
                            <w:r>
                              <w:rPr>
                                <w:color w:val="000000"/>
                              </w:rPr>
                              <w:t>Satisfacción del Cliente</w:t>
                            </w:r>
                          </w:p>
                        </w:txbxContent>
                      </wps:txbx>
                      <wps:bodyPr spcFirstLastPara="1" wrap="square" lIns="91425" tIns="45700" rIns="91425" bIns="45700" anchor="ctr" anchorCtr="0">
                        <a:noAutofit/>
                      </wps:bodyPr>
                    </wps:wsp>
                  </a:graphicData>
                </a:graphic>
              </wp:anchor>
            </w:drawing>
          </mc:Choice>
          <mc:Fallback>
            <w:pict>
              <v:roundrect id="Rounded Rectangle 24" style="position:absolute;left:0;text-align:left;margin-left:46pt;margin-top:0;width:122.25pt;height:23.25pt;z-index:251665408;visibility:visible;mso-wrap-style:square;mso-wrap-distance-left:9pt;mso-wrap-distance-top:0;mso-wrap-distance-right:9pt;mso-wrap-distance-bottom:0;mso-position-horizontal:absolute;mso-position-horizontal-relative:text;mso-position-vertical:absolute;mso-position-vertical-relative:text;v-text-anchor:middle" o:spid="_x0000_s1029" fillcolor="#f7caac" arcsize="10923f" w14:anchorId="2CC17CF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">
                <v:stroke startarrowwidth="narrow" startarrowlength="short" endarrowwidth="narrow" endarrowlength="short"/>
                <v:textbox inset="2.53958mm,1.2694mm,2.53958mm,1.2694mm">
                  <w:txbxContent>
                    <w:p w:rsidR="00044AFD" w:rsidRDefault="00044AFD" w14:paraId="75F3DAF2" w14:textId="77777777">
                      <w:pPr>
                        <w:textDirection w:val="btLr"/>
                      </w:pPr>
                      <w:r>
                        <w:rPr>
                          <w:color w:val="000000"/>
                        </w:rPr>
                        <w:t>Satisfacción del Cliente</w:t>
                      </w:r>
                    </w:p>
                  </w:txbxContent>
                </v:textbox>
              </v:roundrect>
            </w:pict>
          </mc:Fallback>
        </mc:AlternateContent>
      </w:r>
      <w:r>
        <w:rPr>
          <w:noProof/>
          <w:lang w:val="en-US"/>
        </w:rPr>
        <mc:AlternateContent>
          <mc:Choice Requires="wps">
            <w:drawing>
              <wp:anchor distT="0" distB="0" distL="114300" distR="114300" simplePos="0" relativeHeight="251666432" behindDoc="0" locked="0" layoutInCell="1" hidden="0" allowOverlap="1" wp14:anchorId="3D570F6B" wp14:editId="4FF75E40">
                <wp:simplePos x="0" y="0"/>
                <wp:positionH relativeFrom="column">
                  <wp:posOffset>4318000</wp:posOffset>
                </wp:positionH>
                <wp:positionV relativeFrom="paragraph">
                  <wp:posOffset>279400</wp:posOffset>
                </wp:positionV>
                <wp:extent cx="1724025" cy="552450"/>
                <wp:effectExtent l="0" t="0" r="0" b="0"/>
                <wp:wrapNone/>
                <wp:docPr id="31" name="Rounded Rectangle 31"/>
                <wp:cNvGraphicFramePr/>
                <a:graphic xmlns:a="http://schemas.openxmlformats.org/drawingml/2006/main">
                  <a:graphicData uri="http://schemas.microsoft.com/office/word/2010/wordprocessingShape">
                    <wps:wsp>
                      <wps:cNvSpPr/>
                      <wps:spPr>
                        <a:xfrm>
                          <a:off x="4488750" y="3508538"/>
                          <a:ext cx="1714500" cy="542925"/>
                        </a:xfrm>
                        <a:prstGeom prst="roundRect">
                          <a:avLst>
                            <a:gd name="adj" fmla="val 16667"/>
                          </a:avLst>
                        </a:prstGeom>
                        <a:solidFill>
                          <a:srgbClr val="C4E0B2"/>
                        </a:solidFill>
                        <a:ln w="9525" cap="flat" cmpd="sng">
                          <a:solidFill>
                            <a:srgbClr val="000000"/>
                          </a:solidFill>
                          <a:prstDash val="solid"/>
                          <a:round/>
                          <a:headEnd type="none" w="sm" len="sm"/>
                          <a:tailEnd type="none" w="sm" len="sm"/>
                        </a:ln>
                      </wps:spPr>
                      <wps:txbx>
                        <w:txbxContent>
                          <w:p w:rsidR="00044AFD" w:rsidRDefault="00044AFD" w14:paraId="175D244D" w14:textId="77777777">
                            <w:pPr>
                              <w:textDirection w:val="btLr"/>
                            </w:pPr>
                            <w:r>
                              <w:rPr>
                                <w:color w:val="000000"/>
                              </w:rPr>
                              <w:t>Procesos de Autogestión</w:t>
                            </w:r>
                          </w:p>
                        </w:txbxContent>
                      </wps:txbx>
                      <wps:bodyPr spcFirstLastPara="1" wrap="square" lIns="91425" tIns="45700" rIns="91425" bIns="45700" anchor="ctr" anchorCtr="0">
                        <a:noAutofit/>
                      </wps:bodyPr>
                    </wps:wsp>
                  </a:graphicData>
                </a:graphic>
              </wp:anchor>
            </w:drawing>
          </mc:Choice>
          <mc:Fallback>
            <w:pict>
              <v:roundrect id="Rounded Rectangle 31" style="position:absolute;left:0;text-align:left;margin-left:340pt;margin-top:22pt;width:135.75pt;height:43.5pt;z-index:251666432;visibility:visible;mso-wrap-style:square;mso-wrap-distance-left:9pt;mso-wrap-distance-top:0;mso-wrap-distance-right:9pt;mso-wrap-distance-bottom:0;mso-position-horizontal:absolute;mso-position-horizontal-relative:text;mso-position-vertical:absolute;mso-position-vertical-relative:text;v-text-anchor:middle" o:spid="_x0000_s1030" fillcolor="#c4e0b2" arcsize="10923f" w14:anchorId="3D570F6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">
                <v:stroke startarrowwidth="narrow" startarrowlength="short" endarrowwidth="narrow" endarrowlength="short"/>
                <v:textbox inset="2.53958mm,1.2694mm,2.53958mm,1.2694mm">
                  <w:txbxContent>
                    <w:p w:rsidR="00044AFD" w:rsidRDefault="00044AFD" w14:paraId="175D244D" w14:textId="77777777">
                      <w:pPr>
                        <w:textDirection w:val="btLr"/>
                      </w:pPr>
                      <w:r>
                        <w:rPr>
                          <w:color w:val="000000"/>
                        </w:rPr>
                        <w:t>Procesos de Autogestión</w:t>
                      </w:r>
                    </w:p>
                  </w:txbxContent>
                </v:textbox>
              </v:roundrect>
            </w:pict>
          </mc:Fallback>
        </mc:AlternateContent>
      </w:r>
      <w:r>
        <w:rPr>
          <w:noProof/>
          <w:lang w:val="en-US"/>
        </w:rPr>
        <mc:AlternateContent>
          <mc:Choice Requires="wpg">
            <w:drawing>
              <wp:anchor distT="0" distB="0" distL="114300" distR="114300" simplePos="0" relativeHeight="251667456" behindDoc="0" locked="0" layoutInCell="1" hidden="0" allowOverlap="1" wp14:anchorId="5FE7AA0B" wp14:editId="55735E4F">
                <wp:simplePos x="0" y="0"/>
                <wp:positionH relativeFrom="column">
                  <wp:posOffset>2146300</wp:posOffset>
                </wp:positionH>
                <wp:positionV relativeFrom="paragraph">
                  <wp:posOffset>127000</wp:posOffset>
                </wp:positionV>
                <wp:extent cx="2114550" cy="361950"/>
                <wp:effectExtent l="0" t="0" r="0" b="0"/>
                <wp:wrapNone/>
                <wp:docPr id="22" name="Straight Arrow Connector 22"/>
                <wp:cNvGraphicFramePr/>
                <a:graphic xmlns:a="http://schemas.openxmlformats.org/drawingml/2006/main">
                  <a:graphicData uri="http://schemas.microsoft.com/office/word/2010/wordprocessingShape">
                    <wps:wsp>
                      <wps:cNvCnPr/>
                      <wps:spPr>
                        <a:xfrm>
                          <a:off x="4293488" y="3603788"/>
                          <a:ext cx="2105025" cy="352425"/>
                        </a:xfrm>
                        <a:prstGeom prst="straightConnector1">
                          <a:avLst/>
                        </a:prstGeom>
                        <a:noFill/>
                        <a:ln w="9525" cap="flat" cmpd="sng">
                          <a:solidFill>
                            <a:schemeClr val="accent1"/>
                          </a:solidFill>
                          <a:prstDash val="solid"/>
                          <a:miter lim="800000"/>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distT="0" distB="0" distL="114300" distR="114300" simplePos="0" relativeHeight="0" behindDoc="0" locked="0" layoutInCell="1" hidden="0" allowOverlap="1">
                <wp:simplePos x="0" y="0"/>
                <wp:positionH relativeFrom="column">
                  <wp:posOffset>2146300</wp:posOffset>
                </wp:positionH>
                <wp:positionV relativeFrom="paragraph">
                  <wp:posOffset>127000</wp:posOffset>
                </wp:positionV>
                <wp:extent cx="2114550" cy="361950"/>
                <wp:effectExtent l="0" t="0" r="0" b="0"/>
                <wp:wrapNone/>
                <wp:docPr id="22" name="image50.png"/>
                <a:graphic>
                  <a:graphicData uri="http://schemas.openxmlformats.org/drawingml/2006/picture">
                    <pic:pic>
                      <pic:nvPicPr>
                        <pic:cNvPr id="0" name="image50.png"/>
                        <pic:cNvPicPr preferRelativeResize="0"/>
                      </pic:nvPicPr>
                      <pic:blipFill>
                        <a:blip r:embed="rId33"/>
                        <a:srcRect/>
                        <a:stretch>
                          <a:fillRect/>
                        </a:stretch>
                      </pic:blipFill>
                      <pic:spPr>
                        <a:xfrm>
                          <a:off x="0" y="0"/>
                          <a:ext cx="2114550" cy="361950"/>
                        </a:xfrm>
                        <a:prstGeom prst="rect"/>
                        <a:ln/>
                      </pic:spPr>
                    </pic:pic>
                  </a:graphicData>
                </a:graphic>
              </wp:anchor>
            </w:drawing>
          </mc:Fallback>
        </mc:AlternateContent>
      </w:r>
      <w:r>
        <w:rPr>
          <w:noProof/>
          <w:lang w:val="en-US"/>
        </w:rPr>
        <mc:AlternateContent>
          <mc:Choice Requires="wps">
            <w:drawing>
              <wp:anchor distT="0" distB="0" distL="114300" distR="114300" simplePos="0" relativeHeight="251668480" behindDoc="0" locked="0" layoutInCell="1" hidden="0" allowOverlap="1" wp14:anchorId="45F5CF45" wp14:editId="021D6A5A">
                <wp:simplePos x="0" y="0"/>
                <wp:positionH relativeFrom="column">
                  <wp:posOffset>5067300</wp:posOffset>
                </wp:positionH>
                <wp:positionV relativeFrom="paragraph">
                  <wp:posOffset>0</wp:posOffset>
                </wp:positionV>
                <wp:extent cx="342900" cy="285750"/>
                <wp:effectExtent l="0" t="0" r="0" b="0"/>
                <wp:wrapNone/>
                <wp:docPr id="18" name="Rectangle 18"/>
                <wp:cNvGraphicFramePr/>
                <a:graphic xmlns:a="http://schemas.openxmlformats.org/drawingml/2006/main">
                  <a:graphicData uri="http://schemas.microsoft.com/office/word/2010/wordprocessingShape">
                    <wps:wsp>
                      <wps:cNvSpPr/>
                      <wps:spPr>
                        <a:xfrm>
                          <a:off x="5179313" y="3641888"/>
                          <a:ext cx="333375" cy="276225"/>
                        </a:xfrm>
                        <a:prstGeom prst="rect">
                          <a:avLst/>
                        </a:prstGeom>
                        <a:solidFill>
                          <a:schemeClr val="lt1"/>
                        </a:solidFill>
                        <a:ln>
                          <a:noFill/>
                        </a:ln>
                      </wps:spPr>
                      <wps:txbx>
                        <w:txbxContent>
                          <w:p w:rsidR="00044AFD" w:rsidRDefault="00044AFD" w14:paraId="06FF744D" w14:textId="77777777">
                            <w:pPr>
                              <w:spacing w:line="360" w:lineRule="auto"/>
                              <w:textDirection w:val="btLr"/>
                            </w:pPr>
                            <w:r>
                              <w:rPr>
                                <w:color w:val="000000"/>
                              </w:rPr>
                              <w:t>Y</w:t>
                            </w:r>
                          </w:p>
                          <w:p w:rsidR="00044AFD" w:rsidRDefault="00044AFD" w14:paraId="111D6CFE" w14:textId="77777777">
                            <w:pPr>
                              <w:textDirection w:val="btLr"/>
                            </w:pPr>
                          </w:p>
                        </w:txbxContent>
                      </wps:txbx>
                      <wps:bodyPr spcFirstLastPara="1" wrap="square" lIns="91425" tIns="45700" rIns="91425" bIns="45700" anchor="t" anchorCtr="0">
                        <a:noAutofit/>
                      </wps:bodyPr>
                    </wps:wsp>
                  </a:graphicData>
                </a:graphic>
              </wp:anchor>
            </w:drawing>
          </mc:Choice>
          <mc:Fallback>
            <w:pict>
              <v:rect id="Rectangle 18" style="position:absolute;left:0;text-align:left;margin-left:399pt;margin-top:0;width:27pt;height:22.5pt;z-index:251668480;visibility:visible;mso-wrap-style:square;mso-wrap-distance-left:9pt;mso-wrap-distance-top:0;mso-wrap-distance-right:9pt;mso-wrap-distance-bottom:0;mso-position-horizontal:absolute;mso-position-horizontal-relative:text;mso-position-vertical:absolute;mso-position-vertical-relative:text;v-text-anchor:top" o:spid="_x0000_s1031" fillcolor="white [3201]" stroked="f" w14:anchorId="45F5CF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">
                <v:textbox inset="2.53958mm,1.2694mm,2.53958mm,1.2694mm">
                  <w:txbxContent>
                    <w:p w:rsidR="00044AFD" w:rsidRDefault="00044AFD" w14:paraId="06FF744D" w14:textId="77777777">
                      <w:pPr>
                        <w:spacing w:line="360" w:lineRule="auto"/>
                        <w:textDirection w:val="btLr"/>
                      </w:pPr>
                      <w:r>
                        <w:rPr>
                          <w:color w:val="000000"/>
                        </w:rPr>
                        <w:t>Y</w:t>
                      </w:r>
                    </w:p>
                    <w:p w:rsidR="00044AFD" w:rsidRDefault="00044AFD" w14:paraId="111D6CFE" w14:textId="77777777">
                      <w:pPr>
                        <w:textDirection w:val="btLr"/>
                      </w:pPr>
                    </w:p>
                  </w:txbxContent>
                </v:textbox>
              </v:rect>
            </w:pict>
          </mc:Fallback>
        </mc:AlternateContent>
      </w:r>
    </w:p>
    <w:p w:rsidR="00EE14E3" w:rsidRDefault="005E2D5E" w14:paraId="435AD770"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noProof/>
          <w:lang w:val="en-US"/>
        </w:rPr>
        <mc:AlternateContent>
          <mc:Choice Requires="wps">
            <w:drawing>
              <wp:anchor distT="0" distB="0" distL="114300" distR="114300" simplePos="0" relativeHeight="251669504" behindDoc="0" locked="0" layoutInCell="1" hidden="0" allowOverlap="1" wp14:anchorId="3D85C1D5" wp14:editId="4F69D8A1">
                <wp:simplePos x="0" y="0"/>
                <wp:positionH relativeFrom="column">
                  <wp:posOffset>584200</wp:posOffset>
                </wp:positionH>
                <wp:positionV relativeFrom="paragraph">
                  <wp:posOffset>50800</wp:posOffset>
                </wp:positionV>
                <wp:extent cx="1552575" cy="295275"/>
                <wp:effectExtent l="0" t="0" r="0" b="0"/>
                <wp:wrapNone/>
                <wp:docPr id="12" name="Rounded Rectangle 12"/>
                <wp:cNvGraphicFramePr/>
                <a:graphic xmlns:a="http://schemas.openxmlformats.org/drawingml/2006/main">
                  <a:graphicData uri="http://schemas.microsoft.com/office/word/2010/wordprocessingShape">
                    <wps:wsp>
                      <wps:cNvSpPr/>
                      <wps:spPr>
                        <a:xfrm>
                          <a:off x="4574475" y="3637125"/>
                          <a:ext cx="1543050" cy="285750"/>
                        </a:xfrm>
                        <a:prstGeom prst="roundRect">
                          <a:avLst>
                            <a:gd name="adj" fmla="val 16667"/>
                          </a:avLst>
                        </a:prstGeom>
                        <a:solidFill>
                          <a:srgbClr val="F7CAAC"/>
                        </a:solidFill>
                        <a:ln w="9525" cap="flat" cmpd="sng">
                          <a:solidFill>
                            <a:srgbClr val="000000"/>
                          </a:solidFill>
                          <a:prstDash val="solid"/>
                          <a:round/>
                          <a:headEnd type="none" w="sm" len="sm"/>
                          <a:tailEnd type="none" w="sm" len="sm"/>
                        </a:ln>
                      </wps:spPr>
                      <wps:txbx>
                        <w:txbxContent>
                          <w:p w:rsidR="00044AFD" w:rsidRDefault="00044AFD" w14:paraId="4100AA54" w14:textId="77777777">
                            <w:pPr>
                              <w:textDirection w:val="btLr"/>
                            </w:pPr>
                            <w:r>
                              <w:rPr>
                                <w:color w:val="000000"/>
                              </w:rPr>
                              <w:t>Eficiencia del Soporte</w:t>
                            </w:r>
                          </w:p>
                        </w:txbxContent>
                      </wps:txbx>
                      <wps:bodyPr spcFirstLastPara="1" wrap="square" lIns="91425" tIns="45700" rIns="91425" bIns="45700" anchor="ctr" anchorCtr="0">
                        <a:noAutofit/>
                      </wps:bodyPr>
                    </wps:wsp>
                  </a:graphicData>
                </a:graphic>
              </wp:anchor>
            </w:drawing>
          </mc:Choice>
          <mc:Fallback>
            <w:pict>
              <v:roundrect id="Rounded Rectangle 12" style="position:absolute;left:0;text-align:left;margin-left:46pt;margin-top:4pt;width:122.25pt;height:23.25pt;z-index:251669504;visibility:visible;mso-wrap-style:square;mso-wrap-distance-left:9pt;mso-wrap-distance-top:0;mso-wrap-distance-right:9pt;mso-wrap-distance-bottom:0;mso-position-horizontal:absolute;mso-position-horizontal-relative:text;mso-position-vertical:absolute;mso-position-vertical-relative:text;v-text-anchor:middle" o:spid="_x0000_s1032" fillcolor="#f7caac" arcsize="10923f" w14:anchorId="3D85C1D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">
                <v:stroke startarrowwidth="narrow" startarrowlength="short" endarrowwidth="narrow" endarrowlength="short"/>
                <v:textbox inset="2.53958mm,1.2694mm,2.53958mm,1.2694mm">
                  <w:txbxContent>
                    <w:p w:rsidR="00044AFD" w:rsidRDefault="00044AFD" w14:paraId="4100AA54" w14:textId="77777777">
                      <w:pPr>
                        <w:textDirection w:val="btLr"/>
                      </w:pPr>
                      <w:r>
                        <w:rPr>
                          <w:color w:val="000000"/>
                        </w:rPr>
                        <w:t>Eficiencia del Soporte</w:t>
                      </w:r>
                    </w:p>
                  </w:txbxContent>
                </v:textbox>
              </v:roundrect>
            </w:pict>
          </mc:Fallback>
        </mc:AlternateContent>
      </w:r>
      <w:r>
        <w:rPr>
          <w:noProof/>
          <w:lang w:val="en-US"/>
        </w:rPr>
        <mc:AlternateContent>
          <mc:Choice Requires="wpg">
            <w:drawing>
              <wp:anchor distT="0" distB="0" distL="114300" distR="114300" simplePos="0" relativeHeight="251670528" behindDoc="0" locked="0" layoutInCell="1" hidden="0" allowOverlap="1" wp14:anchorId="2AA87793" wp14:editId="1C000923">
                <wp:simplePos x="0" y="0"/>
                <wp:positionH relativeFrom="column">
                  <wp:posOffset>2133600</wp:posOffset>
                </wp:positionH>
                <wp:positionV relativeFrom="paragraph">
                  <wp:posOffset>228600</wp:posOffset>
                </wp:positionV>
                <wp:extent cx="2066925" cy="55245"/>
                <wp:effectExtent l="0" t="0" r="0" b="0"/>
                <wp:wrapNone/>
                <wp:docPr id="8" name="Straight Arrow Connector 8"/>
                <wp:cNvGraphicFramePr/>
                <a:graphic xmlns:a="http://schemas.openxmlformats.org/drawingml/2006/main">
                  <a:graphicData uri="http://schemas.microsoft.com/office/word/2010/wordprocessingShape">
                    <wps:wsp>
                      <wps:cNvCnPr/>
                      <wps:spPr>
                        <a:xfrm>
                          <a:off x="4317300" y="3757140"/>
                          <a:ext cx="2057400" cy="45720"/>
                        </a:xfrm>
                        <a:prstGeom prst="straightConnector1">
                          <a:avLst/>
                        </a:prstGeom>
                        <a:noFill/>
                        <a:ln w="9525" cap="flat" cmpd="sng">
                          <a:solidFill>
                            <a:schemeClr val="accent1"/>
                          </a:solidFill>
                          <a:prstDash val="solid"/>
                          <a:miter lim="800000"/>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distT="0" distB="0" distL="114300" distR="114300" simplePos="0" relativeHeight="0" behindDoc="0" locked="0" layoutInCell="1" hidden="0" allowOverlap="1">
                <wp:simplePos x="0" y="0"/>
                <wp:positionH relativeFrom="column">
                  <wp:posOffset>2133600</wp:posOffset>
                </wp:positionH>
                <wp:positionV relativeFrom="paragraph">
                  <wp:posOffset>228600</wp:posOffset>
                </wp:positionV>
                <wp:extent cx="2066925" cy="55245"/>
                <wp:effectExtent l="0" t="0" r="0" b="0"/>
                <wp:wrapNone/>
                <wp:docPr id="8" name="image20.png"/>
                <a:graphic>
                  <a:graphicData uri="http://schemas.openxmlformats.org/drawingml/2006/picture">
                    <pic:pic>
                      <pic:nvPicPr>
                        <pic:cNvPr id="0" name="image20.png"/>
                        <pic:cNvPicPr preferRelativeResize="0"/>
                      </pic:nvPicPr>
                      <pic:blipFill>
                        <a:blip r:embed="rId36"/>
                        <a:srcRect/>
                        <a:stretch>
                          <a:fillRect/>
                        </a:stretch>
                      </pic:blipFill>
                      <pic:spPr>
                        <a:xfrm>
                          <a:off x="0" y="0"/>
                          <a:ext cx="2066925" cy="55245"/>
                        </a:xfrm>
                        <a:prstGeom prst="rect"/>
                        <a:ln/>
                      </pic:spPr>
                    </pic:pic>
                  </a:graphicData>
                </a:graphic>
              </wp:anchor>
            </w:drawing>
          </mc:Fallback>
        </mc:AlternateContent>
      </w:r>
      <w:r>
        <w:rPr>
          <w:noProof/>
          <w:lang w:val="en-US"/>
        </w:rPr>
        <mc:AlternateContent>
          <mc:Choice Requires="wps">
            <w:drawing>
              <wp:anchor distT="0" distB="0" distL="114300" distR="114300" simplePos="0" relativeHeight="251671552" behindDoc="0" locked="0" layoutInCell="1" hidden="0" allowOverlap="1" wp14:anchorId="486B492C" wp14:editId="56E3056F">
                <wp:simplePos x="0" y="0"/>
                <wp:positionH relativeFrom="column">
                  <wp:posOffset>203200</wp:posOffset>
                </wp:positionH>
                <wp:positionV relativeFrom="paragraph">
                  <wp:posOffset>0</wp:posOffset>
                </wp:positionV>
                <wp:extent cx="342900" cy="314325"/>
                <wp:effectExtent l="0" t="0" r="0" b="0"/>
                <wp:wrapNone/>
                <wp:docPr id="7" name="Rectangle 7"/>
                <wp:cNvGraphicFramePr/>
                <a:graphic xmlns:a="http://schemas.openxmlformats.org/drawingml/2006/main">
                  <a:graphicData uri="http://schemas.microsoft.com/office/word/2010/wordprocessingShape">
                    <wps:wsp>
                      <wps:cNvSpPr/>
                      <wps:spPr>
                        <a:xfrm>
                          <a:off x="5179313" y="3627600"/>
                          <a:ext cx="333375" cy="304800"/>
                        </a:xfrm>
                        <a:prstGeom prst="rect">
                          <a:avLst/>
                        </a:prstGeom>
                        <a:solidFill>
                          <a:schemeClr val="lt1"/>
                        </a:solidFill>
                        <a:ln>
                          <a:noFill/>
                        </a:ln>
                      </wps:spPr>
                      <wps:txbx>
                        <w:txbxContent>
                          <w:p w:rsidR="00044AFD" w:rsidRDefault="00044AFD" w14:paraId="1827B16A" w14:textId="77777777">
                            <w:pPr>
                              <w:spacing w:after="120" w:line="360" w:lineRule="auto"/>
                              <w:ind w:firstLine="720"/>
                              <w:jc w:val="both"/>
                              <w:textDirection w:val="btLr"/>
                            </w:pPr>
                          </w:p>
                          <w:p w:rsidR="00044AFD" w:rsidRDefault="00044AFD" w14:paraId="45CDE010" w14:textId="77777777">
                            <w:pPr>
                              <w:textDirection w:val="btLr"/>
                            </w:pPr>
                          </w:p>
                        </w:txbxContent>
                      </wps:txbx>
                      <wps:bodyPr spcFirstLastPara="1" wrap="square" lIns="91425" tIns="45700" rIns="91425" bIns="45700" anchor="t" anchorCtr="0">
                        <a:noAutofit/>
                      </wps:bodyPr>
                    </wps:wsp>
                  </a:graphicData>
                </a:graphic>
              </wp:anchor>
            </w:drawing>
          </mc:Choice>
          <mc:Fallback>
            <w:pict>
              <v:rect id="Rectangle 7" style="position:absolute;left:0;text-align:left;margin-left:16pt;margin-top:0;width:27pt;height:24.75pt;z-index:251671552;visibility:visible;mso-wrap-style:square;mso-wrap-distance-left:9pt;mso-wrap-distance-top:0;mso-wrap-distance-right:9pt;mso-wrap-distance-bottom:0;mso-position-horizontal:absolute;mso-position-horizontal-relative:text;mso-position-vertical:absolute;mso-position-vertical-relative:text;v-text-anchor:top" o:spid="_x0000_s1033" fillcolor="white [3201]" stroked="f" w14:anchorId="486B492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">
                <v:textbox inset="2.53958mm,1.2694mm,2.53958mm,1.2694mm">
                  <w:txbxContent>
                    <w:p w:rsidR="00044AFD" w:rsidRDefault="00044AFD" w14:paraId="1827B16A" w14:textId="77777777">
                      <w:pPr>
                        <w:spacing w:after="120" w:line="360" w:lineRule="auto"/>
                        <w:ind w:firstLine="720"/>
                        <w:jc w:val="both"/>
                        <w:textDirection w:val="btLr"/>
                      </w:pPr>
                    </w:p>
                    <w:p w:rsidR="00044AFD" w:rsidRDefault="00044AFD" w14:paraId="45CDE010" w14:textId="77777777">
                      <w:pPr>
                        <w:textDirection w:val="btLr"/>
                      </w:pPr>
                    </w:p>
                  </w:txbxContent>
                </v:textbox>
              </v:rect>
            </w:pict>
          </mc:Fallback>
        </mc:AlternateContent>
      </w:r>
    </w:p>
    <w:p w:rsidR="00EE14E3" w:rsidRDefault="005E2D5E" w14:paraId="0F07AF85" w14:textId="77777777">
      <w:pPr>
        <w:keepNext/>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noProof/>
          <w:lang w:val="en-US"/>
        </w:rPr>
        <mc:AlternateContent>
          <mc:Choice Requires="wps">
            <w:drawing>
              <wp:anchor distT="0" distB="0" distL="114300" distR="114300" simplePos="0" relativeHeight="251672576" behindDoc="0" locked="0" layoutInCell="1" hidden="0" allowOverlap="1" wp14:anchorId="5E54551B" wp14:editId="6451C838">
                <wp:simplePos x="0" y="0"/>
                <wp:positionH relativeFrom="column">
                  <wp:posOffset>584200</wp:posOffset>
                </wp:positionH>
                <wp:positionV relativeFrom="paragraph">
                  <wp:posOffset>88900</wp:posOffset>
                </wp:positionV>
                <wp:extent cx="1552575" cy="295275"/>
                <wp:effectExtent l="0" t="0" r="0" b="0"/>
                <wp:wrapNone/>
                <wp:docPr id="29" name="Rounded Rectangle 29"/>
                <wp:cNvGraphicFramePr/>
                <a:graphic xmlns:a="http://schemas.openxmlformats.org/drawingml/2006/main">
                  <a:graphicData uri="http://schemas.microsoft.com/office/word/2010/wordprocessingShape">
                    <wps:wsp>
                      <wps:cNvSpPr/>
                      <wps:spPr>
                        <a:xfrm>
                          <a:off x="4574475" y="3637125"/>
                          <a:ext cx="1543050" cy="285750"/>
                        </a:xfrm>
                        <a:prstGeom prst="roundRect">
                          <a:avLst>
                            <a:gd name="adj" fmla="val 16667"/>
                          </a:avLst>
                        </a:prstGeom>
                        <a:solidFill>
                          <a:srgbClr val="F7CAAC"/>
                        </a:solidFill>
                        <a:ln w="9525" cap="flat" cmpd="sng">
                          <a:solidFill>
                            <a:srgbClr val="000000"/>
                          </a:solidFill>
                          <a:prstDash val="solid"/>
                          <a:round/>
                          <a:headEnd type="none" w="sm" len="sm"/>
                          <a:tailEnd type="none" w="sm" len="sm"/>
                        </a:ln>
                      </wps:spPr>
                      <wps:txbx>
                        <w:txbxContent>
                          <w:p w:rsidR="00044AFD" w:rsidRDefault="00044AFD" w14:paraId="1E59AF00" w14:textId="77777777">
                            <w:pPr>
                              <w:textDirection w:val="btLr"/>
                            </w:pPr>
                            <w:r>
                              <w:rPr>
                                <w:color w:val="000000"/>
                              </w:rPr>
                              <w:t>Eficiencia de Recursos</w:t>
                            </w:r>
                          </w:p>
                        </w:txbxContent>
                      </wps:txbx>
                      <wps:bodyPr spcFirstLastPara="1" wrap="square" lIns="91425" tIns="45700" rIns="91425" bIns="45700" anchor="ctr" anchorCtr="0">
                        <a:noAutofit/>
                      </wps:bodyPr>
                    </wps:wsp>
                  </a:graphicData>
                </a:graphic>
              </wp:anchor>
            </w:drawing>
          </mc:Choice>
          <mc:Fallback>
            <w:pict>
              <v:roundrect id="Rounded Rectangle 29" style="position:absolute;left:0;text-align:left;margin-left:46pt;margin-top:7pt;width:122.25pt;height:23.25pt;z-index:251672576;visibility:visible;mso-wrap-style:square;mso-wrap-distance-left:9pt;mso-wrap-distance-top:0;mso-wrap-distance-right:9pt;mso-wrap-distance-bottom:0;mso-position-horizontal:absolute;mso-position-horizontal-relative:text;mso-position-vertical:absolute;mso-position-vertical-relative:text;v-text-anchor:middle" o:spid="_x0000_s1034" fillcolor="#f7caac" arcsize="10923f" w14:anchorId="5E54551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">
                <v:stroke startarrowwidth="narrow" startarrowlength="short" endarrowwidth="narrow" endarrowlength="short"/>
                <v:textbox inset="2.53958mm,1.2694mm,2.53958mm,1.2694mm">
                  <w:txbxContent>
                    <w:p w:rsidR="00044AFD" w:rsidRDefault="00044AFD" w14:paraId="1E59AF00" w14:textId="77777777">
                      <w:pPr>
                        <w:textDirection w:val="btLr"/>
                      </w:pPr>
                      <w:r>
                        <w:rPr>
                          <w:color w:val="000000"/>
                        </w:rPr>
                        <w:t>Eficiencia de Recursos</w:t>
                      </w:r>
                    </w:p>
                  </w:txbxContent>
                </v:textbox>
              </v:roundrect>
            </w:pict>
          </mc:Fallback>
        </mc:AlternateContent>
      </w:r>
      <w:r>
        <w:rPr>
          <w:noProof/>
          <w:lang w:val="en-US"/>
        </w:rPr>
        <mc:AlternateContent>
          <mc:Choice Requires="wpg">
            <w:drawing>
              <wp:anchor distT="0" distB="0" distL="114300" distR="114300" simplePos="0" relativeHeight="251673600" behindDoc="0" locked="0" layoutInCell="1" hidden="0" allowOverlap="1" wp14:anchorId="307AFD43" wp14:editId="7952C2E9">
                <wp:simplePos x="0" y="0"/>
                <wp:positionH relativeFrom="column">
                  <wp:posOffset>2120900</wp:posOffset>
                </wp:positionH>
                <wp:positionV relativeFrom="paragraph">
                  <wp:posOffset>50800</wp:posOffset>
                </wp:positionV>
                <wp:extent cx="2143125" cy="180975"/>
                <wp:effectExtent l="0" t="0" r="0" b="0"/>
                <wp:wrapNone/>
                <wp:docPr id="23" name="Straight Arrow Connector 23"/>
                <wp:cNvGraphicFramePr/>
                <a:graphic xmlns:a="http://schemas.openxmlformats.org/drawingml/2006/main">
                  <a:graphicData uri="http://schemas.microsoft.com/office/word/2010/wordprocessingShape">
                    <wps:wsp>
                      <wps:cNvCnPr/>
                      <wps:spPr>
                        <a:xfrm rot="10800000" flipH="1">
                          <a:off x="4279200" y="3694275"/>
                          <a:ext cx="2133600" cy="171450"/>
                        </a:xfrm>
                        <a:prstGeom prst="straightConnector1">
                          <a:avLst/>
                        </a:prstGeom>
                        <a:noFill/>
                        <a:ln w="9525" cap="flat" cmpd="sng">
                          <a:solidFill>
                            <a:schemeClr val="accent1"/>
                          </a:solidFill>
                          <a:prstDash val="solid"/>
                          <a:miter lim="800000"/>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distT="0" distB="0" distL="114300" distR="114300" simplePos="0" relativeHeight="0" behindDoc="0" locked="0" layoutInCell="1" hidden="0" allowOverlap="1">
                <wp:simplePos x="0" y="0"/>
                <wp:positionH relativeFrom="column">
                  <wp:posOffset>2120900</wp:posOffset>
                </wp:positionH>
                <wp:positionV relativeFrom="paragraph">
                  <wp:posOffset>50800</wp:posOffset>
                </wp:positionV>
                <wp:extent cx="2143125" cy="180975"/>
                <wp:effectExtent l="0" t="0" r="0" b="0"/>
                <wp:wrapNone/>
                <wp:docPr id="23" name="image51.png"/>
                <a:graphic>
                  <a:graphicData uri="http://schemas.openxmlformats.org/drawingml/2006/picture">
                    <pic:pic>
                      <pic:nvPicPr>
                        <pic:cNvPr id="0" name="image51.png"/>
                        <pic:cNvPicPr preferRelativeResize="0"/>
                      </pic:nvPicPr>
                      <pic:blipFill>
                        <a:blip r:embed="rId39"/>
                        <a:srcRect/>
                        <a:stretch>
                          <a:fillRect/>
                        </a:stretch>
                      </pic:blipFill>
                      <pic:spPr>
                        <a:xfrm>
                          <a:off x="0" y="0"/>
                          <a:ext cx="2143125" cy="180975"/>
                        </a:xfrm>
                        <a:prstGeom prst="rect"/>
                        <a:ln/>
                      </pic:spPr>
                    </pic:pic>
                  </a:graphicData>
                </a:graphic>
              </wp:anchor>
            </w:drawing>
          </mc:Fallback>
        </mc:AlternateContent>
      </w:r>
      <w:r>
        <w:rPr>
          <w:noProof/>
          <w:lang w:val="en-US"/>
        </w:rPr>
        <mc:AlternateContent>
          <mc:Choice Requires="wps">
            <w:drawing>
              <wp:anchor distT="0" distB="0" distL="114300" distR="114300" simplePos="0" relativeHeight="251674624" behindDoc="0" locked="0" layoutInCell="1" hidden="0" allowOverlap="1" wp14:anchorId="770C6119" wp14:editId="30F5F10C">
                <wp:simplePos x="0" y="0"/>
                <wp:positionH relativeFrom="column">
                  <wp:posOffset>203200</wp:posOffset>
                </wp:positionH>
                <wp:positionV relativeFrom="paragraph">
                  <wp:posOffset>0</wp:posOffset>
                </wp:positionV>
                <wp:extent cx="342900" cy="314325"/>
                <wp:effectExtent l="0" t="0" r="0" b="0"/>
                <wp:wrapNone/>
                <wp:docPr id="10" name="Rectangle 10"/>
                <wp:cNvGraphicFramePr/>
                <a:graphic xmlns:a="http://schemas.openxmlformats.org/drawingml/2006/main">
                  <a:graphicData uri="http://schemas.microsoft.com/office/word/2010/wordprocessingShape">
                    <wps:wsp>
                      <wps:cNvSpPr/>
                      <wps:spPr>
                        <a:xfrm>
                          <a:off x="5179313" y="3627600"/>
                          <a:ext cx="333375" cy="304800"/>
                        </a:xfrm>
                        <a:prstGeom prst="rect">
                          <a:avLst/>
                        </a:prstGeom>
                        <a:solidFill>
                          <a:schemeClr val="lt1"/>
                        </a:solidFill>
                        <a:ln>
                          <a:noFill/>
                        </a:ln>
                      </wps:spPr>
                      <wps:txbx>
                        <w:txbxContent>
                          <w:p w:rsidR="00044AFD" w:rsidRDefault="00044AFD" w14:paraId="6EBD330A" w14:textId="77777777">
                            <w:pPr>
                              <w:spacing w:after="120" w:line="360" w:lineRule="auto"/>
                              <w:ind w:firstLine="720"/>
                              <w:jc w:val="both"/>
                              <w:textDirection w:val="btLr"/>
                            </w:pPr>
                          </w:p>
                          <w:p w:rsidR="00044AFD" w:rsidRDefault="00044AFD" w14:paraId="6B5BF6F3" w14:textId="77777777">
                            <w:pPr>
                              <w:textDirection w:val="btLr"/>
                            </w:pPr>
                          </w:p>
                        </w:txbxContent>
                      </wps:txbx>
                      <wps:bodyPr spcFirstLastPara="1" wrap="square" lIns="91425" tIns="45700" rIns="91425" bIns="45700" anchor="t" anchorCtr="0">
                        <a:noAutofit/>
                      </wps:bodyPr>
                    </wps:wsp>
                  </a:graphicData>
                </a:graphic>
              </wp:anchor>
            </w:drawing>
          </mc:Choice>
          <mc:Fallback>
            <w:pict>
              <v:rect id="Rectangle 10" style="position:absolute;left:0;text-align:left;margin-left:16pt;margin-top:0;width:27pt;height:24.75pt;z-index:251674624;visibility:visible;mso-wrap-style:square;mso-wrap-distance-left:9pt;mso-wrap-distance-top:0;mso-wrap-distance-right:9pt;mso-wrap-distance-bottom:0;mso-position-horizontal:absolute;mso-position-horizontal-relative:text;mso-position-vertical:absolute;mso-position-vertical-relative:text;v-text-anchor:top" o:spid="_x0000_s1035" fillcolor="white [3201]" stroked="f" w14:anchorId="770C61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">
                <v:textbox inset="2.53958mm,1.2694mm,2.53958mm,1.2694mm">
                  <w:txbxContent>
                    <w:p w:rsidR="00044AFD" w:rsidRDefault="00044AFD" w14:paraId="6EBD330A" w14:textId="77777777">
                      <w:pPr>
                        <w:spacing w:after="120" w:line="360" w:lineRule="auto"/>
                        <w:ind w:firstLine="720"/>
                        <w:jc w:val="both"/>
                        <w:textDirection w:val="btLr"/>
                      </w:pPr>
                    </w:p>
                    <w:p w:rsidR="00044AFD" w:rsidRDefault="00044AFD" w14:paraId="6B5BF6F3" w14:textId="77777777">
                      <w:pPr>
                        <w:textDirection w:val="btLr"/>
                      </w:pPr>
                    </w:p>
                  </w:txbxContent>
                </v:textbox>
              </v:rect>
            </w:pict>
          </mc:Fallback>
        </mc:AlternateContent>
      </w:r>
    </w:p>
    <w:p w:rsidR="00EE14E3" w:rsidRDefault="00EE14E3" w14:paraId="34E52DE6" w14:textId="77777777">
      <w:pPr>
        <w:pBdr>
          <w:top w:val="nil"/>
          <w:left w:val="nil"/>
          <w:bottom w:val="nil"/>
          <w:right w:val="nil"/>
          <w:between w:val="nil"/>
        </w:pBdr>
        <w:spacing w:after="200"/>
        <w:jc w:val="both"/>
        <w:rPr>
          <w:i/>
          <w:color w:val="44546A"/>
          <w:sz w:val="18"/>
          <w:szCs w:val="18"/>
        </w:rPr>
      </w:pPr>
    </w:p>
    <w:p w:rsidR="002C440F" w:rsidP="002C440F" w:rsidRDefault="002C440F" w14:paraId="2DFAFEB4" w14:textId="28792BE3">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Toc167136508" w:id="68"/>
      <w:r w:rsidRPr="002C440F">
        <w:rPr>
          <w:rFonts w:ascii="Times New Roman" w:hAnsi="Times New Roman" w:eastAsia="Times New Roman" w:cs="Times New Roman"/>
          <w:b/>
          <w:color w:val="000000"/>
          <w:sz w:val="24"/>
          <w:szCs w:val="24"/>
        </w:rPr>
        <w:t xml:space="preserve">Ilustración </w:t>
      </w:r>
      <w:r w:rsidRPr="002C440F">
        <w:rPr>
          <w:rFonts w:ascii="Times New Roman" w:hAnsi="Times New Roman" w:eastAsia="Times New Roman" w:cs="Times New Roman"/>
          <w:b/>
          <w:color w:val="000000"/>
          <w:sz w:val="24"/>
          <w:szCs w:val="24"/>
        </w:rPr>
        <w:fldChar w:fldCharType="begin"/>
      </w:r>
      <w:r w:rsidRPr="002C440F">
        <w:rPr>
          <w:rFonts w:ascii="Times New Roman" w:hAnsi="Times New Roman" w:eastAsia="Times New Roman" w:cs="Times New Roman"/>
          <w:b/>
          <w:color w:val="000000"/>
          <w:sz w:val="24"/>
          <w:szCs w:val="24"/>
        </w:rPr>
        <w:instrText xml:space="preserve"> SEQ Ilustración \* ARABIC </w:instrText>
      </w:r>
      <w:r w:rsidRPr="002C440F">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3</w:t>
      </w:r>
      <w:r w:rsidRPr="002C440F">
        <w:rPr>
          <w:rFonts w:ascii="Times New Roman" w:hAnsi="Times New Roman" w:eastAsia="Times New Roman" w:cs="Times New Roman"/>
          <w:b/>
          <w:color w:val="000000"/>
          <w:sz w:val="24"/>
          <w:szCs w:val="24"/>
        </w:rPr>
        <w:fldChar w:fldCharType="end"/>
      </w:r>
      <w:r w:rsidRPr="002C440F">
        <w:rPr>
          <w:rFonts w:ascii="Times New Roman" w:hAnsi="Times New Roman" w:eastAsia="Times New Roman" w:cs="Times New Roman"/>
          <w:b/>
          <w:color w:val="000000"/>
          <w:sz w:val="24"/>
          <w:szCs w:val="24"/>
        </w:rPr>
        <w:t xml:space="preserve"> Variables de Investigación</w:t>
      </w:r>
      <w:bookmarkEnd w:id="68"/>
    </w:p>
    <w:p w:rsidR="00EE14E3" w:rsidRDefault="005E2D5E" w14:paraId="4EEBD152"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w:t>
      </w:r>
    </w:p>
    <w:p w:rsidR="00EE14E3" w:rsidRDefault="00EE14E3" w14:paraId="47CA08E9"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2CC4AF7B"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108CDD8D"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071C11DD"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EE14E3" w14:paraId="5AE60222"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EE14E3" w14:paraId="44ECAAB1"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5E2D5E" w14:paraId="465D280F" w14:textId="77777777">
      <w:pPr>
        <w:pStyle w:val="Ttulo2"/>
        <w:numPr>
          <w:ilvl w:val="2"/>
          <w:numId w:val="23"/>
        </w:numPr>
        <w:spacing w:line="360" w:lineRule="auto"/>
        <w:ind w:left="1296"/>
        <w:rPr>
          <w:b w:val="0"/>
        </w:rPr>
      </w:pPr>
      <w:bookmarkStart w:name="_Toc167137843" w:id="69"/>
      <w:bookmarkStart w:name="_Toc167137906" w:id="70"/>
      <w:r>
        <w:rPr>
          <w:b w:val="0"/>
        </w:rPr>
        <w:lastRenderedPageBreak/>
        <w:t>OPERACIONALIZACIÓN DE LAS VARIABLES</w:t>
      </w:r>
      <w:bookmarkEnd w:id="69"/>
      <w:bookmarkEnd w:id="70"/>
    </w:p>
    <w:p w:rsidR="00EE14E3" w:rsidRDefault="002C440F" w14:paraId="7ED6A688" w14:textId="4E5771A0">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3tbugp1" w:colFirst="0" w:colLast="0" w:id="71"/>
      <w:bookmarkStart w:name="_Toc167136483" w:id="72"/>
      <w:bookmarkEnd w:id="71"/>
      <w:r w:rsidRPr="002C440F">
        <w:rPr>
          <w:rFonts w:ascii="Times New Roman" w:hAnsi="Times New Roman" w:eastAsia="Times New Roman" w:cs="Times New Roman"/>
          <w:b/>
          <w:color w:val="000000"/>
          <w:sz w:val="24"/>
          <w:szCs w:val="24"/>
        </w:rPr>
        <w:t xml:space="preserve">Tabla </w:t>
      </w:r>
      <w:r w:rsidRPr="002C440F">
        <w:rPr>
          <w:rFonts w:ascii="Times New Roman" w:hAnsi="Times New Roman" w:eastAsia="Times New Roman" w:cs="Times New Roman"/>
          <w:b/>
          <w:color w:val="000000"/>
          <w:sz w:val="24"/>
          <w:szCs w:val="24"/>
        </w:rPr>
        <w:fldChar w:fldCharType="begin"/>
      </w:r>
      <w:r w:rsidRPr="002C440F">
        <w:rPr>
          <w:rFonts w:ascii="Times New Roman" w:hAnsi="Times New Roman" w:eastAsia="Times New Roman" w:cs="Times New Roman"/>
          <w:b/>
          <w:color w:val="000000"/>
          <w:sz w:val="24"/>
          <w:szCs w:val="24"/>
        </w:rPr>
        <w:instrText xml:space="preserve"> SEQ Tabla \* ARABIC </w:instrText>
      </w:r>
      <w:r w:rsidRPr="002C440F">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2</w:t>
      </w:r>
      <w:r w:rsidRPr="002C440F">
        <w:rPr>
          <w:rFonts w:ascii="Times New Roman" w:hAnsi="Times New Roman" w:eastAsia="Times New Roman" w:cs="Times New Roman"/>
          <w:b/>
          <w:color w:val="000000"/>
          <w:sz w:val="24"/>
          <w:szCs w:val="24"/>
        </w:rPr>
        <w:fldChar w:fldCharType="end"/>
      </w:r>
      <w:r w:rsidRPr="002C440F">
        <w:rPr>
          <w:rFonts w:ascii="Times New Roman" w:hAnsi="Times New Roman" w:eastAsia="Times New Roman" w:cs="Times New Roman"/>
          <w:b/>
          <w:color w:val="000000"/>
          <w:sz w:val="24"/>
          <w:szCs w:val="24"/>
        </w:rPr>
        <w:t xml:space="preserve"> Operacionalización de Variables</w:t>
      </w:r>
      <w:bookmarkEnd w:id="72"/>
    </w:p>
    <w:tbl>
      <w:tblPr>
        <w:tblStyle w:val="a0"/>
        <w:tblW w:w="749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400" w:firstRow="0" w:lastRow="0" w:firstColumn="0" w:lastColumn="0" w:noHBand="0" w:noVBand="1"/>
      </w:tblPr>
      <w:tblGrid>
        <w:gridCol w:w="1825"/>
        <w:gridCol w:w="1837"/>
        <w:gridCol w:w="1842"/>
        <w:gridCol w:w="1990"/>
      </w:tblGrid>
      <w:tr w:rsidR="00EE14E3" w14:paraId="16ADA5F2" w14:textId="77777777">
        <w:trPr>
          <w:jc w:val="center"/>
        </w:trPr>
        <w:tc>
          <w:tcPr>
            <w:tcW w:w="1825" w:type="dxa"/>
            <w:vMerge w:val="restart"/>
            <w:shd w:val="clear" w:color="auto" w:fill="D0CECE"/>
            <w:vAlign w:val="center"/>
          </w:tcPr>
          <w:p w:rsidR="00EE14E3" w:rsidRDefault="005E2D5E" w14:paraId="0BBF9C81"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bookmarkStart w:name="_28h4qwu" w:colFirst="0" w:colLast="0" w:id="73"/>
            <w:bookmarkEnd w:id="73"/>
            <w:r>
              <w:rPr>
                <w:rFonts w:ascii="Times New Roman" w:hAnsi="Times New Roman" w:eastAsia="Times New Roman" w:cs="Times New Roman"/>
                <w:color w:val="000000"/>
                <w:sz w:val="18"/>
                <w:szCs w:val="18"/>
              </w:rPr>
              <w:t>Variable</w:t>
            </w:r>
          </w:p>
        </w:tc>
        <w:tc>
          <w:tcPr>
            <w:tcW w:w="3679" w:type="dxa"/>
            <w:gridSpan w:val="2"/>
            <w:shd w:val="clear" w:color="auto" w:fill="D0CECE"/>
            <w:vAlign w:val="center"/>
          </w:tcPr>
          <w:p w:rsidR="00EE14E3" w:rsidRDefault="005E2D5E" w14:paraId="50E3C652"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Definición</w:t>
            </w:r>
          </w:p>
        </w:tc>
        <w:tc>
          <w:tcPr>
            <w:tcW w:w="1990" w:type="dxa"/>
            <w:vMerge w:val="restart"/>
            <w:shd w:val="clear" w:color="auto" w:fill="D0CECE"/>
            <w:vAlign w:val="center"/>
          </w:tcPr>
          <w:p w:rsidR="00EE14E3" w:rsidRDefault="005E2D5E" w14:paraId="4D3C203D"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Dimensión</w:t>
            </w:r>
          </w:p>
        </w:tc>
      </w:tr>
      <w:tr w:rsidR="00EE14E3" w14:paraId="3A76EF17" w14:textId="77777777">
        <w:trPr>
          <w:jc w:val="center"/>
        </w:trPr>
        <w:tc>
          <w:tcPr>
            <w:tcW w:w="1825" w:type="dxa"/>
            <w:vMerge/>
            <w:shd w:val="clear" w:color="auto" w:fill="D0CECE"/>
            <w:vAlign w:val="center"/>
          </w:tcPr>
          <w:p w:rsidR="00EE14E3" w:rsidRDefault="00EE14E3" w14:paraId="1EC3E9F7" w14:textId="77777777">
            <w:pPr>
              <w:pBdr>
                <w:top w:val="nil"/>
                <w:left w:val="nil"/>
                <w:bottom w:val="nil"/>
                <w:right w:val="nil"/>
                <w:between w:val="nil"/>
              </w:pBdr>
              <w:spacing w:line="276" w:lineRule="auto"/>
              <w:rPr>
                <w:rFonts w:ascii="Times New Roman" w:hAnsi="Times New Roman" w:eastAsia="Times New Roman" w:cs="Times New Roman"/>
                <w:color w:val="000000"/>
                <w:sz w:val="18"/>
                <w:szCs w:val="18"/>
              </w:rPr>
            </w:pPr>
          </w:p>
        </w:tc>
        <w:tc>
          <w:tcPr>
            <w:tcW w:w="1837" w:type="dxa"/>
            <w:shd w:val="clear" w:color="auto" w:fill="D0CECE"/>
            <w:vAlign w:val="center"/>
          </w:tcPr>
          <w:p w:rsidR="00EE14E3" w:rsidRDefault="005E2D5E" w14:paraId="5CF37348"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Conceptual</w:t>
            </w:r>
          </w:p>
        </w:tc>
        <w:tc>
          <w:tcPr>
            <w:tcW w:w="1842" w:type="dxa"/>
            <w:shd w:val="clear" w:color="auto" w:fill="D0CECE"/>
            <w:vAlign w:val="center"/>
          </w:tcPr>
          <w:p w:rsidR="00EE14E3" w:rsidRDefault="005E2D5E" w14:paraId="029A8719"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Operacional</w:t>
            </w:r>
          </w:p>
        </w:tc>
        <w:tc>
          <w:tcPr>
            <w:tcW w:w="1990" w:type="dxa"/>
            <w:vMerge/>
            <w:shd w:val="clear" w:color="auto" w:fill="D0CECE"/>
            <w:vAlign w:val="center"/>
          </w:tcPr>
          <w:p w:rsidR="00EE14E3" w:rsidRDefault="00EE14E3" w14:paraId="7D3D79CF" w14:textId="77777777">
            <w:pPr>
              <w:pBdr>
                <w:top w:val="nil"/>
                <w:left w:val="nil"/>
                <w:bottom w:val="nil"/>
                <w:right w:val="nil"/>
                <w:between w:val="nil"/>
              </w:pBdr>
              <w:spacing w:line="276" w:lineRule="auto"/>
              <w:rPr>
                <w:rFonts w:ascii="Times New Roman" w:hAnsi="Times New Roman" w:eastAsia="Times New Roman" w:cs="Times New Roman"/>
                <w:color w:val="000000"/>
                <w:sz w:val="18"/>
                <w:szCs w:val="18"/>
              </w:rPr>
            </w:pPr>
          </w:p>
        </w:tc>
      </w:tr>
      <w:tr w:rsidR="00EE14E3" w14:paraId="5825E4EB" w14:textId="77777777">
        <w:trPr>
          <w:jc w:val="center"/>
        </w:trPr>
        <w:tc>
          <w:tcPr>
            <w:tcW w:w="1825" w:type="dxa"/>
            <w:vAlign w:val="center"/>
          </w:tcPr>
          <w:p w:rsidR="00EE14E3" w:rsidRDefault="005E2D5E" w14:paraId="7FBF1DB1"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Satisfacción del cliente</w:t>
            </w:r>
          </w:p>
        </w:tc>
        <w:tc>
          <w:tcPr>
            <w:tcW w:w="1837" w:type="dxa"/>
            <w:vAlign w:val="center"/>
          </w:tcPr>
          <w:p w:rsidR="00EE14E3" w:rsidRDefault="005E2D5E" w14:paraId="61E3156C"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La satisfacción del cliente es una evaluación subjetiva que refleja la percepción de un cliente sobre la calidad, valor y cumplimiento de sus expectativas en relación con un producto, servicio o experiencia proporcionada por una empresa.</w:t>
            </w:r>
          </w:p>
        </w:tc>
        <w:tc>
          <w:tcPr>
            <w:tcW w:w="1842" w:type="dxa"/>
            <w:vAlign w:val="center"/>
          </w:tcPr>
          <w:p w:rsidR="00EE14E3" w:rsidRDefault="005E2D5E" w14:paraId="5FB9AF77"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Recopilar comentarios detallados de los clientes sobre lo que les gustó o no les gustó de su experiencia.</w:t>
            </w:r>
          </w:p>
        </w:tc>
        <w:tc>
          <w:tcPr>
            <w:tcW w:w="1990" w:type="dxa"/>
            <w:vAlign w:val="center"/>
          </w:tcPr>
          <w:p w:rsidR="00EE14E3" w:rsidRDefault="005E2D5E" w14:paraId="718D6343"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Comentarios de clientes</w:t>
            </w:r>
          </w:p>
        </w:tc>
      </w:tr>
      <w:tr w:rsidR="00EE14E3" w14:paraId="373357AB" w14:textId="77777777">
        <w:trPr>
          <w:jc w:val="center"/>
        </w:trPr>
        <w:tc>
          <w:tcPr>
            <w:tcW w:w="1825" w:type="dxa"/>
            <w:vAlign w:val="center"/>
          </w:tcPr>
          <w:p w:rsidR="00EE14E3" w:rsidRDefault="005E2D5E" w14:paraId="40CBF4A5"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Eficiencia del Soporte</w:t>
            </w:r>
          </w:p>
        </w:tc>
        <w:tc>
          <w:tcPr>
            <w:tcW w:w="1837" w:type="dxa"/>
            <w:vAlign w:val="center"/>
          </w:tcPr>
          <w:p w:rsidR="00EE14E3" w:rsidRDefault="005E2D5E" w14:paraId="6B753FA5"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Una operación de soporte eficiente implica la realización de tareas y procesos de manera rápida, precisa y con el menor gasto posible, sin sacrificar la calidad del servicio.</w:t>
            </w:r>
          </w:p>
        </w:tc>
        <w:tc>
          <w:tcPr>
            <w:tcW w:w="1842" w:type="dxa"/>
            <w:vAlign w:val="center"/>
          </w:tcPr>
          <w:p w:rsidR="00EE14E3" w:rsidRDefault="005E2D5E" w14:paraId="0C1797C1"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Calcular el tiempo promedio que se necesita para resolver un problema o atender una solicitud de soporte.</w:t>
            </w:r>
          </w:p>
        </w:tc>
        <w:tc>
          <w:tcPr>
            <w:tcW w:w="1990" w:type="dxa"/>
            <w:vAlign w:val="center"/>
          </w:tcPr>
          <w:p w:rsidR="00EE14E3" w:rsidRDefault="005E2D5E" w14:paraId="00256F81"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Tiempos de respuesta del soporte</w:t>
            </w:r>
          </w:p>
        </w:tc>
      </w:tr>
      <w:tr w:rsidR="00EE14E3" w14:paraId="78C6C10F" w14:textId="77777777">
        <w:trPr>
          <w:jc w:val="center"/>
        </w:trPr>
        <w:tc>
          <w:tcPr>
            <w:tcW w:w="1825" w:type="dxa"/>
            <w:vAlign w:val="center"/>
          </w:tcPr>
          <w:p w:rsidR="00EE14E3" w:rsidRDefault="005E2D5E" w14:paraId="47B7109E"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Eficiencia de Recursos</w:t>
            </w:r>
          </w:p>
        </w:tc>
        <w:tc>
          <w:tcPr>
            <w:tcW w:w="1837" w:type="dxa"/>
            <w:vAlign w:val="center"/>
          </w:tcPr>
          <w:p w:rsidR="00EE14E3" w:rsidRDefault="005E2D5E" w14:paraId="550548ED"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La eficiencia de recursos se refiere a la capacidad de una organización para utilizar sus recursos de manera óptima y efectiva en la realización de sus actividades y operaciones.</w:t>
            </w:r>
          </w:p>
        </w:tc>
        <w:tc>
          <w:tcPr>
            <w:tcW w:w="1842" w:type="dxa"/>
            <w:vAlign w:val="center"/>
          </w:tcPr>
          <w:p w:rsidR="00EE14E3" w:rsidRDefault="005E2D5E" w14:paraId="46CB8988"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Evaluar el costo por caso resuelto o por cliente atendido, para garantizar que se estén utilizando eficientemente los recursos.</w:t>
            </w:r>
          </w:p>
        </w:tc>
        <w:tc>
          <w:tcPr>
            <w:tcW w:w="1990" w:type="dxa"/>
            <w:vAlign w:val="center"/>
          </w:tcPr>
          <w:p w:rsidR="00EE14E3" w:rsidRDefault="005E2D5E" w14:paraId="096813A8"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Ahorro anual</w:t>
            </w:r>
          </w:p>
        </w:tc>
      </w:tr>
    </w:tbl>
    <w:p w:rsidR="00EE14E3" w:rsidRDefault="00EE14E3" w14:paraId="7BE96304"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5E2D5E" w14:paraId="43889959" w14:textId="77777777">
      <w:pPr>
        <w:pStyle w:val="Ttulo2"/>
        <w:numPr>
          <w:ilvl w:val="1"/>
          <w:numId w:val="23"/>
        </w:numPr>
        <w:spacing w:line="360" w:lineRule="auto"/>
      </w:pPr>
      <w:bookmarkStart w:name="_Toc167137844" w:id="74"/>
      <w:bookmarkStart w:name="_Toc167137907" w:id="75"/>
      <w:r>
        <w:lastRenderedPageBreak/>
        <w:t>ENFOQUE Y MÉTODOS</w:t>
      </w:r>
      <w:bookmarkEnd w:id="74"/>
      <w:bookmarkEnd w:id="75"/>
    </w:p>
    <w:p w:rsidR="00EE14E3" w:rsidRDefault="005E2D5E" w14:paraId="6A6FBFC6"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El enfoque de investigación se refiere a la perspectiva teórica o el marco conceptual que guía el diseño y la ejecución de la investigación. Este enfoque proporciona una base teórica para abordar el problema de investigación y establece el contexto en el que se desarrollará el estudio. Hay varios enfoques comunes en la investigación, y la elección de uno de ellos depende de la naturaleza del problema y los objetivos de la investigación.</w:t>
      </w:r>
    </w:p>
    <w:p w:rsidR="00EE14E3" w:rsidRDefault="00EE14E3" w14:paraId="5C1D03F7"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602E104B"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EE14E3" w14:paraId="6233E6DC"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7C2C690C"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5E2D5E" w14:paraId="4EC6FD7A"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noProof/>
          <w:lang w:val="en-US"/>
        </w:rPr>
        <mc:AlternateContent>
          <mc:Choice Requires="wps">
            <w:drawing>
              <wp:anchor distT="0" distB="0" distL="114300" distR="114300" simplePos="0" relativeHeight="251675648" behindDoc="0" locked="0" layoutInCell="1" hidden="0" allowOverlap="1" wp14:anchorId="662D21AA" wp14:editId="6C715B76">
                <wp:simplePos x="0" y="0"/>
                <wp:positionH relativeFrom="column">
                  <wp:posOffset>2374900</wp:posOffset>
                </wp:positionH>
                <wp:positionV relativeFrom="paragraph">
                  <wp:posOffset>-190499</wp:posOffset>
                </wp:positionV>
                <wp:extent cx="1171575" cy="295275"/>
                <wp:effectExtent l="0" t="0" r="0" b="0"/>
                <wp:wrapNone/>
                <wp:docPr id="19" name="Rounded Rectangle 19"/>
                <wp:cNvGraphicFramePr/>
                <a:graphic xmlns:a="http://schemas.openxmlformats.org/drawingml/2006/main">
                  <a:graphicData uri="http://schemas.microsoft.com/office/word/2010/wordprocessingShape">
                    <wps:wsp>
                      <wps:cNvSpPr/>
                      <wps:spPr>
                        <a:xfrm>
                          <a:off x="4764975" y="3637125"/>
                          <a:ext cx="1162050" cy="285750"/>
                        </a:xfrm>
                        <a:prstGeom prst="roundRect">
                          <a:avLst>
                            <a:gd name="adj" fmla="val 16667"/>
                          </a:avLst>
                        </a:prstGeom>
                        <a:solidFill>
                          <a:srgbClr val="C4E0B2"/>
                        </a:solidFill>
                        <a:ln w="9525" cap="flat" cmpd="sng">
                          <a:solidFill>
                            <a:srgbClr val="000000"/>
                          </a:solidFill>
                          <a:prstDash val="solid"/>
                          <a:round/>
                          <a:headEnd type="none" w="sm" len="sm"/>
                          <a:tailEnd type="none" w="sm" len="sm"/>
                        </a:ln>
                      </wps:spPr>
                      <wps:txbx>
                        <w:txbxContent>
                          <w:p w:rsidR="00044AFD" w:rsidRDefault="00044AFD" w14:paraId="077F1807" w14:textId="77777777">
                            <w:pPr>
                              <w:jc w:val="center"/>
                              <w:textDirection w:val="btLr"/>
                            </w:pPr>
                            <w:r>
                              <w:rPr>
                                <w:color w:val="000000"/>
                              </w:rPr>
                              <w:t>Enfoque Mixto</w:t>
                            </w:r>
                          </w:p>
                        </w:txbxContent>
                      </wps:txbx>
                      <wps:bodyPr spcFirstLastPara="1" wrap="square" lIns="91425" tIns="45700" rIns="91425" bIns="45700" anchor="t" anchorCtr="0">
                        <a:noAutofit/>
                      </wps:bodyPr>
                    </wps:wsp>
                  </a:graphicData>
                </a:graphic>
              </wp:anchor>
            </w:drawing>
          </mc:Choice>
          <mc:Fallback>
            <w:pict>
              <v:roundrect id="Rounded Rectangle 19" style="position:absolute;left:0;text-align:left;margin-left:187pt;margin-top:-15pt;width:92.25pt;height:23.25pt;z-index:251675648;visibility:visible;mso-wrap-style:square;mso-wrap-distance-left:9pt;mso-wrap-distance-top:0;mso-wrap-distance-right:9pt;mso-wrap-distance-bottom:0;mso-position-horizontal:absolute;mso-position-horizontal-relative:text;mso-position-vertical:absolute;mso-position-vertical-relative:text;v-text-anchor:top" o:spid="_x0000_s1036" fillcolor="#c4e0b2" arcsize="10923f" w14:anchorId="662D21A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">
                <v:stroke startarrowwidth="narrow" startarrowlength="short" endarrowwidth="narrow" endarrowlength="short"/>
                <v:textbox inset="2.53958mm,1.2694mm,2.53958mm,1.2694mm">
                  <w:txbxContent>
                    <w:p w:rsidR="00044AFD" w:rsidRDefault="00044AFD" w14:paraId="077F1807" w14:textId="77777777">
                      <w:pPr>
                        <w:jc w:val="center"/>
                        <w:textDirection w:val="btLr"/>
                      </w:pPr>
                      <w:r>
                        <w:rPr>
                          <w:color w:val="000000"/>
                        </w:rPr>
                        <w:t>Enfoque Mixto</w:t>
                      </w:r>
                    </w:p>
                  </w:txbxContent>
                </v:textbox>
              </v:roundrect>
            </w:pict>
          </mc:Fallback>
        </mc:AlternateContent>
      </w:r>
      <w:r>
        <w:rPr>
          <w:noProof/>
          <w:lang w:val="en-US"/>
        </w:rPr>
        <mc:AlternateContent>
          <mc:Choice Requires="wpg">
            <w:drawing>
              <wp:anchor distT="0" distB="0" distL="114300" distR="114300" simplePos="0" relativeHeight="251676672" behindDoc="0" locked="0" layoutInCell="1" hidden="0" allowOverlap="1" wp14:anchorId="53CE9C80" wp14:editId="3856C43A">
                <wp:simplePos x="0" y="0"/>
                <wp:positionH relativeFrom="column">
                  <wp:posOffset>1041400</wp:posOffset>
                </wp:positionH>
                <wp:positionV relativeFrom="paragraph">
                  <wp:posOffset>-12699</wp:posOffset>
                </wp:positionV>
                <wp:extent cx="1333500" cy="676275"/>
                <wp:effectExtent l="0" t="0" r="0" b="0"/>
                <wp:wrapNone/>
                <wp:docPr id="11" name="Curved Connector 11"/>
                <wp:cNvGraphicFramePr/>
                <a:graphic xmlns:a="http://schemas.openxmlformats.org/drawingml/2006/main">
                  <a:graphicData uri="http://schemas.microsoft.com/office/word/2010/wordprocessingShape">
                    <wps:wsp>
                      <wps:cNvCnPr/>
                      <wps:spPr>
                        <a:xfrm flipH="1">
                          <a:off x="4684013" y="3446625"/>
                          <a:ext cx="1323975" cy="666750"/>
                        </a:xfrm>
                        <a:prstGeom prst="curvedConnector3">
                          <a:avLst>
                            <a:gd name="adj1" fmla="val 99673"/>
                          </a:avLst>
                        </a:prstGeom>
                        <a:noFill/>
                        <a:ln w="9525" cap="flat" cmpd="sng">
                          <a:solidFill>
                            <a:schemeClr val="accent1"/>
                          </a:solidFill>
                          <a:prstDash val="solid"/>
                          <a:miter lim="800000"/>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distT="0" distB="0" distL="114300" distR="114300" simplePos="0" relativeHeight="0" behindDoc="0" locked="0" layoutInCell="1" hidden="0" allowOverlap="1">
                <wp:simplePos x="0" y="0"/>
                <wp:positionH relativeFrom="column">
                  <wp:posOffset>1041400</wp:posOffset>
                </wp:positionH>
                <wp:positionV relativeFrom="paragraph">
                  <wp:posOffset>-12699</wp:posOffset>
                </wp:positionV>
                <wp:extent cx="1333500" cy="676275"/>
                <wp:effectExtent l="0" t="0" r="0" b="0"/>
                <wp:wrapNone/>
                <wp:docPr id="3" name="image14.png"/>
                <a:graphic>
                  <a:graphicData uri="http://schemas.openxmlformats.org/drawingml/2006/picture">
                    <pic:pic>
                      <pic:nvPicPr>
                        <pic:cNvPr id="0" name="image14.png"/>
                        <pic:cNvPicPr preferRelativeResize="0"/>
                      </pic:nvPicPr>
                      <pic:blipFill>
                        <a:blip r:embed="rId42"/>
                        <a:srcRect/>
                        <a:stretch>
                          <a:fillRect/>
                        </a:stretch>
                      </pic:blipFill>
                      <pic:spPr>
                        <a:xfrm>
                          <a:off x="0" y="0"/>
                          <a:ext cx="1333500" cy="676275"/>
                        </a:xfrm>
                        <a:prstGeom prst="rect"/>
                        <a:ln/>
                      </pic:spPr>
                    </pic:pic>
                  </a:graphicData>
                </a:graphic>
              </wp:anchor>
            </w:drawing>
          </mc:Fallback>
        </mc:AlternateContent>
      </w:r>
      <w:r>
        <w:rPr>
          <w:noProof/>
          <w:lang w:val="en-US"/>
        </w:rPr>
        <mc:AlternateContent>
          <mc:Choice Requires="wpg">
            <w:drawing>
              <wp:anchor distT="0" distB="0" distL="114300" distR="114300" simplePos="0" relativeHeight="251677696" behindDoc="0" locked="0" layoutInCell="1" hidden="0" allowOverlap="1" wp14:anchorId="73B2A3DB" wp14:editId="27451101">
                <wp:simplePos x="0" y="0"/>
                <wp:positionH relativeFrom="column">
                  <wp:posOffset>3556000</wp:posOffset>
                </wp:positionH>
                <wp:positionV relativeFrom="paragraph">
                  <wp:posOffset>0</wp:posOffset>
                </wp:positionV>
                <wp:extent cx="1285875" cy="685800"/>
                <wp:effectExtent l="0" t="0" r="0" b="0"/>
                <wp:wrapNone/>
                <wp:docPr id="15" name="Curved Connector 15"/>
                <wp:cNvGraphicFramePr/>
                <a:graphic xmlns:a="http://schemas.openxmlformats.org/drawingml/2006/main">
                  <a:graphicData uri="http://schemas.microsoft.com/office/word/2010/wordprocessingShape">
                    <wps:wsp>
                      <wps:cNvCnPr/>
                      <wps:spPr>
                        <a:xfrm>
                          <a:off x="4707825" y="3441863"/>
                          <a:ext cx="1276350" cy="676275"/>
                        </a:xfrm>
                        <a:prstGeom prst="curvedConnector3">
                          <a:avLst>
                            <a:gd name="adj1" fmla="val 100000"/>
                          </a:avLst>
                        </a:prstGeom>
                        <a:noFill/>
                        <a:ln w="9525" cap="flat" cmpd="sng">
                          <a:solidFill>
                            <a:schemeClr val="accent1"/>
                          </a:solidFill>
                          <a:prstDash val="solid"/>
                          <a:miter lim="800000"/>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distT="0" distB="0" distL="114300" distR="114300" simplePos="0" relativeHeight="0" behindDoc="0" locked="0" layoutInCell="1" hidden="0" allowOverlap="1">
                <wp:simplePos x="0" y="0"/>
                <wp:positionH relativeFrom="column">
                  <wp:posOffset>3556000</wp:posOffset>
                </wp:positionH>
                <wp:positionV relativeFrom="paragraph">
                  <wp:posOffset>0</wp:posOffset>
                </wp:positionV>
                <wp:extent cx="1285875" cy="685800"/>
                <wp:effectExtent l="0" t="0" r="0" b="0"/>
                <wp:wrapNone/>
                <wp:docPr id="15" name="image28.png"/>
                <a:graphic>
                  <a:graphicData uri="http://schemas.openxmlformats.org/drawingml/2006/picture">
                    <pic:pic>
                      <pic:nvPicPr>
                        <pic:cNvPr id="0" name="image28.png"/>
                        <pic:cNvPicPr preferRelativeResize="0"/>
                      </pic:nvPicPr>
                      <pic:blipFill>
                        <a:blip r:embed="rId43"/>
                        <a:srcRect/>
                        <a:stretch>
                          <a:fillRect/>
                        </a:stretch>
                      </pic:blipFill>
                      <pic:spPr>
                        <a:xfrm>
                          <a:off x="0" y="0"/>
                          <a:ext cx="1285875" cy="685800"/>
                        </a:xfrm>
                        <a:prstGeom prst="rect"/>
                        <a:ln/>
                      </pic:spPr>
                    </pic:pic>
                  </a:graphicData>
                </a:graphic>
              </wp:anchor>
            </w:drawing>
          </mc:Fallback>
        </mc:AlternateContent>
      </w:r>
    </w:p>
    <w:p w:rsidR="00EE14E3" w:rsidRDefault="00EE14E3" w14:paraId="42F6FE92"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5E2D5E" w14:paraId="18910B4C"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noProof/>
          <w:lang w:val="en-US"/>
        </w:rPr>
        <mc:AlternateContent>
          <mc:Choice Requires="wps">
            <w:drawing>
              <wp:anchor distT="0" distB="0" distL="114300" distR="114300" simplePos="0" relativeHeight="251678720" behindDoc="0" locked="0" layoutInCell="1" hidden="0" allowOverlap="1" wp14:anchorId="1FAA245D" wp14:editId="5D41C4D2">
                <wp:simplePos x="0" y="0"/>
                <wp:positionH relativeFrom="column">
                  <wp:posOffset>431800</wp:posOffset>
                </wp:positionH>
                <wp:positionV relativeFrom="paragraph">
                  <wp:posOffset>0</wp:posOffset>
                </wp:positionV>
                <wp:extent cx="1285875" cy="295275"/>
                <wp:effectExtent l="0" t="0" r="0" b="0"/>
                <wp:wrapNone/>
                <wp:docPr id="16" name="Rounded Rectangle 16"/>
                <wp:cNvGraphicFramePr/>
                <a:graphic xmlns:a="http://schemas.openxmlformats.org/drawingml/2006/main">
                  <a:graphicData uri="http://schemas.microsoft.com/office/word/2010/wordprocessingShape">
                    <wps:wsp>
                      <wps:cNvSpPr/>
                      <wps:spPr>
                        <a:xfrm>
                          <a:off x="4707825" y="3637125"/>
                          <a:ext cx="1276350" cy="285750"/>
                        </a:xfrm>
                        <a:prstGeom prst="roundRect">
                          <a:avLst>
                            <a:gd name="adj" fmla="val 16667"/>
                          </a:avLst>
                        </a:prstGeom>
                        <a:solidFill>
                          <a:srgbClr val="C4E0B2"/>
                        </a:solidFill>
                        <a:ln w="9525" cap="flat" cmpd="sng">
                          <a:solidFill>
                            <a:srgbClr val="000000"/>
                          </a:solidFill>
                          <a:prstDash val="solid"/>
                          <a:round/>
                          <a:headEnd type="none" w="sm" len="sm"/>
                          <a:tailEnd type="none" w="sm" len="sm"/>
                        </a:ln>
                      </wps:spPr>
                      <wps:txbx>
                        <w:txbxContent>
                          <w:p w:rsidR="00044AFD" w:rsidRDefault="00044AFD" w14:paraId="17565D47" w14:textId="77777777">
                            <w:pPr>
                              <w:jc w:val="center"/>
                              <w:textDirection w:val="btLr"/>
                            </w:pPr>
                            <w:r>
                              <w:rPr>
                                <w:color w:val="000000"/>
                              </w:rPr>
                              <w:t>Cuantitativo</w:t>
                            </w:r>
                          </w:p>
                        </w:txbxContent>
                      </wps:txbx>
                      <wps:bodyPr spcFirstLastPara="1" wrap="square" lIns="91425" tIns="45700" rIns="91425" bIns="45700" anchor="t" anchorCtr="0">
                        <a:noAutofit/>
                      </wps:bodyPr>
                    </wps:wsp>
                  </a:graphicData>
                </a:graphic>
              </wp:anchor>
            </w:drawing>
          </mc:Choice>
          <mc:Fallback>
            <w:pict>
              <v:roundrect id="Rounded Rectangle 16" style="position:absolute;left:0;text-align:left;margin-left:34pt;margin-top:0;width:101.25pt;height:23.25pt;z-index:251678720;visibility:visible;mso-wrap-style:square;mso-wrap-distance-left:9pt;mso-wrap-distance-top:0;mso-wrap-distance-right:9pt;mso-wrap-distance-bottom:0;mso-position-horizontal:absolute;mso-position-horizontal-relative:text;mso-position-vertical:absolute;mso-position-vertical-relative:text;v-text-anchor:top" o:spid="_x0000_s1037" fillcolor="#c4e0b2" arcsize="10923f" w14:anchorId="1FAA245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">
                <v:stroke startarrowwidth="narrow" startarrowlength="short" endarrowwidth="narrow" endarrowlength="short"/>
                <v:textbox inset="2.53958mm,1.2694mm,2.53958mm,1.2694mm">
                  <w:txbxContent>
                    <w:p w:rsidR="00044AFD" w:rsidRDefault="00044AFD" w14:paraId="17565D47" w14:textId="77777777">
                      <w:pPr>
                        <w:jc w:val="center"/>
                        <w:textDirection w:val="btLr"/>
                      </w:pPr>
                      <w:r>
                        <w:rPr>
                          <w:color w:val="000000"/>
                        </w:rPr>
                        <w:t>Cuantitativo</w:t>
                      </w:r>
                    </w:p>
                  </w:txbxContent>
                </v:textbox>
              </v:roundrect>
            </w:pict>
          </mc:Fallback>
        </mc:AlternateContent>
      </w:r>
      <w:r>
        <w:rPr>
          <w:noProof/>
          <w:lang w:val="en-US"/>
        </w:rPr>
        <mc:AlternateContent>
          <mc:Choice Requires="wps">
            <w:drawing>
              <wp:anchor distT="0" distB="0" distL="114300" distR="114300" simplePos="0" relativeHeight="251679744" behindDoc="0" locked="0" layoutInCell="1" hidden="0" allowOverlap="1" wp14:anchorId="3F289F9B" wp14:editId="147FC5B1">
                <wp:simplePos x="0" y="0"/>
                <wp:positionH relativeFrom="column">
                  <wp:posOffset>4203700</wp:posOffset>
                </wp:positionH>
                <wp:positionV relativeFrom="paragraph">
                  <wp:posOffset>0</wp:posOffset>
                </wp:positionV>
                <wp:extent cx="1285875" cy="295275"/>
                <wp:effectExtent l="0" t="0" r="0" b="0"/>
                <wp:wrapNone/>
                <wp:docPr id="13" name="Rounded Rectangle 13"/>
                <wp:cNvGraphicFramePr/>
                <a:graphic xmlns:a="http://schemas.openxmlformats.org/drawingml/2006/main">
                  <a:graphicData uri="http://schemas.microsoft.com/office/word/2010/wordprocessingShape">
                    <wps:wsp>
                      <wps:cNvSpPr/>
                      <wps:spPr>
                        <a:xfrm>
                          <a:off x="4707825" y="3637125"/>
                          <a:ext cx="1276350" cy="285750"/>
                        </a:xfrm>
                        <a:prstGeom prst="roundRect">
                          <a:avLst>
                            <a:gd name="adj" fmla="val 16667"/>
                          </a:avLst>
                        </a:prstGeom>
                        <a:solidFill>
                          <a:srgbClr val="C4E0B2"/>
                        </a:solidFill>
                        <a:ln w="9525" cap="flat" cmpd="sng">
                          <a:solidFill>
                            <a:srgbClr val="000000"/>
                          </a:solidFill>
                          <a:prstDash val="solid"/>
                          <a:round/>
                          <a:headEnd type="none" w="sm" len="sm"/>
                          <a:tailEnd type="none" w="sm" len="sm"/>
                        </a:ln>
                      </wps:spPr>
                      <wps:txbx>
                        <w:txbxContent>
                          <w:p w:rsidR="00044AFD" w:rsidRDefault="00044AFD" w14:paraId="64638CAC" w14:textId="77777777">
                            <w:pPr>
                              <w:jc w:val="center"/>
                              <w:textDirection w:val="btLr"/>
                            </w:pPr>
                            <w:r>
                              <w:rPr>
                                <w:color w:val="000000"/>
                              </w:rPr>
                              <w:t>Cualitativo</w:t>
                            </w:r>
                          </w:p>
                        </w:txbxContent>
                      </wps:txbx>
                      <wps:bodyPr spcFirstLastPara="1" wrap="square" lIns="91425" tIns="45700" rIns="91425" bIns="45700" anchor="t" anchorCtr="0">
                        <a:noAutofit/>
                      </wps:bodyPr>
                    </wps:wsp>
                  </a:graphicData>
                </a:graphic>
              </wp:anchor>
            </w:drawing>
          </mc:Choice>
          <mc:Fallback>
            <w:pict>
              <v:roundrect id="Rounded Rectangle 13" style="position:absolute;left:0;text-align:left;margin-left:331pt;margin-top:0;width:101.25pt;height:23.25pt;z-index:251679744;visibility:visible;mso-wrap-style:square;mso-wrap-distance-left:9pt;mso-wrap-distance-top:0;mso-wrap-distance-right:9pt;mso-wrap-distance-bottom:0;mso-position-horizontal:absolute;mso-position-horizontal-relative:text;mso-position-vertical:absolute;mso-position-vertical-relative:text;v-text-anchor:top" o:spid="_x0000_s1038" fillcolor="#c4e0b2" arcsize="10923f" w14:anchorId="3F289F9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">
                <v:stroke startarrowwidth="narrow" startarrowlength="short" endarrowwidth="narrow" endarrowlength="short"/>
                <v:textbox inset="2.53958mm,1.2694mm,2.53958mm,1.2694mm">
                  <w:txbxContent>
                    <w:p w:rsidR="00044AFD" w:rsidRDefault="00044AFD" w14:paraId="64638CAC" w14:textId="77777777">
                      <w:pPr>
                        <w:jc w:val="center"/>
                        <w:textDirection w:val="btLr"/>
                      </w:pPr>
                      <w:r>
                        <w:rPr>
                          <w:color w:val="000000"/>
                        </w:rPr>
                        <w:t>Cualitativo</w:t>
                      </w:r>
                    </w:p>
                  </w:txbxContent>
                </v:textbox>
              </v:roundrect>
            </w:pict>
          </mc:Fallback>
        </mc:AlternateContent>
      </w:r>
    </w:p>
    <w:p w:rsidR="00EE14E3" w:rsidRDefault="005E2D5E" w14:paraId="0F6B1770"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noProof/>
          <w:lang w:val="en-US"/>
        </w:rPr>
        <mc:AlternateContent>
          <mc:Choice Requires="wps">
            <w:drawing>
              <wp:anchor distT="0" distB="0" distL="114300" distR="114300" simplePos="0" relativeHeight="251680768" behindDoc="0" locked="0" layoutInCell="1" hidden="0" allowOverlap="1" wp14:anchorId="04CFDC9D" wp14:editId="354F2730">
                <wp:simplePos x="0" y="0"/>
                <wp:positionH relativeFrom="column">
                  <wp:posOffset>431800</wp:posOffset>
                </wp:positionH>
                <wp:positionV relativeFrom="paragraph">
                  <wp:posOffset>317500</wp:posOffset>
                </wp:positionV>
                <wp:extent cx="1285875" cy="295275"/>
                <wp:effectExtent l="0" t="0" r="0" b="0"/>
                <wp:wrapNone/>
                <wp:docPr id="20" name="Rounded Rectangle 20"/>
                <wp:cNvGraphicFramePr/>
                <a:graphic xmlns:a="http://schemas.openxmlformats.org/drawingml/2006/main">
                  <a:graphicData uri="http://schemas.microsoft.com/office/word/2010/wordprocessingShape">
                    <wps:wsp>
                      <wps:cNvSpPr/>
                      <wps:spPr>
                        <a:xfrm>
                          <a:off x="4707825" y="3637125"/>
                          <a:ext cx="1276350" cy="285750"/>
                        </a:xfrm>
                        <a:prstGeom prst="roundRect">
                          <a:avLst>
                            <a:gd name="adj" fmla="val 16667"/>
                          </a:avLst>
                        </a:prstGeom>
                        <a:solidFill>
                          <a:srgbClr val="C4E0B2"/>
                        </a:solidFill>
                        <a:ln w="9525" cap="flat" cmpd="sng">
                          <a:solidFill>
                            <a:srgbClr val="000000"/>
                          </a:solidFill>
                          <a:prstDash val="solid"/>
                          <a:round/>
                          <a:headEnd type="none" w="sm" len="sm"/>
                          <a:tailEnd type="none" w="sm" len="sm"/>
                        </a:ln>
                      </wps:spPr>
                      <wps:txbx>
                        <w:txbxContent>
                          <w:p w:rsidR="00044AFD" w:rsidRDefault="00044AFD" w14:paraId="7C4BC0F2" w14:textId="77777777">
                            <w:pPr>
                              <w:jc w:val="center"/>
                              <w:textDirection w:val="btLr"/>
                            </w:pPr>
                            <w:r>
                              <w:rPr>
                                <w:color w:val="000000"/>
                              </w:rPr>
                              <w:t>No experimental</w:t>
                            </w:r>
                          </w:p>
                        </w:txbxContent>
                      </wps:txbx>
                      <wps:bodyPr spcFirstLastPara="1" wrap="square" lIns="91425" tIns="45700" rIns="91425" bIns="45700" anchor="t" anchorCtr="0">
                        <a:noAutofit/>
                      </wps:bodyPr>
                    </wps:wsp>
                  </a:graphicData>
                </a:graphic>
              </wp:anchor>
            </w:drawing>
          </mc:Choice>
          <mc:Fallback>
            <w:pict>
              <v:roundrect id="Rounded Rectangle 20" style="position:absolute;left:0;text-align:left;margin-left:34pt;margin-top:25pt;width:101.25pt;height:23.25pt;z-index:251680768;visibility:visible;mso-wrap-style:square;mso-wrap-distance-left:9pt;mso-wrap-distance-top:0;mso-wrap-distance-right:9pt;mso-wrap-distance-bottom:0;mso-position-horizontal:absolute;mso-position-horizontal-relative:text;mso-position-vertical:absolute;mso-position-vertical-relative:text;v-text-anchor:top" o:spid="_x0000_s1039" fillcolor="#c4e0b2" arcsize="10923f" w14:anchorId="04CFDC9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">
                <v:stroke startarrowwidth="narrow" startarrowlength="short" endarrowwidth="narrow" endarrowlength="short"/>
                <v:textbox inset="2.53958mm,1.2694mm,2.53958mm,1.2694mm">
                  <w:txbxContent>
                    <w:p w:rsidR="00044AFD" w:rsidRDefault="00044AFD" w14:paraId="7C4BC0F2" w14:textId="77777777">
                      <w:pPr>
                        <w:jc w:val="center"/>
                        <w:textDirection w:val="btLr"/>
                      </w:pPr>
                      <w:r>
                        <w:rPr>
                          <w:color w:val="000000"/>
                        </w:rPr>
                        <w:t>No experimental</w:t>
                      </w:r>
                    </w:p>
                  </w:txbxContent>
                </v:textbox>
              </v:roundrect>
            </w:pict>
          </mc:Fallback>
        </mc:AlternateContent>
      </w:r>
      <w:r>
        <w:rPr>
          <w:noProof/>
          <w:lang w:val="en-US"/>
        </w:rPr>
        <mc:AlternateContent>
          <mc:Choice Requires="wpg">
            <w:drawing>
              <wp:anchor distT="0" distB="0" distL="114299" distR="114299" simplePos="0" relativeHeight="251681792" behindDoc="0" locked="0" layoutInCell="1" hidden="0" allowOverlap="1" wp14:anchorId="389F2019" wp14:editId="4B9F39BF">
                <wp:simplePos x="0" y="0"/>
                <wp:positionH relativeFrom="column">
                  <wp:posOffset>1054099</wp:posOffset>
                </wp:positionH>
                <wp:positionV relativeFrom="paragraph">
                  <wp:posOffset>0</wp:posOffset>
                </wp:positionV>
                <wp:extent cx="25400" cy="276225"/>
                <wp:effectExtent l="0" t="0" r="0" b="0"/>
                <wp:wrapNone/>
                <wp:docPr id="14" name="Straight Arrow Connector 14"/>
                <wp:cNvGraphicFramePr/>
                <a:graphic xmlns:a="http://schemas.openxmlformats.org/drawingml/2006/main">
                  <a:graphicData uri="http://schemas.microsoft.com/office/word/2010/wordprocessingShape">
                    <wps:wsp>
                      <wps:cNvCnPr/>
                      <wps:spPr>
                        <a:xfrm>
                          <a:off x="5346000" y="3641888"/>
                          <a:ext cx="0" cy="276225"/>
                        </a:xfrm>
                        <a:prstGeom prst="straightConnector1">
                          <a:avLst/>
                        </a:prstGeom>
                        <a:noFill/>
                        <a:ln w="9525" cap="flat" cmpd="sng">
                          <a:solidFill>
                            <a:schemeClr val="accent1"/>
                          </a:solidFill>
                          <a:prstDash val="solid"/>
                          <a:miter lim="800000"/>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distT="0" distB="0" distL="114299" distR="114299" simplePos="0" relativeHeight="0" behindDoc="0" locked="0" layoutInCell="1" hidden="0" allowOverlap="1">
                <wp:simplePos x="0" y="0"/>
                <wp:positionH relativeFrom="column">
                  <wp:posOffset>1054099</wp:posOffset>
                </wp:positionH>
                <wp:positionV relativeFrom="paragraph">
                  <wp:posOffset>0</wp:posOffset>
                </wp:positionV>
                <wp:extent cx="25400" cy="276225"/>
                <wp:effectExtent l="0" t="0" r="0" b="0"/>
                <wp:wrapNone/>
                <wp:docPr id="4" name="image15.png"/>
                <a:graphic>
                  <a:graphicData uri="http://schemas.openxmlformats.org/drawingml/2006/picture">
                    <pic:pic>
                      <pic:nvPicPr>
                        <pic:cNvPr id="0" name="image15.png"/>
                        <pic:cNvPicPr preferRelativeResize="0"/>
                      </pic:nvPicPr>
                      <pic:blipFill>
                        <a:blip r:embed="rId47"/>
                        <a:srcRect/>
                        <a:stretch>
                          <a:fillRect/>
                        </a:stretch>
                      </pic:blipFill>
                      <pic:spPr>
                        <a:xfrm>
                          <a:off x="0" y="0"/>
                          <a:ext cx="25400" cy="276225"/>
                        </a:xfrm>
                        <a:prstGeom prst="rect"/>
                        <a:ln/>
                      </pic:spPr>
                    </pic:pic>
                  </a:graphicData>
                </a:graphic>
              </wp:anchor>
            </w:drawing>
          </mc:Fallback>
        </mc:AlternateContent>
      </w:r>
      <w:r>
        <w:rPr>
          <w:noProof/>
          <w:lang w:val="en-US"/>
        </w:rPr>
        <mc:AlternateContent>
          <mc:Choice Requires="wpg">
            <w:drawing>
              <wp:anchor distT="0" distB="0" distL="114300" distR="114300" simplePos="0" relativeHeight="251682816" behindDoc="0" locked="0" layoutInCell="1" hidden="0" allowOverlap="1" wp14:anchorId="367725FC" wp14:editId="13F906F9">
                <wp:simplePos x="0" y="0"/>
                <wp:positionH relativeFrom="column">
                  <wp:posOffset>4826000</wp:posOffset>
                </wp:positionH>
                <wp:positionV relativeFrom="paragraph">
                  <wp:posOffset>0</wp:posOffset>
                </wp:positionV>
                <wp:extent cx="55245" cy="2228850"/>
                <wp:effectExtent l="0" t="0" r="0" b="0"/>
                <wp:wrapNone/>
                <wp:docPr id="17" name="Straight Arrow Connector 17"/>
                <wp:cNvGraphicFramePr/>
                <a:graphic xmlns:a="http://schemas.openxmlformats.org/drawingml/2006/main">
                  <a:graphicData uri="http://schemas.microsoft.com/office/word/2010/wordprocessingShape">
                    <wps:wsp>
                      <wps:cNvCnPr/>
                      <wps:spPr>
                        <a:xfrm>
                          <a:off x="5323140" y="2670338"/>
                          <a:ext cx="45720" cy="2219325"/>
                        </a:xfrm>
                        <a:prstGeom prst="straightConnector1">
                          <a:avLst/>
                        </a:prstGeom>
                        <a:noFill/>
                        <a:ln w="9525" cap="flat" cmpd="sng">
                          <a:solidFill>
                            <a:srgbClr val="5B9BD5"/>
                          </a:solidFill>
                          <a:prstDash val="solid"/>
                          <a:miter lim="800000"/>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distT="0" distB="0" distL="114300" distR="114300" simplePos="0" relativeHeight="0" behindDoc="0" locked="0" layoutInCell="1" hidden="0" allowOverlap="1">
                <wp:simplePos x="0" y="0"/>
                <wp:positionH relativeFrom="column">
                  <wp:posOffset>4826000</wp:posOffset>
                </wp:positionH>
                <wp:positionV relativeFrom="paragraph">
                  <wp:posOffset>0</wp:posOffset>
                </wp:positionV>
                <wp:extent cx="55245" cy="2228850"/>
                <wp:effectExtent l="0" t="0" r="0" b="0"/>
                <wp:wrapNone/>
                <wp:docPr id="13" name="image26.png"/>
                <a:graphic>
                  <a:graphicData uri="http://schemas.openxmlformats.org/drawingml/2006/picture">
                    <pic:pic>
                      <pic:nvPicPr>
                        <pic:cNvPr id="0" name="image26.png"/>
                        <pic:cNvPicPr preferRelativeResize="0"/>
                      </pic:nvPicPr>
                      <pic:blipFill>
                        <a:blip r:embed="rId48"/>
                        <a:srcRect/>
                        <a:stretch>
                          <a:fillRect/>
                        </a:stretch>
                      </pic:blipFill>
                      <pic:spPr>
                        <a:xfrm>
                          <a:off x="0" y="0"/>
                          <a:ext cx="55245" cy="2228850"/>
                        </a:xfrm>
                        <a:prstGeom prst="rect"/>
                        <a:ln/>
                      </pic:spPr>
                    </pic:pic>
                  </a:graphicData>
                </a:graphic>
              </wp:anchor>
            </w:drawing>
          </mc:Fallback>
        </mc:AlternateContent>
      </w:r>
    </w:p>
    <w:p w:rsidR="00EE14E3" w:rsidRDefault="005E2D5E" w14:paraId="1A6ED957"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noProof/>
          <w:lang w:val="en-US"/>
        </w:rPr>
        <mc:AlternateContent>
          <mc:Choice Requires="wpg">
            <w:drawing>
              <wp:anchor distT="0" distB="0" distL="114299" distR="114299" simplePos="0" relativeHeight="251683840" behindDoc="0" locked="0" layoutInCell="1" hidden="0" allowOverlap="1" wp14:anchorId="538D2A70" wp14:editId="69A1FC6D">
                <wp:simplePos x="0" y="0"/>
                <wp:positionH relativeFrom="column">
                  <wp:posOffset>1054099</wp:posOffset>
                </wp:positionH>
                <wp:positionV relativeFrom="paragraph">
                  <wp:posOffset>317500</wp:posOffset>
                </wp:positionV>
                <wp:extent cx="25400" cy="276225"/>
                <wp:effectExtent l="0" t="0" r="0" b="0"/>
                <wp:wrapNone/>
                <wp:docPr id="26" name="Straight Arrow Connector 26"/>
                <wp:cNvGraphicFramePr/>
                <a:graphic xmlns:a="http://schemas.openxmlformats.org/drawingml/2006/main">
                  <a:graphicData uri="http://schemas.microsoft.com/office/word/2010/wordprocessingShape">
                    <wps:wsp>
                      <wps:cNvCnPr/>
                      <wps:spPr>
                        <a:xfrm>
                          <a:off x="5346000" y="3641888"/>
                          <a:ext cx="0" cy="276225"/>
                        </a:xfrm>
                        <a:prstGeom prst="straightConnector1">
                          <a:avLst/>
                        </a:prstGeom>
                        <a:noFill/>
                        <a:ln w="9525" cap="flat" cmpd="sng">
                          <a:solidFill>
                            <a:srgbClr val="5B9BD5"/>
                          </a:solidFill>
                          <a:prstDash val="solid"/>
                          <a:miter lim="800000"/>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distT="0" distB="0" distL="114299" distR="114299" simplePos="0" relativeHeight="0" behindDoc="0" locked="0" layoutInCell="1" hidden="0" allowOverlap="1">
                <wp:simplePos x="0" y="0"/>
                <wp:positionH relativeFrom="column">
                  <wp:posOffset>1054099</wp:posOffset>
                </wp:positionH>
                <wp:positionV relativeFrom="paragraph">
                  <wp:posOffset>317500</wp:posOffset>
                </wp:positionV>
                <wp:extent cx="25400" cy="276225"/>
                <wp:effectExtent l="0" t="0" r="0" b="0"/>
                <wp:wrapNone/>
                <wp:docPr id="11" name="image24.png"/>
                <a:graphic>
                  <a:graphicData uri="http://schemas.openxmlformats.org/drawingml/2006/picture">
                    <pic:pic>
                      <pic:nvPicPr>
                        <pic:cNvPr id="0" name="image24.png"/>
                        <pic:cNvPicPr preferRelativeResize="0"/>
                      </pic:nvPicPr>
                      <pic:blipFill>
                        <a:blip r:embed="rId49"/>
                        <a:srcRect/>
                        <a:stretch>
                          <a:fillRect/>
                        </a:stretch>
                      </pic:blipFill>
                      <pic:spPr>
                        <a:xfrm>
                          <a:off x="0" y="0"/>
                          <a:ext cx="25400" cy="276225"/>
                        </a:xfrm>
                        <a:prstGeom prst="rect"/>
                        <a:ln/>
                      </pic:spPr>
                    </pic:pic>
                  </a:graphicData>
                </a:graphic>
              </wp:anchor>
            </w:drawing>
          </mc:Fallback>
        </mc:AlternateContent>
      </w:r>
    </w:p>
    <w:p w:rsidR="00EE14E3" w:rsidRDefault="005E2D5E" w14:paraId="2994942E"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noProof/>
          <w:lang w:val="en-US"/>
        </w:rPr>
        <mc:AlternateContent>
          <mc:Choice Requires="wps">
            <w:drawing>
              <wp:anchor distT="0" distB="0" distL="114300" distR="114300" simplePos="0" relativeHeight="251684864" behindDoc="0" locked="0" layoutInCell="1" hidden="0" allowOverlap="1" wp14:anchorId="065DD777" wp14:editId="591F98FE">
                <wp:simplePos x="0" y="0"/>
                <wp:positionH relativeFrom="column">
                  <wp:posOffset>431800</wp:posOffset>
                </wp:positionH>
                <wp:positionV relativeFrom="paragraph">
                  <wp:posOffset>304800</wp:posOffset>
                </wp:positionV>
                <wp:extent cx="1285875" cy="295275"/>
                <wp:effectExtent l="0" t="0" r="0" b="0"/>
                <wp:wrapNone/>
                <wp:docPr id="27" name="Rounded Rectangle 27"/>
                <wp:cNvGraphicFramePr/>
                <a:graphic xmlns:a="http://schemas.openxmlformats.org/drawingml/2006/main">
                  <a:graphicData uri="http://schemas.microsoft.com/office/word/2010/wordprocessingShape">
                    <wps:wsp>
                      <wps:cNvSpPr/>
                      <wps:spPr>
                        <a:xfrm>
                          <a:off x="4707825" y="3637125"/>
                          <a:ext cx="1276350" cy="285750"/>
                        </a:xfrm>
                        <a:prstGeom prst="roundRect">
                          <a:avLst>
                            <a:gd name="adj" fmla="val 16667"/>
                          </a:avLst>
                        </a:prstGeom>
                        <a:solidFill>
                          <a:srgbClr val="C4E0B2"/>
                        </a:solidFill>
                        <a:ln w="9525" cap="flat" cmpd="sng">
                          <a:solidFill>
                            <a:srgbClr val="000000"/>
                          </a:solidFill>
                          <a:prstDash val="solid"/>
                          <a:round/>
                          <a:headEnd type="none" w="sm" len="sm"/>
                          <a:tailEnd type="none" w="sm" len="sm"/>
                        </a:ln>
                      </wps:spPr>
                      <wps:txbx>
                        <w:txbxContent>
                          <w:p w:rsidR="00044AFD" w:rsidRDefault="00044AFD" w14:paraId="0EA23796" w14:textId="77777777">
                            <w:pPr>
                              <w:jc w:val="center"/>
                              <w:textDirection w:val="btLr"/>
                            </w:pPr>
                            <w:r>
                              <w:rPr>
                                <w:color w:val="000000"/>
                              </w:rPr>
                              <w:t>Transversal</w:t>
                            </w:r>
                          </w:p>
                        </w:txbxContent>
                      </wps:txbx>
                      <wps:bodyPr spcFirstLastPara="1" wrap="square" lIns="91425" tIns="45700" rIns="91425" bIns="45700" anchor="t" anchorCtr="0">
                        <a:noAutofit/>
                      </wps:bodyPr>
                    </wps:wsp>
                  </a:graphicData>
                </a:graphic>
              </wp:anchor>
            </w:drawing>
          </mc:Choice>
          <mc:Fallback>
            <w:pict>
              <v:roundrect id="Rounded Rectangle 27" style="position:absolute;left:0;text-align:left;margin-left:34pt;margin-top:24pt;width:101.25pt;height:23.25pt;z-index:251684864;visibility:visible;mso-wrap-style:square;mso-wrap-distance-left:9pt;mso-wrap-distance-top:0;mso-wrap-distance-right:9pt;mso-wrap-distance-bottom:0;mso-position-horizontal:absolute;mso-position-horizontal-relative:text;mso-position-vertical:absolute;mso-position-vertical-relative:text;v-text-anchor:top" o:spid="_x0000_s1040" fillcolor="#c4e0b2" arcsize="10923f" w14:anchorId="065DD7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">
                <v:stroke startarrowwidth="narrow" startarrowlength="short" endarrowwidth="narrow" endarrowlength="short"/>
                <v:textbox inset="2.53958mm,1.2694mm,2.53958mm,1.2694mm">
                  <w:txbxContent>
                    <w:p w:rsidR="00044AFD" w:rsidRDefault="00044AFD" w14:paraId="0EA23796" w14:textId="77777777">
                      <w:pPr>
                        <w:jc w:val="center"/>
                        <w:textDirection w:val="btLr"/>
                      </w:pPr>
                      <w:r>
                        <w:rPr>
                          <w:color w:val="000000"/>
                        </w:rPr>
                        <w:t>Transversal</w:t>
                      </w:r>
                    </w:p>
                  </w:txbxContent>
                </v:textbox>
              </v:roundrect>
            </w:pict>
          </mc:Fallback>
        </mc:AlternateContent>
      </w:r>
    </w:p>
    <w:p w:rsidR="00EE14E3" w:rsidRDefault="005E2D5E" w14:paraId="44057DAE"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noProof/>
          <w:lang w:val="en-US"/>
        </w:rPr>
        <mc:AlternateContent>
          <mc:Choice Requires="wpg">
            <w:drawing>
              <wp:anchor distT="0" distB="0" distL="114299" distR="114299" simplePos="0" relativeHeight="251685888" behindDoc="0" locked="0" layoutInCell="1" hidden="0" allowOverlap="1" wp14:anchorId="2C3D1AEC" wp14:editId="3F3E909F">
                <wp:simplePos x="0" y="0"/>
                <wp:positionH relativeFrom="column">
                  <wp:posOffset>1054099</wp:posOffset>
                </wp:positionH>
                <wp:positionV relativeFrom="paragraph">
                  <wp:posOffset>292100</wp:posOffset>
                </wp:positionV>
                <wp:extent cx="25400" cy="276225"/>
                <wp:effectExtent l="0" t="0" r="0" b="0"/>
                <wp:wrapNone/>
                <wp:docPr id="32" name="Straight Arrow Connector 32"/>
                <wp:cNvGraphicFramePr/>
                <a:graphic xmlns:a="http://schemas.openxmlformats.org/drawingml/2006/main">
                  <a:graphicData uri="http://schemas.microsoft.com/office/word/2010/wordprocessingShape">
                    <wps:wsp>
                      <wps:cNvCnPr/>
                      <wps:spPr>
                        <a:xfrm>
                          <a:off x="5346000" y="3641888"/>
                          <a:ext cx="0" cy="276225"/>
                        </a:xfrm>
                        <a:prstGeom prst="straightConnector1">
                          <a:avLst/>
                        </a:prstGeom>
                        <a:noFill/>
                        <a:ln w="9525" cap="flat" cmpd="sng">
                          <a:solidFill>
                            <a:srgbClr val="5B9BD5"/>
                          </a:solidFill>
                          <a:prstDash val="solid"/>
                          <a:miter lim="800000"/>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distT="0" distB="0" distL="114299" distR="114299" simplePos="0" relativeHeight="0" behindDoc="0" locked="0" layoutInCell="1" hidden="0" allowOverlap="1">
                <wp:simplePos x="0" y="0"/>
                <wp:positionH relativeFrom="column">
                  <wp:posOffset>1054099</wp:posOffset>
                </wp:positionH>
                <wp:positionV relativeFrom="paragraph">
                  <wp:posOffset>292100</wp:posOffset>
                </wp:positionV>
                <wp:extent cx="25400" cy="276225"/>
                <wp:effectExtent l="0" t="0" r="0" b="0"/>
                <wp:wrapNone/>
                <wp:docPr id="27" name="image55.png"/>
                <a:graphic>
                  <a:graphicData uri="http://schemas.openxmlformats.org/drawingml/2006/picture">
                    <pic:pic>
                      <pic:nvPicPr>
                        <pic:cNvPr id="0" name="image55.png"/>
                        <pic:cNvPicPr preferRelativeResize="0"/>
                      </pic:nvPicPr>
                      <pic:blipFill>
                        <a:blip r:embed="rId51"/>
                        <a:srcRect/>
                        <a:stretch>
                          <a:fillRect/>
                        </a:stretch>
                      </pic:blipFill>
                      <pic:spPr>
                        <a:xfrm>
                          <a:off x="0" y="0"/>
                          <a:ext cx="25400" cy="276225"/>
                        </a:xfrm>
                        <a:prstGeom prst="rect"/>
                        <a:ln/>
                      </pic:spPr>
                    </pic:pic>
                  </a:graphicData>
                </a:graphic>
              </wp:anchor>
            </w:drawing>
          </mc:Fallback>
        </mc:AlternateContent>
      </w:r>
    </w:p>
    <w:p w:rsidR="00EE14E3" w:rsidRDefault="005E2D5E" w14:paraId="21B3554E"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noProof/>
          <w:lang w:val="en-US"/>
        </w:rPr>
        <mc:AlternateContent>
          <mc:Choice Requires="wps">
            <w:drawing>
              <wp:anchor distT="0" distB="0" distL="114300" distR="114300" simplePos="0" relativeHeight="251686912" behindDoc="0" locked="0" layoutInCell="1" hidden="0" allowOverlap="1" wp14:anchorId="5E3F0923" wp14:editId="334E7AB4">
                <wp:simplePos x="0" y="0"/>
                <wp:positionH relativeFrom="column">
                  <wp:posOffset>431800</wp:posOffset>
                </wp:positionH>
                <wp:positionV relativeFrom="paragraph">
                  <wp:posOffset>266700</wp:posOffset>
                </wp:positionV>
                <wp:extent cx="1285875" cy="295275"/>
                <wp:effectExtent l="0" t="0" r="0" b="0"/>
                <wp:wrapNone/>
                <wp:docPr id="33" name="Rounded Rectangle 33"/>
                <wp:cNvGraphicFramePr/>
                <a:graphic xmlns:a="http://schemas.openxmlformats.org/drawingml/2006/main">
                  <a:graphicData uri="http://schemas.microsoft.com/office/word/2010/wordprocessingShape">
                    <wps:wsp>
                      <wps:cNvSpPr/>
                      <wps:spPr>
                        <a:xfrm>
                          <a:off x="4707825" y="3637125"/>
                          <a:ext cx="1276350" cy="285750"/>
                        </a:xfrm>
                        <a:prstGeom prst="roundRect">
                          <a:avLst>
                            <a:gd name="adj" fmla="val 16667"/>
                          </a:avLst>
                        </a:prstGeom>
                        <a:solidFill>
                          <a:srgbClr val="C4E0B2"/>
                        </a:solidFill>
                        <a:ln w="9525" cap="flat" cmpd="sng">
                          <a:solidFill>
                            <a:srgbClr val="000000"/>
                          </a:solidFill>
                          <a:prstDash val="solid"/>
                          <a:round/>
                          <a:headEnd type="none" w="sm" len="sm"/>
                          <a:tailEnd type="none" w="sm" len="sm"/>
                        </a:ln>
                      </wps:spPr>
                      <wps:txbx>
                        <w:txbxContent>
                          <w:p w:rsidR="00044AFD" w:rsidRDefault="00044AFD" w14:paraId="775ABDE1" w14:textId="77777777">
                            <w:pPr>
                              <w:jc w:val="center"/>
                              <w:textDirection w:val="btLr"/>
                            </w:pPr>
                            <w:r>
                              <w:rPr>
                                <w:color w:val="000000"/>
                              </w:rPr>
                              <w:t>Descriptivo</w:t>
                            </w:r>
                          </w:p>
                        </w:txbxContent>
                      </wps:txbx>
                      <wps:bodyPr spcFirstLastPara="1" wrap="square" lIns="91425" tIns="45700" rIns="91425" bIns="45700" anchor="t" anchorCtr="0">
                        <a:noAutofit/>
                      </wps:bodyPr>
                    </wps:wsp>
                  </a:graphicData>
                </a:graphic>
              </wp:anchor>
            </w:drawing>
          </mc:Choice>
          <mc:Fallback>
            <w:pict>
              <v:roundrect id="Rounded Rectangle 33" style="position:absolute;left:0;text-align:left;margin-left:34pt;margin-top:21pt;width:101.25pt;height:23.25pt;z-index:251686912;visibility:visible;mso-wrap-style:square;mso-wrap-distance-left:9pt;mso-wrap-distance-top:0;mso-wrap-distance-right:9pt;mso-wrap-distance-bottom:0;mso-position-horizontal:absolute;mso-position-horizontal-relative:text;mso-position-vertical:absolute;mso-position-vertical-relative:text;v-text-anchor:top" o:spid="_x0000_s1041" fillcolor="#c4e0b2" arcsize="10923f" w14:anchorId="5E3F09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">
                <v:stroke startarrowwidth="narrow" startarrowlength="short" endarrowwidth="narrow" endarrowlength="short"/>
                <v:textbox inset="2.53958mm,1.2694mm,2.53958mm,1.2694mm">
                  <w:txbxContent>
                    <w:p w:rsidR="00044AFD" w:rsidRDefault="00044AFD" w14:paraId="775ABDE1" w14:textId="77777777">
                      <w:pPr>
                        <w:jc w:val="center"/>
                        <w:textDirection w:val="btLr"/>
                      </w:pPr>
                      <w:r>
                        <w:rPr>
                          <w:color w:val="000000"/>
                        </w:rPr>
                        <w:t>Descriptivo</w:t>
                      </w:r>
                    </w:p>
                  </w:txbxContent>
                </v:textbox>
              </v:roundrect>
            </w:pict>
          </mc:Fallback>
        </mc:AlternateContent>
      </w:r>
    </w:p>
    <w:p w:rsidR="00EE14E3" w:rsidRDefault="005E2D5E" w14:paraId="77DC43AF"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noProof/>
          <w:lang w:val="en-US"/>
        </w:rPr>
        <mc:AlternateContent>
          <mc:Choice Requires="wpg">
            <w:drawing>
              <wp:anchor distT="0" distB="0" distL="114299" distR="114299" simplePos="0" relativeHeight="251687936" behindDoc="0" locked="0" layoutInCell="1" hidden="0" allowOverlap="1" wp14:anchorId="64C60FF3" wp14:editId="1D5EBED6">
                <wp:simplePos x="0" y="0"/>
                <wp:positionH relativeFrom="column">
                  <wp:posOffset>1054099</wp:posOffset>
                </wp:positionH>
                <wp:positionV relativeFrom="paragraph">
                  <wp:posOffset>266700</wp:posOffset>
                </wp:positionV>
                <wp:extent cx="25400" cy="276225"/>
                <wp:effectExtent l="0" t="0" r="0" b="0"/>
                <wp:wrapNone/>
                <wp:docPr id="34" name="Straight Arrow Connector 34"/>
                <wp:cNvGraphicFramePr/>
                <a:graphic xmlns:a="http://schemas.openxmlformats.org/drawingml/2006/main">
                  <a:graphicData uri="http://schemas.microsoft.com/office/word/2010/wordprocessingShape">
                    <wps:wsp>
                      <wps:cNvCnPr/>
                      <wps:spPr>
                        <a:xfrm>
                          <a:off x="5346000" y="3641888"/>
                          <a:ext cx="0" cy="276225"/>
                        </a:xfrm>
                        <a:prstGeom prst="straightConnector1">
                          <a:avLst/>
                        </a:prstGeom>
                        <a:noFill/>
                        <a:ln w="9525" cap="flat" cmpd="sng">
                          <a:solidFill>
                            <a:srgbClr val="5B9BD5"/>
                          </a:solidFill>
                          <a:prstDash val="solid"/>
                          <a:miter lim="800000"/>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distT="0" distB="0" distL="114299" distR="114299" simplePos="0" relativeHeight="0" behindDoc="0" locked="0" layoutInCell="1" hidden="0" allowOverlap="1">
                <wp:simplePos x="0" y="0"/>
                <wp:positionH relativeFrom="column">
                  <wp:posOffset>1054099</wp:posOffset>
                </wp:positionH>
                <wp:positionV relativeFrom="paragraph">
                  <wp:posOffset>266700</wp:posOffset>
                </wp:positionV>
                <wp:extent cx="25400" cy="276225"/>
                <wp:effectExtent l="0" t="0" r="0" b="0"/>
                <wp:wrapNone/>
                <wp:docPr id="10" name="image23.png"/>
                <a:graphic>
                  <a:graphicData uri="http://schemas.openxmlformats.org/drawingml/2006/picture">
                    <pic:pic>
                      <pic:nvPicPr>
                        <pic:cNvPr id="0" name="image23.png"/>
                        <pic:cNvPicPr preferRelativeResize="0"/>
                      </pic:nvPicPr>
                      <pic:blipFill>
                        <a:blip r:embed="rId53"/>
                        <a:srcRect/>
                        <a:stretch>
                          <a:fillRect/>
                        </a:stretch>
                      </pic:blipFill>
                      <pic:spPr>
                        <a:xfrm>
                          <a:off x="0" y="0"/>
                          <a:ext cx="25400" cy="276225"/>
                        </a:xfrm>
                        <a:prstGeom prst="rect"/>
                        <a:ln/>
                      </pic:spPr>
                    </pic:pic>
                  </a:graphicData>
                </a:graphic>
              </wp:anchor>
            </w:drawing>
          </mc:Fallback>
        </mc:AlternateContent>
      </w:r>
    </w:p>
    <w:p w:rsidR="00EE14E3" w:rsidRDefault="005E2D5E" w14:paraId="581D932C"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noProof/>
          <w:lang w:val="en-US"/>
        </w:rPr>
        <mc:AlternateContent>
          <mc:Choice Requires="wps">
            <w:drawing>
              <wp:anchor distT="0" distB="0" distL="114300" distR="114300" simplePos="0" relativeHeight="251688960" behindDoc="0" locked="0" layoutInCell="1" hidden="0" allowOverlap="1" wp14:anchorId="56CBDE40" wp14:editId="661A142A">
                <wp:simplePos x="0" y="0"/>
                <wp:positionH relativeFrom="column">
                  <wp:posOffset>444500</wp:posOffset>
                </wp:positionH>
                <wp:positionV relativeFrom="paragraph">
                  <wp:posOffset>254000</wp:posOffset>
                </wp:positionV>
                <wp:extent cx="1285875" cy="295275"/>
                <wp:effectExtent l="0" t="0" r="0" b="0"/>
                <wp:wrapNone/>
                <wp:docPr id="36" name="Rounded Rectangle 36"/>
                <wp:cNvGraphicFramePr/>
                <a:graphic xmlns:a="http://schemas.openxmlformats.org/drawingml/2006/main">
                  <a:graphicData uri="http://schemas.microsoft.com/office/word/2010/wordprocessingShape">
                    <wps:wsp>
                      <wps:cNvSpPr/>
                      <wps:spPr>
                        <a:xfrm>
                          <a:off x="4707825" y="3637125"/>
                          <a:ext cx="1276350" cy="285750"/>
                        </a:xfrm>
                        <a:prstGeom prst="roundRect">
                          <a:avLst>
                            <a:gd name="adj" fmla="val 16667"/>
                          </a:avLst>
                        </a:prstGeom>
                        <a:solidFill>
                          <a:srgbClr val="C4E0B2"/>
                        </a:solidFill>
                        <a:ln w="9525" cap="flat" cmpd="sng">
                          <a:solidFill>
                            <a:srgbClr val="000000"/>
                          </a:solidFill>
                          <a:prstDash val="solid"/>
                          <a:round/>
                          <a:headEnd type="none" w="sm" len="sm"/>
                          <a:tailEnd type="none" w="sm" len="sm"/>
                        </a:ln>
                      </wps:spPr>
                      <wps:txbx>
                        <w:txbxContent>
                          <w:p w:rsidR="00044AFD" w:rsidRDefault="00044AFD" w14:paraId="1E47EE2D" w14:textId="77777777">
                            <w:pPr>
                              <w:jc w:val="center"/>
                              <w:textDirection w:val="btLr"/>
                            </w:pPr>
                            <w:r>
                              <w:rPr>
                                <w:color w:val="000000"/>
                              </w:rPr>
                              <w:t>Encuesta</w:t>
                            </w:r>
                          </w:p>
                        </w:txbxContent>
                      </wps:txbx>
                      <wps:bodyPr spcFirstLastPara="1" wrap="square" lIns="91425" tIns="45700" rIns="91425" bIns="45700" anchor="t" anchorCtr="0">
                        <a:noAutofit/>
                      </wps:bodyPr>
                    </wps:wsp>
                  </a:graphicData>
                </a:graphic>
              </wp:anchor>
            </w:drawing>
          </mc:Choice>
          <mc:Fallback>
            <w:pict>
              <v:roundrect id="Rounded Rectangle 36" style="position:absolute;left:0;text-align:left;margin-left:35pt;margin-top:20pt;width:101.25pt;height:23.25pt;z-index:251688960;visibility:visible;mso-wrap-style:square;mso-wrap-distance-left:9pt;mso-wrap-distance-top:0;mso-wrap-distance-right:9pt;mso-wrap-distance-bottom:0;mso-position-horizontal:absolute;mso-position-horizontal-relative:text;mso-position-vertical:absolute;mso-position-vertical-relative:text;v-text-anchor:top" o:spid="_x0000_s1042" fillcolor="#c4e0b2" arcsize="10923f" w14:anchorId="56CBDE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">
                <v:stroke startarrowwidth="narrow" startarrowlength="short" endarrowwidth="narrow" endarrowlength="short"/>
                <v:textbox inset="2.53958mm,1.2694mm,2.53958mm,1.2694mm">
                  <w:txbxContent>
                    <w:p w:rsidR="00044AFD" w:rsidRDefault="00044AFD" w14:paraId="1E47EE2D" w14:textId="77777777">
                      <w:pPr>
                        <w:jc w:val="center"/>
                        <w:textDirection w:val="btLr"/>
                      </w:pPr>
                      <w:r>
                        <w:rPr>
                          <w:color w:val="000000"/>
                        </w:rPr>
                        <w:t>Encuesta</w:t>
                      </w:r>
                    </w:p>
                  </w:txbxContent>
                </v:textbox>
              </v:roundrect>
            </w:pict>
          </mc:Fallback>
        </mc:AlternateContent>
      </w:r>
      <w:r>
        <w:rPr>
          <w:noProof/>
          <w:lang w:val="en-US"/>
        </w:rPr>
        <mc:AlternateContent>
          <mc:Choice Requires="wps">
            <w:drawing>
              <wp:anchor distT="0" distB="0" distL="114300" distR="114300" simplePos="0" relativeHeight="251689984" behindDoc="0" locked="0" layoutInCell="1" hidden="0" allowOverlap="1" wp14:anchorId="11848413" wp14:editId="23CB8733">
                <wp:simplePos x="0" y="0"/>
                <wp:positionH relativeFrom="column">
                  <wp:posOffset>4013200</wp:posOffset>
                </wp:positionH>
                <wp:positionV relativeFrom="paragraph">
                  <wp:posOffset>266700</wp:posOffset>
                </wp:positionV>
                <wp:extent cx="1704975" cy="295275"/>
                <wp:effectExtent l="0" t="0" r="0" b="0"/>
                <wp:wrapNone/>
                <wp:docPr id="38" name="Rounded Rectangle 38"/>
                <wp:cNvGraphicFramePr/>
                <a:graphic xmlns:a="http://schemas.openxmlformats.org/drawingml/2006/main">
                  <a:graphicData uri="http://schemas.microsoft.com/office/word/2010/wordprocessingShape">
                    <wps:wsp>
                      <wps:cNvSpPr/>
                      <wps:spPr>
                        <a:xfrm>
                          <a:off x="4498275" y="3637125"/>
                          <a:ext cx="1695450" cy="285750"/>
                        </a:xfrm>
                        <a:prstGeom prst="roundRect">
                          <a:avLst>
                            <a:gd name="adj" fmla="val 16667"/>
                          </a:avLst>
                        </a:prstGeom>
                        <a:solidFill>
                          <a:srgbClr val="C4E0B2"/>
                        </a:solidFill>
                        <a:ln w="9525" cap="flat" cmpd="sng">
                          <a:solidFill>
                            <a:srgbClr val="000000"/>
                          </a:solidFill>
                          <a:prstDash val="solid"/>
                          <a:round/>
                          <a:headEnd type="none" w="sm" len="sm"/>
                          <a:tailEnd type="none" w="sm" len="sm"/>
                        </a:ln>
                      </wps:spPr>
                      <wps:txbx>
                        <w:txbxContent>
                          <w:p w:rsidR="00044AFD" w:rsidRDefault="00044AFD" w14:paraId="470A1D22" w14:textId="77777777">
                            <w:pPr>
                              <w:jc w:val="center"/>
                              <w:textDirection w:val="btLr"/>
                            </w:pPr>
                            <w:r>
                              <w:rPr>
                                <w:color w:val="000000"/>
                              </w:rPr>
                              <w:t>Revisión de documentos</w:t>
                            </w:r>
                          </w:p>
                        </w:txbxContent>
                      </wps:txbx>
                      <wps:bodyPr spcFirstLastPara="1" wrap="square" lIns="91425" tIns="45700" rIns="91425" bIns="45700" anchor="t" anchorCtr="0">
                        <a:noAutofit/>
                      </wps:bodyPr>
                    </wps:wsp>
                  </a:graphicData>
                </a:graphic>
              </wp:anchor>
            </w:drawing>
          </mc:Choice>
          <mc:Fallback>
            <w:pict>
              <v:roundrect id="Rounded Rectangle 38" style="position:absolute;left:0;text-align:left;margin-left:316pt;margin-top:21pt;width:134.25pt;height:23.25pt;z-index:251689984;visibility:visible;mso-wrap-style:square;mso-wrap-distance-left:9pt;mso-wrap-distance-top:0;mso-wrap-distance-right:9pt;mso-wrap-distance-bottom:0;mso-position-horizontal:absolute;mso-position-horizontal-relative:text;mso-position-vertical:absolute;mso-position-vertical-relative:text;v-text-anchor:top" o:spid="_x0000_s1043" fillcolor="#c4e0b2" arcsize="10923f" w14:anchorId="118484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">
                <v:stroke startarrowwidth="narrow" startarrowlength="short" endarrowwidth="narrow" endarrowlength="short"/>
                <v:textbox inset="2.53958mm,1.2694mm,2.53958mm,1.2694mm">
                  <w:txbxContent>
                    <w:p w:rsidR="00044AFD" w:rsidRDefault="00044AFD" w14:paraId="470A1D22" w14:textId="77777777">
                      <w:pPr>
                        <w:jc w:val="center"/>
                        <w:textDirection w:val="btLr"/>
                      </w:pPr>
                      <w:r>
                        <w:rPr>
                          <w:color w:val="000000"/>
                        </w:rPr>
                        <w:t>Revisión de documentos</w:t>
                      </w:r>
                    </w:p>
                  </w:txbxContent>
                </v:textbox>
              </v:roundrect>
            </w:pict>
          </mc:Fallback>
        </mc:AlternateContent>
      </w:r>
    </w:p>
    <w:p w:rsidR="00EE14E3" w:rsidRDefault="00EE14E3" w14:paraId="01A3EFE8" w14:textId="77777777">
      <w:pPr>
        <w:keepNext/>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2C440F" w:rsidP="002C440F" w:rsidRDefault="002C440F" w14:paraId="39A76F3B" w14:textId="61867E0D">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37m2jsg" w:colFirst="0" w:colLast="0" w:id="76"/>
      <w:bookmarkStart w:name="_Toc167136509" w:id="77"/>
      <w:bookmarkEnd w:id="76"/>
      <w:r w:rsidRPr="002C440F">
        <w:rPr>
          <w:rFonts w:ascii="Times New Roman" w:hAnsi="Times New Roman" w:eastAsia="Times New Roman" w:cs="Times New Roman"/>
          <w:b/>
          <w:color w:val="000000"/>
          <w:sz w:val="24"/>
          <w:szCs w:val="24"/>
        </w:rPr>
        <w:t xml:space="preserve">Ilustración </w:t>
      </w:r>
      <w:r w:rsidRPr="002C440F">
        <w:rPr>
          <w:rFonts w:ascii="Times New Roman" w:hAnsi="Times New Roman" w:eastAsia="Times New Roman" w:cs="Times New Roman"/>
          <w:b/>
          <w:color w:val="000000"/>
          <w:sz w:val="24"/>
          <w:szCs w:val="24"/>
        </w:rPr>
        <w:fldChar w:fldCharType="begin"/>
      </w:r>
      <w:r w:rsidRPr="002C440F">
        <w:rPr>
          <w:rFonts w:ascii="Times New Roman" w:hAnsi="Times New Roman" w:eastAsia="Times New Roman" w:cs="Times New Roman"/>
          <w:b/>
          <w:color w:val="000000"/>
          <w:sz w:val="24"/>
          <w:szCs w:val="24"/>
        </w:rPr>
        <w:instrText xml:space="preserve"> SEQ Ilustración \* ARABIC </w:instrText>
      </w:r>
      <w:r w:rsidRPr="002C440F">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4</w:t>
      </w:r>
      <w:r w:rsidRPr="002C440F">
        <w:rPr>
          <w:rFonts w:ascii="Times New Roman" w:hAnsi="Times New Roman" w:eastAsia="Times New Roman" w:cs="Times New Roman"/>
          <w:b/>
          <w:color w:val="000000"/>
          <w:sz w:val="24"/>
          <w:szCs w:val="24"/>
        </w:rPr>
        <w:fldChar w:fldCharType="end"/>
      </w:r>
      <w:r w:rsidRPr="002C440F">
        <w:rPr>
          <w:rFonts w:ascii="Times New Roman" w:hAnsi="Times New Roman" w:eastAsia="Times New Roman" w:cs="Times New Roman"/>
          <w:b/>
          <w:color w:val="000000"/>
          <w:sz w:val="24"/>
          <w:szCs w:val="24"/>
        </w:rPr>
        <w:t xml:space="preserve"> Esquema de Enfoque Metodológico</w:t>
      </w:r>
      <w:bookmarkEnd w:id="77"/>
    </w:p>
    <w:p w:rsidR="00EE14E3" w:rsidRDefault="00EE14E3" w14:paraId="27B1F7DE"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EE14E3" w14:paraId="717ED9AC"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EE14E3" w14:paraId="2A7191C3"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5E2D5E" w14:paraId="61F1A1DB" w14:textId="77777777">
      <w:pPr>
        <w:pStyle w:val="Ttulo2"/>
        <w:numPr>
          <w:ilvl w:val="1"/>
          <w:numId w:val="23"/>
        </w:numPr>
        <w:spacing w:line="360" w:lineRule="auto"/>
      </w:pPr>
      <w:bookmarkStart w:name="_Toc167137845" w:id="78"/>
      <w:bookmarkStart w:name="_Toc167137908" w:id="79"/>
      <w:r>
        <w:lastRenderedPageBreak/>
        <w:t>DISEÑO DE LA INVESTIGACIÓN</w:t>
      </w:r>
      <w:bookmarkEnd w:id="78"/>
      <w:bookmarkEnd w:id="79"/>
    </w:p>
    <w:p w:rsidR="00EE14E3" w:rsidRDefault="005E2D5E" w14:paraId="0DDB3B5C" w14:textId="77777777">
      <w:pPr>
        <w:pStyle w:val="Ttulo2"/>
        <w:numPr>
          <w:ilvl w:val="2"/>
          <w:numId w:val="23"/>
        </w:numPr>
        <w:spacing w:line="360" w:lineRule="auto"/>
        <w:ind w:left="1296"/>
        <w:rPr>
          <w:b w:val="0"/>
        </w:rPr>
      </w:pPr>
      <w:bookmarkStart w:name="_Toc167137846" w:id="80"/>
      <w:bookmarkStart w:name="_Toc167137909" w:id="81"/>
      <w:r>
        <w:rPr>
          <w:b w:val="0"/>
        </w:rPr>
        <w:t>POBLACIÓN</w:t>
      </w:r>
      <w:bookmarkEnd w:id="80"/>
      <w:bookmarkEnd w:id="81"/>
    </w:p>
    <w:p w:rsidR="00EE14E3" w:rsidRDefault="005E2D5E" w14:paraId="2E80E202"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La población en una investigación se refiere al grupo total de elementos, individuos, objetos, eventos o casos que cumplen con ciertos criterios y son el foco de estudio de una investigación. La población representa la totalidad del conjunto que se pretende investigar y de donde se extraerán las muestras, si es necesario, para llevar a cabo el estudio.</w:t>
      </w:r>
    </w:p>
    <w:p w:rsidR="00EE14E3" w:rsidRDefault="005E2D5E" w14:paraId="216B394D"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La población que se investigará en este estudio abarcará a todos los individuos que sean clientes de una empresa de telecomunicaciones con sede en Honduras. Esto incluye tanto a aquellos que sean suscriptores de servicios de Internet residencial como a quienes utilicen planes de telefonía móvil, ya sea en la modalidad de pospago o prepagado. Esta amplia población representa un grupo diverso de usuarios que interactúan con los servicios de telecomunicaciones de la empresa, y el estudio se centrará en comprender sus necesidades, experiencias y percepciones en relación con estos servicios.</w:t>
      </w:r>
    </w:p>
    <w:p w:rsidR="00EE14E3" w:rsidRDefault="005E2D5E" w14:paraId="2981F8E5"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La población a tomar en cuenta para la investigación es toda aquella que cuenten con servicios móviles en Honduras, dicho número es de 6,960,654 millones de hondureños.</w:t>
      </w:r>
    </w:p>
    <w:p w:rsidR="00EE14E3" w:rsidRDefault="005E2D5E" w14:paraId="7A362C53" w14:textId="77777777">
      <w:pPr>
        <w:pStyle w:val="Ttulo2"/>
        <w:numPr>
          <w:ilvl w:val="2"/>
          <w:numId w:val="23"/>
        </w:numPr>
        <w:spacing w:line="360" w:lineRule="auto"/>
        <w:ind w:left="1296"/>
        <w:rPr>
          <w:b w:val="0"/>
        </w:rPr>
      </w:pPr>
      <w:bookmarkStart w:name="_Toc167137847" w:id="82"/>
      <w:bookmarkStart w:name="_Toc167137910" w:id="83"/>
      <w:r>
        <w:rPr>
          <w:b w:val="0"/>
        </w:rPr>
        <w:t>MUESTRA</w:t>
      </w:r>
      <w:bookmarkEnd w:id="82"/>
      <w:bookmarkEnd w:id="83"/>
    </w:p>
    <w:p w:rsidR="00EE14E3" w:rsidRDefault="005E2D5E" w14:paraId="0B4F62C4"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Según el cálculo realizado, se necesitan encuestar a un total de 96 personas que sean cliente de una empresa de telecomunicaciones con sede en Honduras. Con esta información podremos contestar a la interrogante de la investigación.</w:t>
      </w:r>
    </w:p>
    <w:p w:rsidR="00EE14E3" w:rsidRDefault="005E2D5E" w14:paraId="7F8CC15B"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La técnica utilizada para la investigación es el muestreo aleatorio simple donde:</w:t>
      </w:r>
    </w:p>
    <w:p w:rsidR="00EE14E3" w:rsidRDefault="005E2D5E" w14:paraId="55E2BD30"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n = tamaño de la muestra</w:t>
      </w:r>
    </w:p>
    <w:p w:rsidR="00EE14E3" w:rsidRDefault="005E2D5E" w14:paraId="7680C176"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Z = nivel de confianza 90%</w:t>
      </w:r>
    </w:p>
    <w:p w:rsidR="00EE14E3" w:rsidRDefault="005E2D5E" w14:paraId="448AC2B4"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p = probabilidad que se realice el evento 50%</w:t>
      </w:r>
    </w:p>
    <w:p w:rsidR="00EE14E3" w:rsidRDefault="005E2D5E" w14:paraId="1A5C5087"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q = probabilidad que no se realice el evento 50%</w:t>
      </w:r>
    </w:p>
    <w:p w:rsidR="00EE14E3" w:rsidRDefault="005E2D5E" w14:paraId="628A1C6A"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 = error estándar o permitido 10%</w:t>
      </w:r>
    </w:p>
    <w:p w:rsidR="00EE14E3" w:rsidRDefault="005E2D5E" w14:paraId="6770F263"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lastRenderedPageBreak/>
        <w:t>N = tamaño de la población meta 6,960,654</w:t>
      </w:r>
    </w:p>
    <w:p w:rsidR="00EE14E3" w:rsidRDefault="005E2D5E" w14:paraId="730F9EAC" w14:textId="77777777">
      <w:pPr>
        <w:jc w:val="center"/>
        <w:rPr>
          <w:rFonts w:ascii="Cambria Math" w:hAnsi="Cambria Math" w:eastAsia="Cambria Math" w:cs="Cambria Math"/>
          <w:color w:val="000000"/>
          <w:sz w:val="24"/>
          <w:szCs w:val="24"/>
        </w:rPr>
      </w:pPr>
      <m:oMathPara>
        <m:oMath>
          <m:r>
            <w:rPr>
              <w:rFonts w:ascii="Cambria Math" w:hAnsi="Cambria Math" w:eastAsia="Cambria Math" w:cs="Cambria Math"/>
              <w:color w:val="000000"/>
              <w:sz w:val="24"/>
              <w:szCs w:val="24"/>
            </w:rPr>
            <m:t>n=</m:t>
          </m:r>
          <m:f>
            <m:fPr>
              <m:ctrlPr>
                <w:rPr>
                  <w:rFonts w:ascii="Cambria Math" w:hAnsi="Cambria Math" w:eastAsia="Cambria Math" w:cs="Cambria Math"/>
                  <w:color w:val="000000"/>
                  <w:sz w:val="24"/>
                  <w:szCs w:val="24"/>
                </w:rPr>
              </m:ctrlPr>
            </m:fPr>
            <m:num>
              <m:sSup>
                <m:sSupPr>
                  <m:ctrlPr>
                    <w:rPr>
                      <w:rFonts w:ascii="Cambria Math" w:hAnsi="Cambria Math" w:eastAsia="Cambria Math" w:cs="Cambria Math"/>
                      <w:color w:val="000000"/>
                      <w:sz w:val="24"/>
                      <w:szCs w:val="24"/>
                    </w:rPr>
                  </m:ctrlPr>
                </m:sSupPr>
                <m:e>
                  <m:r>
                    <w:rPr>
                      <w:rFonts w:ascii="Cambria Math" w:hAnsi="Cambria Math" w:eastAsia="Cambria Math" w:cs="Cambria Math"/>
                      <w:color w:val="000000"/>
                      <w:sz w:val="24"/>
                      <w:szCs w:val="24"/>
                    </w:rPr>
                    <m:t>z</m:t>
                  </m:r>
                </m:e>
                <m:sup>
                  <m:r>
                    <w:rPr>
                      <w:rFonts w:ascii="Cambria Math" w:hAnsi="Cambria Math" w:eastAsia="Cambria Math" w:cs="Cambria Math"/>
                      <w:color w:val="000000"/>
                      <w:sz w:val="24"/>
                      <w:szCs w:val="24"/>
                    </w:rPr>
                    <m:t>2</m:t>
                  </m:r>
                </m:sup>
              </m:sSup>
              <m:r>
                <w:rPr>
                  <w:rFonts w:ascii="Cambria Math" w:hAnsi="Cambria Math" w:eastAsia="Cambria Math" w:cs="Cambria Math"/>
                  <w:color w:val="000000"/>
                  <w:sz w:val="24"/>
                  <w:szCs w:val="24"/>
                </w:rPr>
                <m:t>*p*q*N</m:t>
              </m:r>
            </m:num>
            <m:den>
              <m:sSup>
                <m:sSupPr>
                  <m:ctrlPr>
                    <w:rPr>
                      <w:rFonts w:ascii="Cambria Math" w:hAnsi="Cambria Math" w:eastAsia="Cambria Math" w:cs="Cambria Math"/>
                      <w:color w:val="000000"/>
                      <w:sz w:val="24"/>
                      <w:szCs w:val="24"/>
                    </w:rPr>
                  </m:ctrlPr>
                </m:sSupPr>
                <m:e>
                  <m:d>
                    <m:dPr>
                      <m:ctrlPr>
                        <w:rPr>
                          <w:rFonts w:ascii="Cambria Math" w:hAnsi="Cambria Math" w:eastAsia="Cambria Math" w:cs="Cambria Math"/>
                          <w:color w:val="000000"/>
                          <w:sz w:val="24"/>
                          <w:szCs w:val="24"/>
                        </w:rPr>
                      </m:ctrlPr>
                    </m:dPr>
                    <m:e>
                      <m:r>
                        <w:rPr>
                          <w:rFonts w:ascii="Cambria Math" w:hAnsi="Cambria Math" w:eastAsia="Cambria Math" w:cs="Cambria Math"/>
                          <w:color w:val="000000"/>
                          <w:sz w:val="24"/>
                          <w:szCs w:val="24"/>
                        </w:rPr>
                        <m:t>N-1</m:t>
                      </m:r>
                    </m:e>
                  </m:d>
                </m:e>
                <m:sup>
                  <m:r>
                    <w:rPr>
                      <w:rFonts w:ascii="Cambria Math" w:hAnsi="Cambria Math" w:eastAsia="Cambria Math" w:cs="Cambria Math"/>
                      <w:color w:val="000000"/>
                      <w:sz w:val="24"/>
                      <w:szCs w:val="24"/>
                    </w:rPr>
                    <m:t>*</m:t>
                  </m:r>
                </m:sup>
              </m:sSup>
              <m:sSup>
                <m:sSupPr>
                  <m:ctrlPr>
                    <w:rPr>
                      <w:rFonts w:ascii="Cambria Math" w:hAnsi="Cambria Math" w:eastAsia="Cambria Math" w:cs="Cambria Math"/>
                      <w:color w:val="000000"/>
                      <w:sz w:val="24"/>
                      <w:szCs w:val="24"/>
                    </w:rPr>
                  </m:ctrlPr>
                </m:sSupPr>
                <m:e>
                  <m:r>
                    <w:rPr>
                      <w:rFonts w:ascii="Cambria Math" w:hAnsi="Cambria Math" w:eastAsia="Cambria Math" w:cs="Cambria Math"/>
                      <w:color w:val="000000"/>
                      <w:sz w:val="24"/>
                      <w:szCs w:val="24"/>
                    </w:rPr>
                    <m:t>ⅇ</m:t>
                  </m:r>
                </m:e>
                <m:sup>
                  <m:r>
                    <w:rPr>
                      <w:rFonts w:ascii="Cambria Math" w:hAnsi="Cambria Math" w:eastAsia="Cambria Math" w:cs="Cambria Math"/>
                      <w:color w:val="000000"/>
                      <w:sz w:val="24"/>
                      <w:szCs w:val="24"/>
                    </w:rPr>
                    <m:t>2</m:t>
                  </m:r>
                </m:sup>
              </m:sSup>
              <m:r>
                <w:rPr>
                  <w:rFonts w:ascii="Cambria Math" w:hAnsi="Cambria Math" w:eastAsia="Cambria Math" w:cs="Cambria Math"/>
                  <w:color w:val="000000"/>
                  <w:sz w:val="24"/>
                  <w:szCs w:val="24"/>
                </w:rPr>
                <m:t>+</m:t>
              </m:r>
              <m:sSup>
                <m:sSupPr>
                  <m:ctrlPr>
                    <w:rPr>
                      <w:rFonts w:ascii="Cambria Math" w:hAnsi="Cambria Math" w:eastAsia="Cambria Math" w:cs="Cambria Math"/>
                      <w:color w:val="000000"/>
                      <w:sz w:val="24"/>
                      <w:szCs w:val="24"/>
                    </w:rPr>
                  </m:ctrlPr>
                </m:sSupPr>
                <m:e>
                  <m:r>
                    <w:rPr>
                      <w:rFonts w:ascii="Cambria Math" w:hAnsi="Cambria Math" w:eastAsia="Cambria Math" w:cs="Cambria Math"/>
                      <w:color w:val="000000"/>
                      <w:sz w:val="24"/>
                      <w:szCs w:val="24"/>
                    </w:rPr>
                    <m:t>z</m:t>
                  </m:r>
                </m:e>
                <m:sup>
                  <m:r>
                    <w:rPr>
                      <w:rFonts w:ascii="Cambria Math" w:hAnsi="Cambria Math" w:eastAsia="Cambria Math" w:cs="Cambria Math"/>
                      <w:color w:val="000000"/>
                      <w:sz w:val="24"/>
                      <w:szCs w:val="24"/>
                    </w:rPr>
                    <m:t>2</m:t>
                  </m:r>
                </m:sup>
              </m:sSup>
              <m:r>
                <w:rPr>
                  <w:rFonts w:ascii="Cambria Math" w:hAnsi="Cambria Math" w:eastAsia="Cambria Math" w:cs="Cambria Math"/>
                  <w:color w:val="000000"/>
                  <w:sz w:val="24"/>
                  <w:szCs w:val="24"/>
                </w:rPr>
                <m:t>*p*q</m:t>
              </m:r>
            </m:den>
          </m:f>
        </m:oMath>
      </m:oMathPara>
    </w:p>
    <w:p w:rsidR="00EE14E3" w:rsidRDefault="005E2D5E" w14:paraId="39471D1A"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n = 68.</w:t>
      </w:r>
    </w:p>
    <w:p w:rsidR="00EE14E3" w:rsidRDefault="00EE14E3" w14:paraId="78344895"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EE14E3" w:rsidRDefault="005E2D5E" w14:paraId="08D169AE" w14:textId="77777777">
      <w:pPr>
        <w:pStyle w:val="Ttulo2"/>
        <w:numPr>
          <w:ilvl w:val="1"/>
          <w:numId w:val="23"/>
        </w:numPr>
        <w:spacing w:line="360" w:lineRule="auto"/>
      </w:pPr>
      <w:bookmarkStart w:name="_Toc167137848" w:id="84"/>
      <w:bookmarkStart w:name="_Toc167137911" w:id="85"/>
      <w:r>
        <w:t>TÉCNICAS, INSTRUMENTOS Y PROCEDIMIENTOS APLICADOS</w:t>
      </w:r>
      <w:bookmarkEnd w:id="84"/>
      <w:bookmarkEnd w:id="85"/>
    </w:p>
    <w:p w:rsidR="00EE14E3" w:rsidRDefault="005E2D5E" w14:paraId="64CFDAE7" w14:textId="77777777">
      <w:pPr>
        <w:numPr>
          <w:ilvl w:val="2"/>
          <w:numId w:val="23"/>
        </w:numPr>
        <w:pBdr>
          <w:top w:val="nil"/>
          <w:left w:val="nil"/>
          <w:bottom w:val="nil"/>
          <w:right w:val="nil"/>
          <w:between w:val="nil"/>
        </w:pBdr>
        <w:spacing w:after="120" w:line="480" w:lineRule="auto"/>
        <w:jc w:val="both"/>
      </w:pPr>
      <w:r>
        <w:rPr>
          <w:rFonts w:ascii="Times New Roman" w:hAnsi="Times New Roman" w:eastAsia="Times New Roman" w:cs="Times New Roman"/>
          <w:color w:val="000000"/>
          <w:sz w:val="24"/>
          <w:szCs w:val="24"/>
        </w:rPr>
        <w:t>TÉCNICAS</w:t>
      </w:r>
    </w:p>
    <w:p w:rsidR="00EE14E3" w:rsidRDefault="005E2D5E" w14:paraId="150DAD95"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Para lograr respuestas claras y objetivas a las interrogantes de esta investigación, se requiere la aplicación de diversas técnicas de recopilación de datos. Dado que se manejan múltiples variables, cada una de ellas debe medirse de manera específica. En este sentido, se emplearán encuestas diseñadas meticulosamente para obtener la perspectiva de los participantes. Además, se recurrirá a la revisión de documentos relacionados con la implementación del proceso automatizado, tales como informes, comunicaciones internas, manuales de usuario y registros de problemas. Esta estrategia proporcionará información valiosa sobre la evolución de los desafíos, los cambios y las percepciones a lo largo del tiempo en el contexto de la implementación.</w:t>
      </w:r>
    </w:p>
    <w:p w:rsidR="00EE14E3" w:rsidRDefault="00EE14E3" w14:paraId="48C8E28D"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EE14E3" w:rsidRDefault="005E2D5E" w14:paraId="5DA8289E" w14:textId="77777777">
      <w:pPr>
        <w:numPr>
          <w:ilvl w:val="2"/>
          <w:numId w:val="23"/>
        </w:numPr>
        <w:pBdr>
          <w:top w:val="nil"/>
          <w:left w:val="nil"/>
          <w:bottom w:val="nil"/>
          <w:right w:val="nil"/>
          <w:between w:val="nil"/>
        </w:pBdr>
        <w:spacing w:after="120" w:line="480" w:lineRule="auto"/>
        <w:jc w:val="both"/>
      </w:pPr>
      <w:r>
        <w:rPr>
          <w:rFonts w:ascii="Times New Roman" w:hAnsi="Times New Roman" w:eastAsia="Times New Roman" w:cs="Times New Roman"/>
          <w:color w:val="000000"/>
          <w:sz w:val="24"/>
          <w:szCs w:val="24"/>
        </w:rPr>
        <w:t>INSTRUMENTOS</w:t>
      </w:r>
    </w:p>
    <w:p w:rsidR="00EE14E3" w:rsidRDefault="005E2D5E" w14:paraId="172B16BC" w14:textId="77777777">
      <w:pPr>
        <w:numPr>
          <w:ilvl w:val="3"/>
          <w:numId w:val="23"/>
        </w:numPr>
        <w:pBdr>
          <w:top w:val="nil"/>
          <w:left w:val="nil"/>
          <w:bottom w:val="nil"/>
          <w:right w:val="nil"/>
          <w:between w:val="nil"/>
        </w:pBdr>
        <w:spacing w:after="120" w:line="480" w:lineRule="auto"/>
        <w:jc w:val="both"/>
      </w:pPr>
      <w:r>
        <w:rPr>
          <w:rFonts w:ascii="Times New Roman" w:hAnsi="Times New Roman" w:eastAsia="Times New Roman" w:cs="Times New Roman"/>
          <w:color w:val="000000"/>
          <w:sz w:val="24"/>
          <w:szCs w:val="24"/>
        </w:rPr>
        <w:t>Encuestas</w:t>
      </w:r>
    </w:p>
    <w:p w:rsidR="00EE14E3" w:rsidRDefault="005E2D5E" w14:paraId="6B13DBE6"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Es un método de investigación que se utiliza para recopilar datos y opiniones de un grupo específico de personas sobre un tema determinado. Consiste en formular una serie de preguntas estructuradas que se presentan a los participantes, cuyas respuestas se utilizan para analizar tendencias, patrones o preferencias dentro de la población encuestada. Las encuestas pueden realizarse de manera presencial, telefónica, por correo electrónico o en línea, y se emplean en una amplia gama de campos, desde la investigación académica hasta el marketing comercial. </w:t>
      </w:r>
    </w:p>
    <w:p w:rsidR="00EE14E3" w:rsidRDefault="005E2D5E" w14:paraId="73E7E9D5" w14:textId="77777777">
      <w:pPr>
        <w:numPr>
          <w:ilvl w:val="3"/>
          <w:numId w:val="23"/>
        </w:numPr>
        <w:pBdr>
          <w:top w:val="nil"/>
          <w:left w:val="nil"/>
          <w:bottom w:val="nil"/>
          <w:right w:val="nil"/>
          <w:between w:val="nil"/>
        </w:pBdr>
        <w:spacing w:after="120" w:line="480" w:lineRule="auto"/>
        <w:jc w:val="both"/>
      </w:pPr>
      <w:r>
        <w:rPr>
          <w:rFonts w:ascii="Times New Roman" w:hAnsi="Times New Roman" w:eastAsia="Times New Roman" w:cs="Times New Roman"/>
          <w:color w:val="000000"/>
          <w:sz w:val="24"/>
          <w:szCs w:val="24"/>
        </w:rPr>
        <w:t>Análisis de documentos</w:t>
      </w:r>
    </w:p>
    <w:p w:rsidR="00EE14E3" w:rsidRDefault="005E2D5E" w14:paraId="23028425"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El análisis de documentos desempeña un papel esencial en la investigación de la implementación de un proceso de autogestión. La primera etapa implica la recopilación de una </w:t>
      </w:r>
      <w:r>
        <w:rPr>
          <w:rFonts w:ascii="Times New Roman" w:hAnsi="Times New Roman" w:eastAsia="Times New Roman" w:cs="Times New Roman"/>
          <w:color w:val="000000"/>
          <w:sz w:val="24"/>
          <w:szCs w:val="24"/>
        </w:rPr>
        <w:lastRenderedPageBreak/>
        <w:t>amplia gama de documentos relacionados con la implementación, como informes de proyecto, comunicaciones internas, manuales de usuario, correos electrónicos, acuerdos de implementación y registros de problemas. Estos documentos sirven como una ventana al pasado, proporcionando una perspectiva histórica y contextual que enriquece la comprensión de la implementación.</w:t>
      </w:r>
    </w:p>
    <w:p w:rsidR="00EE14E3" w:rsidRDefault="005E2D5E" w14:paraId="32944B58"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El análisis de contenido se convierte en el siguiente paso, en el que se examinan los documentos para identificar temas clave, desafíos, cambios en el proceso y percepciones. El uso de técnicas de codificación permite etiquetar y categorizar el contenido de manera sistemática.</w:t>
      </w:r>
    </w:p>
    <w:p w:rsidR="00EE14E3" w:rsidRDefault="005E2D5E" w14:paraId="7E1B48E1"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Finalmente, estos documentos sirven para contextualizar y respaldar las percepciones y experiencias obtenidas a través de otros métodos de investigación, como entrevistas y observaciones. La combinación de datos cualitativos y cuantitativos derivados del análisis de documentos contribuye a una imagen completa y matizada de la implementación del proceso automatizado.</w:t>
      </w:r>
    </w:p>
    <w:p w:rsidR="00EE14E3" w:rsidRDefault="005E2D5E" w14:paraId="77C7DEBD" w14:textId="77777777">
      <w:pPr>
        <w:numPr>
          <w:ilvl w:val="3"/>
          <w:numId w:val="23"/>
        </w:numPr>
        <w:pBdr>
          <w:top w:val="nil"/>
          <w:left w:val="nil"/>
          <w:bottom w:val="nil"/>
          <w:right w:val="nil"/>
          <w:between w:val="nil"/>
        </w:pBdr>
        <w:spacing w:after="120" w:line="480" w:lineRule="auto"/>
        <w:jc w:val="both"/>
      </w:pPr>
      <w:r>
        <w:rPr>
          <w:rFonts w:ascii="Times New Roman" w:hAnsi="Times New Roman" w:eastAsia="Times New Roman" w:cs="Times New Roman"/>
          <w:color w:val="000000"/>
          <w:sz w:val="24"/>
          <w:szCs w:val="24"/>
        </w:rPr>
        <w:t>Análisis de datos de operación</w:t>
      </w:r>
    </w:p>
    <w:p w:rsidR="00EE14E3" w:rsidRDefault="005E2D5E" w14:paraId="49B8F45E"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En primera instancia, se procede a la recopilación de datos generados por el propio proceso automatizado. Estos datos pueden abarcar métricas relacionadas con el tiempo, costos, eficiencia y calidad, que ofrecen una visión cuantitativa de la implementación.</w:t>
      </w:r>
    </w:p>
    <w:p w:rsidR="00EE14E3" w:rsidRDefault="005E2D5E" w14:paraId="57838FCA"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Una parte integral de este proceso es la comparación de datos antes y después de la implementación del proceso automatizado. Esta comparación proporciona información clave para evaluar si ha habido mejoras sustanciales o cambios significativos en el desempeño y la eficiencia como resultado de la implementación.</w:t>
      </w:r>
    </w:p>
    <w:p w:rsidR="00EE14E3" w:rsidRDefault="00EE14E3" w14:paraId="6D3029D2"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EE14E3" w:rsidRDefault="00EE14E3" w14:paraId="6BC15DA4"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EE14E3" w:rsidRDefault="00EE14E3" w14:paraId="74323C42"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EE14E3" w:rsidRDefault="00EE14E3" w14:paraId="463EAE88"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EE14E3" w:rsidRDefault="00EE14E3" w14:paraId="6DBA694D"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B1083E" w:rsidRDefault="00B1083E" w14:paraId="17DB5487"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EE14E3" w:rsidRDefault="00EE14E3" w14:paraId="23669D45"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EE14E3" w:rsidRDefault="005E2D5E" w14:paraId="32AC21EE" w14:textId="77777777">
      <w:pPr>
        <w:numPr>
          <w:ilvl w:val="2"/>
          <w:numId w:val="23"/>
        </w:numPr>
        <w:pBdr>
          <w:top w:val="nil"/>
          <w:left w:val="nil"/>
          <w:bottom w:val="nil"/>
          <w:right w:val="nil"/>
          <w:between w:val="nil"/>
        </w:pBdr>
        <w:spacing w:after="120" w:line="480" w:lineRule="auto"/>
        <w:jc w:val="both"/>
      </w:pPr>
      <w:r>
        <w:rPr>
          <w:rFonts w:ascii="Times New Roman" w:hAnsi="Times New Roman" w:eastAsia="Times New Roman" w:cs="Times New Roman"/>
          <w:color w:val="000000"/>
          <w:sz w:val="24"/>
          <w:szCs w:val="24"/>
        </w:rPr>
        <w:lastRenderedPageBreak/>
        <w:t>PROCEDIMIENTOS</w:t>
      </w:r>
    </w:p>
    <w:p w:rsidR="00EE14E3" w:rsidRDefault="002C440F" w14:paraId="109E7457" w14:textId="48766B7E">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3l18frh" w:colFirst="0" w:colLast="0" w:id="86"/>
      <w:bookmarkStart w:name="_Toc167136484" w:id="87"/>
      <w:bookmarkEnd w:id="86"/>
      <w:r w:rsidRPr="002C440F">
        <w:rPr>
          <w:rFonts w:ascii="Times New Roman" w:hAnsi="Times New Roman" w:eastAsia="Times New Roman" w:cs="Times New Roman"/>
          <w:b/>
          <w:color w:val="000000"/>
          <w:sz w:val="24"/>
          <w:szCs w:val="24"/>
        </w:rPr>
        <w:t xml:space="preserve">Tabla </w:t>
      </w:r>
      <w:r w:rsidRPr="002C440F">
        <w:rPr>
          <w:rFonts w:ascii="Times New Roman" w:hAnsi="Times New Roman" w:eastAsia="Times New Roman" w:cs="Times New Roman"/>
          <w:b/>
          <w:color w:val="000000"/>
          <w:sz w:val="24"/>
          <w:szCs w:val="24"/>
        </w:rPr>
        <w:fldChar w:fldCharType="begin"/>
      </w:r>
      <w:r w:rsidRPr="002C440F">
        <w:rPr>
          <w:rFonts w:ascii="Times New Roman" w:hAnsi="Times New Roman" w:eastAsia="Times New Roman" w:cs="Times New Roman"/>
          <w:b/>
          <w:color w:val="000000"/>
          <w:sz w:val="24"/>
          <w:szCs w:val="24"/>
        </w:rPr>
        <w:instrText xml:space="preserve"> SEQ Tabla \* ARABIC </w:instrText>
      </w:r>
      <w:r w:rsidRPr="002C440F">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3</w:t>
      </w:r>
      <w:r w:rsidRPr="002C440F">
        <w:rPr>
          <w:rFonts w:ascii="Times New Roman" w:hAnsi="Times New Roman" w:eastAsia="Times New Roman" w:cs="Times New Roman"/>
          <w:b/>
          <w:color w:val="000000"/>
          <w:sz w:val="24"/>
          <w:szCs w:val="24"/>
        </w:rPr>
        <w:fldChar w:fldCharType="end"/>
      </w:r>
      <w:r w:rsidRPr="002C440F">
        <w:rPr>
          <w:rFonts w:ascii="Times New Roman" w:hAnsi="Times New Roman" w:eastAsia="Times New Roman" w:cs="Times New Roman"/>
          <w:b/>
          <w:color w:val="000000"/>
          <w:sz w:val="24"/>
          <w:szCs w:val="24"/>
        </w:rPr>
        <w:t xml:space="preserve"> Procedimiento de Encuestas, Análisis de Documentos y Datos</w:t>
      </w:r>
      <w:bookmarkEnd w:id="87"/>
    </w:p>
    <w:tbl>
      <w:tblPr>
        <w:tblStyle w:val="a1"/>
        <w:tblW w:w="1006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400" w:firstRow="0" w:lastRow="0" w:firstColumn="0" w:lastColumn="0" w:noHBand="0" w:noVBand="1"/>
      </w:tblPr>
      <w:tblGrid>
        <w:gridCol w:w="3823"/>
        <w:gridCol w:w="6237"/>
      </w:tblGrid>
      <w:tr w:rsidR="00EE14E3" w14:paraId="722EB706" w14:textId="77777777">
        <w:tc>
          <w:tcPr>
            <w:tcW w:w="3823" w:type="dxa"/>
            <w:shd w:val="clear" w:color="auto" w:fill="D0CECE"/>
          </w:tcPr>
          <w:p w:rsidR="00EE14E3" w:rsidRDefault="005E2D5E" w14:paraId="29E1EF05" w14:textId="77777777">
            <w:pPr>
              <w:pBdr>
                <w:top w:val="nil"/>
                <w:left w:val="nil"/>
                <w:bottom w:val="nil"/>
                <w:right w:val="nil"/>
                <w:between w:val="nil"/>
              </w:pBdr>
              <w:spacing w:after="120"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Estrategia</w:t>
            </w:r>
          </w:p>
        </w:tc>
        <w:tc>
          <w:tcPr>
            <w:tcW w:w="6237" w:type="dxa"/>
            <w:shd w:val="clear" w:color="auto" w:fill="D0CECE"/>
          </w:tcPr>
          <w:p w:rsidR="00EE14E3" w:rsidRDefault="005E2D5E" w14:paraId="5B9B5C3F" w14:textId="77777777">
            <w:pPr>
              <w:pBdr>
                <w:top w:val="nil"/>
                <w:left w:val="nil"/>
                <w:bottom w:val="nil"/>
                <w:right w:val="nil"/>
                <w:between w:val="nil"/>
              </w:pBdr>
              <w:spacing w:after="120"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Actividades</w:t>
            </w:r>
          </w:p>
        </w:tc>
      </w:tr>
      <w:tr w:rsidR="00EE14E3" w14:paraId="705D1DC8" w14:textId="77777777">
        <w:tc>
          <w:tcPr>
            <w:tcW w:w="3823" w:type="dxa"/>
            <w:vMerge w:val="restart"/>
          </w:tcPr>
          <w:p w:rsidR="00EE14E3" w:rsidRDefault="005E2D5E" w14:paraId="05304EBB"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Encuestas a personas que sean clientes de una empresa de telecomunicaciones con sede en Honduras</w:t>
            </w:r>
          </w:p>
        </w:tc>
        <w:tc>
          <w:tcPr>
            <w:tcW w:w="6237" w:type="dxa"/>
          </w:tcPr>
          <w:p w:rsidR="00EE14E3" w:rsidRDefault="005E2D5E" w14:paraId="2948FEA1"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Elaboración de la encuesta</w:t>
            </w:r>
          </w:p>
        </w:tc>
      </w:tr>
      <w:tr w:rsidR="00EE14E3" w14:paraId="67138FA2" w14:textId="77777777">
        <w:tc>
          <w:tcPr>
            <w:tcW w:w="3823" w:type="dxa"/>
            <w:vMerge/>
          </w:tcPr>
          <w:p w:rsidR="00EE14E3" w:rsidRDefault="00EE14E3" w14:paraId="3F4C83CF" w14:textId="77777777">
            <w:pPr>
              <w:pBdr>
                <w:top w:val="nil"/>
                <w:left w:val="nil"/>
                <w:bottom w:val="nil"/>
                <w:right w:val="nil"/>
                <w:between w:val="nil"/>
              </w:pBdr>
              <w:spacing w:line="276" w:lineRule="auto"/>
              <w:rPr>
                <w:rFonts w:ascii="Times New Roman" w:hAnsi="Times New Roman" w:eastAsia="Times New Roman" w:cs="Times New Roman"/>
                <w:color w:val="000000"/>
                <w:sz w:val="24"/>
                <w:szCs w:val="24"/>
              </w:rPr>
            </w:pPr>
          </w:p>
        </w:tc>
        <w:tc>
          <w:tcPr>
            <w:tcW w:w="6237" w:type="dxa"/>
          </w:tcPr>
          <w:p w:rsidR="00EE14E3" w:rsidRDefault="005E2D5E" w14:paraId="7569634E"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Aplicación de la encuesta</w:t>
            </w:r>
          </w:p>
        </w:tc>
      </w:tr>
      <w:tr w:rsidR="00EE14E3" w14:paraId="271960C4" w14:textId="77777777">
        <w:tc>
          <w:tcPr>
            <w:tcW w:w="3823" w:type="dxa"/>
            <w:vMerge/>
          </w:tcPr>
          <w:p w:rsidR="00EE14E3" w:rsidRDefault="00EE14E3" w14:paraId="747A340F" w14:textId="77777777">
            <w:pPr>
              <w:pBdr>
                <w:top w:val="nil"/>
                <w:left w:val="nil"/>
                <w:bottom w:val="nil"/>
                <w:right w:val="nil"/>
                <w:between w:val="nil"/>
              </w:pBdr>
              <w:spacing w:line="276" w:lineRule="auto"/>
              <w:rPr>
                <w:rFonts w:ascii="Times New Roman" w:hAnsi="Times New Roman" w:eastAsia="Times New Roman" w:cs="Times New Roman"/>
                <w:color w:val="000000"/>
                <w:sz w:val="24"/>
                <w:szCs w:val="24"/>
              </w:rPr>
            </w:pPr>
          </w:p>
        </w:tc>
        <w:tc>
          <w:tcPr>
            <w:tcW w:w="6237" w:type="dxa"/>
          </w:tcPr>
          <w:p w:rsidR="00EE14E3" w:rsidRDefault="005E2D5E" w14:paraId="0F2C071B"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Tabulación de datos</w:t>
            </w:r>
          </w:p>
        </w:tc>
      </w:tr>
      <w:tr w:rsidR="00EE14E3" w14:paraId="5F4DB3DB" w14:textId="77777777">
        <w:tc>
          <w:tcPr>
            <w:tcW w:w="3823" w:type="dxa"/>
            <w:vMerge/>
          </w:tcPr>
          <w:p w:rsidR="00EE14E3" w:rsidRDefault="00EE14E3" w14:paraId="13A1FD66" w14:textId="77777777">
            <w:pPr>
              <w:pBdr>
                <w:top w:val="nil"/>
                <w:left w:val="nil"/>
                <w:bottom w:val="nil"/>
                <w:right w:val="nil"/>
                <w:between w:val="nil"/>
              </w:pBdr>
              <w:spacing w:line="276" w:lineRule="auto"/>
              <w:rPr>
                <w:rFonts w:ascii="Times New Roman" w:hAnsi="Times New Roman" w:eastAsia="Times New Roman" w:cs="Times New Roman"/>
                <w:color w:val="000000"/>
                <w:sz w:val="24"/>
                <w:szCs w:val="24"/>
              </w:rPr>
            </w:pPr>
          </w:p>
        </w:tc>
        <w:tc>
          <w:tcPr>
            <w:tcW w:w="6237" w:type="dxa"/>
          </w:tcPr>
          <w:p w:rsidR="00EE14E3" w:rsidRDefault="005E2D5E" w14:paraId="4882DC64"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Elaboración de conclusiones</w:t>
            </w:r>
          </w:p>
        </w:tc>
      </w:tr>
      <w:tr w:rsidR="00EE14E3" w14:paraId="09E4C7B7" w14:textId="77777777">
        <w:tc>
          <w:tcPr>
            <w:tcW w:w="3823" w:type="dxa"/>
            <w:vMerge w:val="restart"/>
          </w:tcPr>
          <w:p w:rsidR="00EE14E3" w:rsidRDefault="005E2D5E" w14:paraId="42F9B5FF"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Análisis de documentos sobre los procesos relacionados con el IVR</w:t>
            </w:r>
          </w:p>
        </w:tc>
        <w:tc>
          <w:tcPr>
            <w:tcW w:w="6237" w:type="dxa"/>
          </w:tcPr>
          <w:p w:rsidR="00EE14E3" w:rsidRDefault="005E2D5E" w14:paraId="00C7BE86"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Investigación</w:t>
            </w:r>
          </w:p>
        </w:tc>
      </w:tr>
      <w:tr w:rsidR="00EE14E3" w14:paraId="79C2CD17" w14:textId="77777777">
        <w:tc>
          <w:tcPr>
            <w:tcW w:w="3823" w:type="dxa"/>
            <w:vMerge/>
          </w:tcPr>
          <w:p w:rsidR="00EE14E3" w:rsidRDefault="00EE14E3" w14:paraId="28CE7154" w14:textId="77777777">
            <w:pPr>
              <w:pBdr>
                <w:top w:val="nil"/>
                <w:left w:val="nil"/>
                <w:bottom w:val="nil"/>
                <w:right w:val="nil"/>
                <w:between w:val="nil"/>
              </w:pBdr>
              <w:spacing w:line="276" w:lineRule="auto"/>
              <w:rPr>
                <w:rFonts w:ascii="Times New Roman" w:hAnsi="Times New Roman" w:eastAsia="Times New Roman" w:cs="Times New Roman"/>
                <w:color w:val="000000"/>
                <w:sz w:val="24"/>
                <w:szCs w:val="24"/>
              </w:rPr>
            </w:pPr>
          </w:p>
        </w:tc>
        <w:tc>
          <w:tcPr>
            <w:tcW w:w="6237" w:type="dxa"/>
          </w:tcPr>
          <w:p w:rsidR="00EE14E3" w:rsidRDefault="005E2D5E" w14:paraId="12DE6B30"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Conclusiones y análisis </w:t>
            </w:r>
          </w:p>
        </w:tc>
      </w:tr>
      <w:tr w:rsidR="00EE14E3" w14:paraId="25F08FD1" w14:textId="77777777">
        <w:tc>
          <w:tcPr>
            <w:tcW w:w="3823" w:type="dxa"/>
            <w:vMerge w:val="restart"/>
          </w:tcPr>
          <w:p w:rsidR="00EE14E3" w:rsidRDefault="005E2D5E" w14:paraId="4142D9D6"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Análisis de datos de operación</w:t>
            </w:r>
          </w:p>
        </w:tc>
        <w:tc>
          <w:tcPr>
            <w:tcW w:w="6237" w:type="dxa"/>
          </w:tcPr>
          <w:p w:rsidR="00EE14E3" w:rsidRDefault="005E2D5E" w14:paraId="3CABCD52"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Recopilación de datos “as </w:t>
            </w:r>
            <w:proofErr w:type="spellStart"/>
            <w:r>
              <w:rPr>
                <w:rFonts w:ascii="Times New Roman" w:hAnsi="Times New Roman" w:eastAsia="Times New Roman" w:cs="Times New Roman"/>
                <w:color w:val="000000"/>
                <w:sz w:val="24"/>
                <w:szCs w:val="24"/>
              </w:rPr>
              <w:t>is</w:t>
            </w:r>
            <w:proofErr w:type="spellEnd"/>
            <w:r>
              <w:rPr>
                <w:rFonts w:ascii="Times New Roman" w:hAnsi="Times New Roman" w:eastAsia="Times New Roman" w:cs="Times New Roman"/>
                <w:color w:val="000000"/>
                <w:sz w:val="24"/>
                <w:szCs w:val="24"/>
              </w:rPr>
              <w:t>” del proceso</w:t>
            </w:r>
          </w:p>
        </w:tc>
      </w:tr>
      <w:tr w:rsidR="00EE14E3" w14:paraId="7EF78011" w14:textId="77777777">
        <w:tc>
          <w:tcPr>
            <w:tcW w:w="3823" w:type="dxa"/>
            <w:vMerge/>
          </w:tcPr>
          <w:p w:rsidR="00EE14E3" w:rsidRDefault="00EE14E3" w14:paraId="18CA1447" w14:textId="77777777">
            <w:pPr>
              <w:pBdr>
                <w:top w:val="nil"/>
                <w:left w:val="nil"/>
                <w:bottom w:val="nil"/>
                <w:right w:val="nil"/>
                <w:between w:val="nil"/>
              </w:pBdr>
              <w:spacing w:line="276" w:lineRule="auto"/>
              <w:rPr>
                <w:rFonts w:ascii="Times New Roman" w:hAnsi="Times New Roman" w:eastAsia="Times New Roman" w:cs="Times New Roman"/>
                <w:color w:val="000000"/>
                <w:sz w:val="24"/>
                <w:szCs w:val="24"/>
              </w:rPr>
            </w:pPr>
          </w:p>
        </w:tc>
        <w:tc>
          <w:tcPr>
            <w:tcW w:w="6237" w:type="dxa"/>
          </w:tcPr>
          <w:p w:rsidR="00EE14E3" w:rsidRDefault="005E2D5E" w14:paraId="1B78A8FC"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Recopilación de datos “</w:t>
            </w:r>
            <w:proofErr w:type="spellStart"/>
            <w:r>
              <w:rPr>
                <w:rFonts w:ascii="Times New Roman" w:hAnsi="Times New Roman" w:eastAsia="Times New Roman" w:cs="Times New Roman"/>
                <w:color w:val="000000"/>
                <w:sz w:val="24"/>
                <w:szCs w:val="24"/>
              </w:rPr>
              <w:t>to</w:t>
            </w:r>
            <w:proofErr w:type="spellEnd"/>
            <w:r>
              <w:rPr>
                <w:rFonts w:ascii="Times New Roman" w:hAnsi="Times New Roman" w:eastAsia="Times New Roman" w:cs="Times New Roman"/>
                <w:color w:val="000000"/>
                <w:sz w:val="24"/>
                <w:szCs w:val="24"/>
              </w:rPr>
              <w:t xml:space="preserve"> be” del proceso</w:t>
            </w:r>
          </w:p>
        </w:tc>
      </w:tr>
      <w:tr w:rsidR="00EE14E3" w14:paraId="545DC9A1" w14:textId="77777777">
        <w:tc>
          <w:tcPr>
            <w:tcW w:w="3823" w:type="dxa"/>
            <w:vMerge/>
          </w:tcPr>
          <w:p w:rsidR="00EE14E3" w:rsidRDefault="00EE14E3" w14:paraId="77F9190A" w14:textId="77777777">
            <w:pPr>
              <w:pBdr>
                <w:top w:val="nil"/>
                <w:left w:val="nil"/>
                <w:bottom w:val="nil"/>
                <w:right w:val="nil"/>
                <w:between w:val="nil"/>
              </w:pBdr>
              <w:spacing w:line="276" w:lineRule="auto"/>
              <w:rPr>
                <w:rFonts w:ascii="Times New Roman" w:hAnsi="Times New Roman" w:eastAsia="Times New Roman" w:cs="Times New Roman"/>
                <w:color w:val="000000"/>
                <w:sz w:val="24"/>
                <w:szCs w:val="24"/>
              </w:rPr>
            </w:pPr>
          </w:p>
        </w:tc>
        <w:tc>
          <w:tcPr>
            <w:tcW w:w="6237" w:type="dxa"/>
          </w:tcPr>
          <w:p w:rsidR="00EE14E3" w:rsidRDefault="005E2D5E" w14:paraId="2A42810E"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Análisis y conclusiones</w:t>
            </w:r>
          </w:p>
        </w:tc>
      </w:tr>
    </w:tbl>
    <w:p w:rsidR="00EE14E3" w:rsidRDefault="00EE14E3" w14:paraId="2D0D13A2" w14:textId="77777777">
      <w:pPr>
        <w:pBdr>
          <w:top w:val="nil"/>
          <w:left w:val="nil"/>
          <w:bottom w:val="nil"/>
          <w:right w:val="nil"/>
          <w:between w:val="nil"/>
        </w:pBdr>
        <w:spacing w:after="120" w:line="480" w:lineRule="auto"/>
        <w:jc w:val="both"/>
        <w:rPr>
          <w:rFonts w:ascii="Times New Roman" w:hAnsi="Times New Roman" w:eastAsia="Times New Roman" w:cs="Times New Roman"/>
          <w:color w:val="000000"/>
          <w:sz w:val="24"/>
          <w:szCs w:val="24"/>
        </w:rPr>
      </w:pPr>
    </w:p>
    <w:p w:rsidR="00EE14E3" w:rsidRDefault="005E2D5E" w14:paraId="69B70823" w14:textId="77777777">
      <w:pPr>
        <w:pStyle w:val="Ttulo2"/>
        <w:numPr>
          <w:ilvl w:val="1"/>
          <w:numId w:val="23"/>
        </w:numPr>
        <w:spacing w:line="360" w:lineRule="auto"/>
      </w:pPr>
      <w:bookmarkStart w:name="_Toc167137849" w:id="88"/>
      <w:bookmarkStart w:name="_Toc167137912" w:id="89"/>
      <w:r>
        <w:t>FUENTES DE INFORMACIÓN</w:t>
      </w:r>
      <w:bookmarkEnd w:id="88"/>
      <w:bookmarkEnd w:id="89"/>
    </w:p>
    <w:p w:rsidR="00EE14E3" w:rsidRDefault="005E2D5E" w14:paraId="2DC02233" w14:textId="77777777">
      <w:pPr>
        <w:pStyle w:val="Ttulo2"/>
        <w:numPr>
          <w:ilvl w:val="2"/>
          <w:numId w:val="23"/>
        </w:numPr>
        <w:spacing w:line="360" w:lineRule="auto"/>
        <w:ind w:left="1296"/>
        <w:rPr>
          <w:b w:val="0"/>
        </w:rPr>
      </w:pPr>
      <w:bookmarkStart w:name="_Toc167137850" w:id="90"/>
      <w:bookmarkStart w:name="_Toc167137913" w:id="91"/>
      <w:r>
        <w:rPr>
          <w:b w:val="0"/>
        </w:rPr>
        <w:t>FUENTES PRIMARIAS</w:t>
      </w:r>
      <w:bookmarkEnd w:id="90"/>
      <w:bookmarkEnd w:id="91"/>
    </w:p>
    <w:p w:rsidR="00EE14E3" w:rsidRDefault="005E2D5E" w14:paraId="3EECBF31"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Las fuentes primarias desempeñan un papel esencial en la investigación al proporcionar una base sólida para establecer hechos, comprender experiencias y recopilar datos originales que respalden las conclusiones del estudio. Su valor radica en que representan la información de primera mano, sin intermediarios ni interpretaciones adicionales. El uso de fuentes primarias implica la recopilación directa de información a menudo con la participación activa del investigador, lo que garantiza la obtención de datos específicos y relevantes para la investigación.</w:t>
      </w:r>
    </w:p>
    <w:p w:rsidR="00EE14E3" w:rsidRDefault="005E2D5E" w14:paraId="1B6F8B47"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En nuestro propio estudio, hemos reconocido la importancia de las fuentes primarias, y hemos seleccionado cuidadosamente los métodos para obtener datos directos y fiables. Entre las fuentes primarias que emplearemos se encuentran las encuestas, que nos permitirán recopilar las percepciones y opiniones de los participantes de manera directa. Además, recurriremos a datos </w:t>
      </w:r>
      <w:r>
        <w:rPr>
          <w:rFonts w:ascii="Times New Roman" w:hAnsi="Times New Roman" w:eastAsia="Times New Roman" w:cs="Times New Roman"/>
          <w:color w:val="000000"/>
          <w:sz w:val="24"/>
          <w:szCs w:val="24"/>
        </w:rPr>
        <w:lastRenderedPageBreak/>
        <w:t>internos de la organización, lo que nos proporcionará información detallada sobre el funcionamiento del proceso que estamos investigando. Asimismo, utilizaremos la observación como una fuente extremadamente valiosa, ya que nos permitirá conocer de primera mano el proceso que se busca automatizar, lo que enriquecerá nuestro entendimiento y nos brindará información precisa sobre su funcionamiento en el entorno real.</w:t>
      </w:r>
    </w:p>
    <w:p w:rsidR="00EE14E3" w:rsidRDefault="005E2D5E" w14:paraId="213ED96B"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Esta combinación de fuentes primarias garantiza la calidad y la autenticidad de los datos que recopilaremos, lo que, a su vez, fortalecerá la validez y la confiabilidad de nuestras conclusiones y hallazgos de investigación. En resumen, reconocemos que las fuentes primarias son la columna vertebral de una investigación sólida y confiable, y las hemos seleccionado cuidadosamente para garantizar la integridad de nuestro estudio.</w:t>
      </w:r>
    </w:p>
    <w:p w:rsidR="00EE14E3" w:rsidRDefault="005E2D5E" w14:paraId="0327A150" w14:textId="77777777">
      <w:pPr>
        <w:pStyle w:val="Ttulo2"/>
        <w:numPr>
          <w:ilvl w:val="2"/>
          <w:numId w:val="23"/>
        </w:numPr>
        <w:spacing w:line="360" w:lineRule="auto"/>
        <w:ind w:left="1296"/>
        <w:rPr>
          <w:b w:val="0"/>
        </w:rPr>
      </w:pPr>
      <w:bookmarkStart w:name="_Toc167137851" w:id="92"/>
      <w:bookmarkStart w:name="_Toc167137914" w:id="93"/>
      <w:r>
        <w:rPr>
          <w:b w:val="0"/>
        </w:rPr>
        <w:t>FUENTES SECUNDARIAS</w:t>
      </w:r>
      <w:bookmarkEnd w:id="92"/>
      <w:bookmarkEnd w:id="93"/>
    </w:p>
    <w:p w:rsidR="00EE14E3" w:rsidRDefault="005E2D5E" w14:paraId="22641976"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Estas fuentes secundarias no son la fuente original de los datos o evidencia, pero representan un esfuerzo de interpretación, análisis, resumen o síntesis realizado por expertos, autores o instituciones. Su función principal es ofrecer una visión más completa y enriquecida de un tema específico, lo que facilita la comprensión de los resultados de investigaciones previas o la contextualización de información existente.</w:t>
      </w:r>
    </w:p>
    <w:p w:rsidR="00EE14E3" w:rsidRDefault="005E2D5E" w14:paraId="75317B77"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En nuestra propia investigación, hemos reconocido que las fuentes secundarias desempeñan un papel crucial al proporcionar un marco conceptual y antecedentes que respaldan nuestra comprensión del tema. Para enriquecer nuestra perspectiva, planeamos utilizar una variedad de fuentes secundarias confiables. Esto incluirá informes de investigación publicados por organizaciones o instituciones académicas, que a menudo ofrecen un análisis en profundidad de temas relacionados con nuestra investigación. También recurriremos a artículos de revisión en revistas académicas, que resumen y analizan la investigación existente sobre el tema, lo que nos permitirá obtener una visión general de los hallazgos más relevantes.</w:t>
      </w:r>
    </w:p>
    <w:p w:rsidR="00EE14E3" w:rsidRDefault="005E2D5E" w14:paraId="065A6C89"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Además, aprovecharemos bases de datos académicas como fuentes secundarias. Estas bases de datos ofrecen acceso a una amplia gama de artículos de revistas, libros y otras publicaciones académicas que han sido sometidos a un proceso de revisión por pares. La información contenida en estas fuentes secundarias nos ayudará a contextualizar y respaldar nuestros propios hallazgos y conclusiones, proporcionando una base sólida para nuestra investigación.</w:t>
      </w:r>
    </w:p>
    <w:p w:rsidR="00EE14E3" w:rsidRDefault="005E2D5E" w14:paraId="56027140" w14:textId="77777777">
      <w:pPr>
        <w:pStyle w:val="Ttulo1"/>
        <w:spacing w:line="360" w:lineRule="auto"/>
      </w:pPr>
      <w:bookmarkStart w:name="_Toc167137852" w:id="94"/>
      <w:bookmarkStart w:name="_Toc167137915" w:id="95"/>
      <w:r>
        <w:lastRenderedPageBreak/>
        <w:t>CAPÍTULO IV. RESULTADOS Y ANÁLISIS</w:t>
      </w:r>
      <w:bookmarkEnd w:id="94"/>
      <w:bookmarkEnd w:id="95"/>
    </w:p>
    <w:p w:rsidR="00EE14E3" w:rsidRDefault="005E2D5E" w14:paraId="36BF87E8" w14:textId="77777777">
      <w:pPr>
        <w:pStyle w:val="Ttulo2"/>
        <w:numPr>
          <w:ilvl w:val="1"/>
          <w:numId w:val="25"/>
        </w:numPr>
        <w:spacing w:line="360" w:lineRule="auto"/>
      </w:pPr>
      <w:bookmarkStart w:name="_Toc167137853" w:id="96"/>
      <w:bookmarkStart w:name="_Toc167137916" w:id="97"/>
      <w:r>
        <w:t>INFORME DE PROCESO DE RECOLECCIÓN DE DATOS</w:t>
      </w:r>
      <w:bookmarkEnd w:id="96"/>
      <w:bookmarkEnd w:id="97"/>
    </w:p>
    <w:p w:rsidR="00EE14E3" w:rsidRDefault="005E2D5E" w14:paraId="6CCD9915" w14:textId="77777777">
      <w:pPr>
        <w:pBdr>
          <w:top w:val="nil"/>
          <w:left w:val="nil"/>
          <w:bottom w:val="nil"/>
          <w:right w:val="nil"/>
          <w:between w:val="nil"/>
        </w:pBdr>
        <w:tabs>
          <w:tab w:val="left" w:pos="1134"/>
        </w:tabs>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4.1.1 ELABORACIÓN DE INDICADORES. </w:t>
      </w:r>
    </w:p>
    <w:p w:rsidR="00EE14E3" w:rsidRDefault="005E2D5E" w14:paraId="2676B79C"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Se realizó un análisis en base a las variables (satisfacción del cliente y eficiencia del soporte) para determinar de qué forma se llevará a cabo el estudio de las mismas, mediante la aplicación de encuestas a una muestra de los habitantes de honduras que cuentan con un dispositivo móvil. A continuación, se comparten los indicadores a utilizar para medir cada una de las variables.</w:t>
      </w:r>
    </w:p>
    <w:p w:rsidR="00EE14E3" w:rsidRDefault="002C440F" w14:paraId="336EB49D" w14:textId="60B11C4B">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2dlolyb" w:colFirst="0" w:colLast="0" w:id="98"/>
      <w:bookmarkStart w:name="_Toc167136485" w:id="99"/>
      <w:bookmarkEnd w:id="98"/>
      <w:r w:rsidRPr="002C440F">
        <w:rPr>
          <w:rFonts w:ascii="Times New Roman" w:hAnsi="Times New Roman" w:eastAsia="Times New Roman" w:cs="Times New Roman"/>
          <w:b/>
          <w:color w:val="000000"/>
          <w:sz w:val="24"/>
          <w:szCs w:val="24"/>
        </w:rPr>
        <w:t xml:space="preserve">Tabla </w:t>
      </w:r>
      <w:r w:rsidRPr="002C440F">
        <w:rPr>
          <w:rFonts w:ascii="Times New Roman" w:hAnsi="Times New Roman" w:eastAsia="Times New Roman" w:cs="Times New Roman"/>
          <w:b/>
          <w:color w:val="000000"/>
          <w:sz w:val="24"/>
          <w:szCs w:val="24"/>
        </w:rPr>
        <w:fldChar w:fldCharType="begin"/>
      </w:r>
      <w:r w:rsidRPr="002C440F">
        <w:rPr>
          <w:rFonts w:ascii="Times New Roman" w:hAnsi="Times New Roman" w:eastAsia="Times New Roman" w:cs="Times New Roman"/>
          <w:b/>
          <w:color w:val="000000"/>
          <w:sz w:val="24"/>
          <w:szCs w:val="24"/>
        </w:rPr>
        <w:instrText xml:space="preserve"> SEQ Tabla \* ARABIC </w:instrText>
      </w:r>
      <w:r w:rsidRPr="002C440F">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4</w:t>
      </w:r>
      <w:r w:rsidRPr="002C440F">
        <w:rPr>
          <w:rFonts w:ascii="Times New Roman" w:hAnsi="Times New Roman" w:eastAsia="Times New Roman" w:cs="Times New Roman"/>
          <w:b/>
          <w:color w:val="000000"/>
          <w:sz w:val="24"/>
          <w:szCs w:val="24"/>
        </w:rPr>
        <w:fldChar w:fldCharType="end"/>
      </w:r>
      <w:r w:rsidRPr="002C440F">
        <w:rPr>
          <w:rFonts w:ascii="Times New Roman" w:hAnsi="Times New Roman" w:eastAsia="Times New Roman" w:cs="Times New Roman"/>
          <w:b/>
          <w:color w:val="000000"/>
          <w:sz w:val="24"/>
          <w:szCs w:val="24"/>
        </w:rPr>
        <w:t xml:space="preserve"> Indicadores de Variables</w:t>
      </w:r>
      <w:bookmarkEnd w:id="99"/>
    </w:p>
    <w:tbl>
      <w:tblPr>
        <w:tblStyle w:val="a2"/>
        <w:tblW w:w="963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400" w:firstRow="0" w:lastRow="0" w:firstColumn="0" w:lastColumn="0" w:noHBand="0" w:noVBand="1"/>
      </w:tblPr>
      <w:tblGrid>
        <w:gridCol w:w="3396"/>
        <w:gridCol w:w="6236"/>
      </w:tblGrid>
      <w:tr w:rsidR="00EE14E3" w14:paraId="6C8A5CB9" w14:textId="77777777">
        <w:trPr>
          <w:trHeight w:val="366"/>
        </w:trPr>
        <w:tc>
          <w:tcPr>
            <w:tcW w:w="3396" w:type="dxa"/>
            <w:vAlign w:val="center"/>
          </w:tcPr>
          <w:p w:rsidR="00EE14E3" w:rsidRDefault="005E2D5E" w14:paraId="3913B5D0" w14:textId="77777777">
            <w:pPr>
              <w:pBdr>
                <w:top w:val="nil"/>
                <w:left w:val="nil"/>
                <w:bottom w:val="nil"/>
                <w:right w:val="nil"/>
                <w:between w:val="nil"/>
              </w:pBdr>
              <w:tabs>
                <w:tab w:val="left" w:pos="1134"/>
              </w:tabs>
              <w:spacing w:line="360" w:lineRule="auto"/>
              <w:jc w:val="center"/>
              <w:rPr>
                <w:rFonts w:ascii="Times New Roman" w:hAnsi="Times New Roman" w:eastAsia="Times New Roman" w:cs="Times New Roman"/>
                <w:b/>
                <w:color w:val="000000"/>
                <w:sz w:val="16"/>
                <w:szCs w:val="16"/>
              </w:rPr>
            </w:pPr>
            <w:r>
              <w:rPr>
                <w:rFonts w:ascii="Times New Roman" w:hAnsi="Times New Roman" w:eastAsia="Times New Roman" w:cs="Times New Roman"/>
                <w:b/>
                <w:color w:val="000000"/>
                <w:sz w:val="16"/>
                <w:szCs w:val="16"/>
              </w:rPr>
              <w:t>Variables</w:t>
            </w:r>
          </w:p>
        </w:tc>
        <w:tc>
          <w:tcPr>
            <w:tcW w:w="6236" w:type="dxa"/>
            <w:vAlign w:val="center"/>
          </w:tcPr>
          <w:p w:rsidR="00EE14E3" w:rsidRDefault="005E2D5E" w14:paraId="4432D10B" w14:textId="77777777">
            <w:pPr>
              <w:pBdr>
                <w:top w:val="nil"/>
                <w:left w:val="nil"/>
                <w:bottom w:val="nil"/>
                <w:right w:val="nil"/>
                <w:between w:val="nil"/>
              </w:pBdr>
              <w:tabs>
                <w:tab w:val="left" w:pos="1134"/>
              </w:tabs>
              <w:spacing w:line="360" w:lineRule="auto"/>
              <w:jc w:val="center"/>
              <w:rPr>
                <w:rFonts w:ascii="Times New Roman" w:hAnsi="Times New Roman" w:eastAsia="Times New Roman" w:cs="Times New Roman"/>
                <w:b/>
                <w:color w:val="000000"/>
                <w:sz w:val="16"/>
                <w:szCs w:val="16"/>
              </w:rPr>
            </w:pPr>
            <w:r>
              <w:rPr>
                <w:rFonts w:ascii="Times New Roman" w:hAnsi="Times New Roman" w:eastAsia="Times New Roman" w:cs="Times New Roman"/>
                <w:b/>
                <w:color w:val="000000"/>
                <w:sz w:val="16"/>
                <w:szCs w:val="16"/>
              </w:rPr>
              <w:t>Indicadores</w:t>
            </w:r>
          </w:p>
        </w:tc>
      </w:tr>
      <w:tr w:rsidR="00EE14E3" w14:paraId="1136100F" w14:textId="77777777">
        <w:trPr>
          <w:trHeight w:val="433"/>
        </w:trPr>
        <w:tc>
          <w:tcPr>
            <w:tcW w:w="3396" w:type="dxa"/>
            <w:vMerge w:val="restart"/>
            <w:vAlign w:val="center"/>
          </w:tcPr>
          <w:p w:rsidR="00EE14E3" w:rsidRDefault="005E2D5E" w14:paraId="13141B39" w14:textId="77777777">
            <w:pPr>
              <w:pBdr>
                <w:top w:val="nil"/>
                <w:left w:val="nil"/>
                <w:bottom w:val="nil"/>
                <w:right w:val="nil"/>
                <w:between w:val="nil"/>
              </w:pBdr>
              <w:tabs>
                <w:tab w:val="left" w:pos="1134"/>
              </w:tabs>
              <w:spacing w:after="120" w:line="360" w:lineRule="auto"/>
              <w:jc w:val="center"/>
              <w:rPr>
                <w:rFonts w:ascii="Times New Roman" w:hAnsi="Times New Roman" w:eastAsia="Times New Roman" w:cs="Times New Roman"/>
                <w:b/>
                <w:color w:val="000000"/>
                <w:sz w:val="24"/>
                <w:szCs w:val="24"/>
              </w:rPr>
            </w:pPr>
            <w:r>
              <w:rPr>
                <w:rFonts w:ascii="Times New Roman" w:hAnsi="Times New Roman" w:eastAsia="Times New Roman" w:cs="Times New Roman"/>
                <w:color w:val="000000"/>
                <w:sz w:val="15"/>
                <w:szCs w:val="15"/>
              </w:rPr>
              <w:t>Satisfacción del cliente</w:t>
            </w:r>
          </w:p>
        </w:tc>
        <w:tc>
          <w:tcPr>
            <w:tcW w:w="6236" w:type="dxa"/>
            <w:vAlign w:val="center"/>
          </w:tcPr>
          <w:p w:rsidR="00EE14E3" w:rsidRDefault="005E2D5E" w14:paraId="0565107C" w14:textId="77777777">
            <w:pPr>
              <w:pBdr>
                <w:top w:val="nil"/>
                <w:left w:val="nil"/>
                <w:bottom w:val="nil"/>
                <w:right w:val="nil"/>
                <w:between w:val="nil"/>
              </w:pBdr>
              <w:tabs>
                <w:tab w:val="left" w:pos="1134"/>
              </w:tabs>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¿Con que compañía tiene su servicio celular?</w:t>
            </w:r>
          </w:p>
        </w:tc>
      </w:tr>
      <w:tr w:rsidR="00EE14E3" w14:paraId="7926FF4D" w14:textId="77777777">
        <w:trPr>
          <w:trHeight w:val="433"/>
        </w:trPr>
        <w:tc>
          <w:tcPr>
            <w:tcW w:w="3396" w:type="dxa"/>
            <w:vMerge/>
            <w:vAlign w:val="center"/>
          </w:tcPr>
          <w:p w:rsidR="00EE14E3" w:rsidRDefault="00EE14E3" w14:paraId="6212CCF7" w14:textId="77777777">
            <w:pPr>
              <w:pBdr>
                <w:top w:val="nil"/>
                <w:left w:val="nil"/>
                <w:bottom w:val="nil"/>
                <w:right w:val="nil"/>
                <w:between w:val="nil"/>
              </w:pBdr>
              <w:spacing w:line="276" w:lineRule="auto"/>
              <w:rPr>
                <w:rFonts w:ascii="Times New Roman" w:hAnsi="Times New Roman" w:eastAsia="Times New Roman" w:cs="Times New Roman"/>
                <w:color w:val="000000"/>
                <w:sz w:val="16"/>
                <w:szCs w:val="16"/>
              </w:rPr>
            </w:pPr>
          </w:p>
        </w:tc>
        <w:tc>
          <w:tcPr>
            <w:tcW w:w="6236" w:type="dxa"/>
            <w:vAlign w:val="center"/>
          </w:tcPr>
          <w:p w:rsidR="00EE14E3" w:rsidRDefault="005E2D5E" w14:paraId="064DFE72" w14:textId="77777777">
            <w:pPr>
              <w:pBdr>
                <w:top w:val="nil"/>
                <w:left w:val="nil"/>
                <w:bottom w:val="nil"/>
                <w:right w:val="nil"/>
                <w:between w:val="nil"/>
              </w:pBdr>
              <w:tabs>
                <w:tab w:val="left" w:pos="1134"/>
              </w:tabs>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¿Qué tan satisfecho se encuentra con los servicios actuales?</w:t>
            </w:r>
          </w:p>
        </w:tc>
      </w:tr>
      <w:tr w:rsidR="00EE14E3" w14:paraId="689309DE" w14:textId="77777777">
        <w:trPr>
          <w:trHeight w:val="885"/>
        </w:trPr>
        <w:tc>
          <w:tcPr>
            <w:tcW w:w="3396" w:type="dxa"/>
            <w:vMerge/>
            <w:vAlign w:val="center"/>
          </w:tcPr>
          <w:p w:rsidR="00EE14E3" w:rsidRDefault="00EE14E3" w14:paraId="681D2D66" w14:textId="77777777">
            <w:pPr>
              <w:pBdr>
                <w:top w:val="nil"/>
                <w:left w:val="nil"/>
                <w:bottom w:val="nil"/>
                <w:right w:val="nil"/>
                <w:between w:val="nil"/>
              </w:pBdr>
              <w:spacing w:line="276" w:lineRule="auto"/>
              <w:rPr>
                <w:rFonts w:ascii="Times New Roman" w:hAnsi="Times New Roman" w:eastAsia="Times New Roman" w:cs="Times New Roman"/>
                <w:color w:val="000000"/>
                <w:sz w:val="16"/>
                <w:szCs w:val="16"/>
              </w:rPr>
            </w:pPr>
          </w:p>
        </w:tc>
        <w:tc>
          <w:tcPr>
            <w:tcW w:w="6236" w:type="dxa"/>
            <w:vAlign w:val="center"/>
          </w:tcPr>
          <w:p w:rsidR="00EE14E3" w:rsidRDefault="005E2D5E" w14:paraId="426388C8" w14:textId="77777777">
            <w:pPr>
              <w:pBdr>
                <w:top w:val="nil"/>
                <w:left w:val="nil"/>
                <w:bottom w:val="nil"/>
                <w:right w:val="nil"/>
                <w:between w:val="nil"/>
              </w:pBdr>
              <w:tabs>
                <w:tab w:val="left" w:pos="1134"/>
              </w:tabs>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¿Ha pensado en cambiarse de proveedor?</w:t>
            </w:r>
          </w:p>
          <w:p w:rsidR="00EE14E3" w:rsidRDefault="005E2D5E" w14:paraId="7F833B9E" w14:textId="77777777">
            <w:pPr>
              <w:pBdr>
                <w:top w:val="nil"/>
                <w:left w:val="nil"/>
                <w:bottom w:val="nil"/>
                <w:right w:val="nil"/>
                <w:between w:val="nil"/>
              </w:pBdr>
              <w:tabs>
                <w:tab w:val="left" w:pos="1134"/>
              </w:tabs>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De ser su respuesta si ¿Por qué motivos?</w:t>
            </w:r>
          </w:p>
        </w:tc>
      </w:tr>
      <w:tr w:rsidR="00EE14E3" w14:paraId="501331CE" w14:textId="77777777">
        <w:trPr>
          <w:trHeight w:val="450"/>
        </w:trPr>
        <w:tc>
          <w:tcPr>
            <w:tcW w:w="3396" w:type="dxa"/>
            <w:vMerge/>
            <w:vAlign w:val="center"/>
          </w:tcPr>
          <w:p w:rsidR="00EE14E3" w:rsidRDefault="00EE14E3" w14:paraId="6BEE7205" w14:textId="77777777">
            <w:pPr>
              <w:pBdr>
                <w:top w:val="nil"/>
                <w:left w:val="nil"/>
                <w:bottom w:val="nil"/>
                <w:right w:val="nil"/>
                <w:between w:val="nil"/>
              </w:pBdr>
              <w:spacing w:line="276" w:lineRule="auto"/>
              <w:rPr>
                <w:rFonts w:ascii="Times New Roman" w:hAnsi="Times New Roman" w:eastAsia="Times New Roman" w:cs="Times New Roman"/>
                <w:color w:val="000000"/>
                <w:sz w:val="16"/>
                <w:szCs w:val="16"/>
              </w:rPr>
            </w:pPr>
          </w:p>
        </w:tc>
        <w:tc>
          <w:tcPr>
            <w:tcW w:w="6236" w:type="dxa"/>
            <w:vAlign w:val="center"/>
          </w:tcPr>
          <w:p w:rsidR="00EE14E3" w:rsidRDefault="005E2D5E" w14:paraId="35992AFE" w14:textId="77777777">
            <w:pPr>
              <w:pBdr>
                <w:top w:val="nil"/>
                <w:left w:val="nil"/>
                <w:bottom w:val="nil"/>
                <w:right w:val="nil"/>
                <w:between w:val="nil"/>
              </w:pBdr>
              <w:tabs>
                <w:tab w:val="left" w:pos="1134"/>
              </w:tabs>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Sí pudiera ¿Qué mejoraría?</w:t>
            </w:r>
          </w:p>
        </w:tc>
      </w:tr>
      <w:tr w:rsidR="00EE14E3" w14:paraId="13928F94" w14:textId="77777777">
        <w:trPr>
          <w:trHeight w:val="433"/>
        </w:trPr>
        <w:tc>
          <w:tcPr>
            <w:tcW w:w="3396" w:type="dxa"/>
            <w:vMerge/>
            <w:vAlign w:val="center"/>
          </w:tcPr>
          <w:p w:rsidR="00EE14E3" w:rsidRDefault="00EE14E3" w14:paraId="0B6A9C62" w14:textId="77777777">
            <w:pPr>
              <w:pBdr>
                <w:top w:val="nil"/>
                <w:left w:val="nil"/>
                <w:bottom w:val="nil"/>
                <w:right w:val="nil"/>
                <w:between w:val="nil"/>
              </w:pBdr>
              <w:spacing w:line="276" w:lineRule="auto"/>
              <w:rPr>
                <w:rFonts w:ascii="Times New Roman" w:hAnsi="Times New Roman" w:eastAsia="Times New Roman" w:cs="Times New Roman"/>
                <w:color w:val="000000"/>
                <w:sz w:val="16"/>
                <w:szCs w:val="16"/>
              </w:rPr>
            </w:pPr>
          </w:p>
        </w:tc>
        <w:tc>
          <w:tcPr>
            <w:tcW w:w="6236" w:type="dxa"/>
            <w:vAlign w:val="center"/>
          </w:tcPr>
          <w:p w:rsidR="00EE14E3" w:rsidRDefault="005E2D5E" w14:paraId="13FE0856" w14:textId="77777777">
            <w:pPr>
              <w:pBdr>
                <w:top w:val="nil"/>
                <w:left w:val="nil"/>
                <w:bottom w:val="nil"/>
                <w:right w:val="nil"/>
                <w:between w:val="nil"/>
              </w:pBdr>
              <w:tabs>
                <w:tab w:val="left" w:pos="1134"/>
              </w:tabs>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¿Qué características del servicio considera más valiosas?</w:t>
            </w:r>
          </w:p>
        </w:tc>
      </w:tr>
      <w:tr w:rsidR="00EE14E3" w14:paraId="22C3F2F8" w14:textId="77777777">
        <w:trPr>
          <w:trHeight w:val="450"/>
        </w:trPr>
        <w:tc>
          <w:tcPr>
            <w:tcW w:w="3396" w:type="dxa"/>
            <w:vMerge/>
            <w:vAlign w:val="center"/>
          </w:tcPr>
          <w:p w:rsidR="00EE14E3" w:rsidRDefault="00EE14E3" w14:paraId="789AED6A" w14:textId="77777777">
            <w:pPr>
              <w:pBdr>
                <w:top w:val="nil"/>
                <w:left w:val="nil"/>
                <w:bottom w:val="nil"/>
                <w:right w:val="nil"/>
                <w:between w:val="nil"/>
              </w:pBdr>
              <w:spacing w:line="276" w:lineRule="auto"/>
              <w:rPr>
                <w:rFonts w:ascii="Times New Roman" w:hAnsi="Times New Roman" w:eastAsia="Times New Roman" w:cs="Times New Roman"/>
                <w:color w:val="000000"/>
                <w:sz w:val="16"/>
                <w:szCs w:val="16"/>
              </w:rPr>
            </w:pPr>
          </w:p>
        </w:tc>
        <w:tc>
          <w:tcPr>
            <w:tcW w:w="6236" w:type="dxa"/>
            <w:vAlign w:val="center"/>
          </w:tcPr>
          <w:p w:rsidR="00EE14E3" w:rsidRDefault="005E2D5E" w14:paraId="6A92F4BD" w14:textId="77777777">
            <w:pPr>
              <w:pBdr>
                <w:top w:val="nil"/>
                <w:left w:val="nil"/>
                <w:bottom w:val="nil"/>
                <w:right w:val="nil"/>
                <w:between w:val="nil"/>
              </w:pBdr>
              <w:tabs>
                <w:tab w:val="left" w:pos="1134"/>
              </w:tabs>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Si hubiera una característica nueva que pudiera sugerir ¿Cuál sería?</w:t>
            </w:r>
          </w:p>
        </w:tc>
      </w:tr>
      <w:tr w:rsidR="00EE14E3" w14:paraId="45846B5F" w14:textId="77777777">
        <w:trPr>
          <w:trHeight w:val="450"/>
        </w:trPr>
        <w:tc>
          <w:tcPr>
            <w:tcW w:w="3396" w:type="dxa"/>
            <w:vMerge/>
            <w:vAlign w:val="center"/>
          </w:tcPr>
          <w:p w:rsidR="00EE14E3" w:rsidRDefault="00EE14E3" w14:paraId="524CD4AE" w14:textId="77777777">
            <w:pPr>
              <w:pBdr>
                <w:top w:val="nil"/>
                <w:left w:val="nil"/>
                <w:bottom w:val="nil"/>
                <w:right w:val="nil"/>
                <w:between w:val="nil"/>
              </w:pBdr>
              <w:spacing w:line="276" w:lineRule="auto"/>
              <w:rPr>
                <w:rFonts w:ascii="Times New Roman" w:hAnsi="Times New Roman" w:eastAsia="Times New Roman" w:cs="Times New Roman"/>
                <w:color w:val="000000"/>
                <w:sz w:val="16"/>
                <w:szCs w:val="16"/>
              </w:rPr>
            </w:pPr>
          </w:p>
        </w:tc>
        <w:tc>
          <w:tcPr>
            <w:tcW w:w="6236" w:type="dxa"/>
            <w:vAlign w:val="center"/>
          </w:tcPr>
          <w:p w:rsidR="00EE14E3" w:rsidRDefault="005E2D5E" w14:paraId="68880714" w14:textId="77777777">
            <w:pPr>
              <w:pBdr>
                <w:top w:val="nil"/>
                <w:left w:val="nil"/>
                <w:bottom w:val="nil"/>
                <w:right w:val="nil"/>
                <w:between w:val="nil"/>
              </w:pBdr>
              <w:tabs>
                <w:tab w:val="left" w:pos="1134"/>
              </w:tabs>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Si sus gestiones fueran atendidas por un robot en lugar de un asesor. ¿Cómo se sentiría?</w:t>
            </w:r>
          </w:p>
        </w:tc>
      </w:tr>
      <w:tr w:rsidR="00EE14E3" w14:paraId="2623ABCC" w14:textId="77777777">
        <w:trPr>
          <w:trHeight w:val="433"/>
        </w:trPr>
        <w:tc>
          <w:tcPr>
            <w:tcW w:w="3396" w:type="dxa"/>
            <w:vMerge/>
            <w:vAlign w:val="center"/>
          </w:tcPr>
          <w:p w:rsidR="00EE14E3" w:rsidRDefault="00EE14E3" w14:paraId="041804F1" w14:textId="77777777">
            <w:pPr>
              <w:pBdr>
                <w:top w:val="nil"/>
                <w:left w:val="nil"/>
                <w:bottom w:val="nil"/>
                <w:right w:val="nil"/>
                <w:between w:val="nil"/>
              </w:pBdr>
              <w:spacing w:line="276" w:lineRule="auto"/>
              <w:rPr>
                <w:rFonts w:ascii="Times New Roman" w:hAnsi="Times New Roman" w:eastAsia="Times New Roman" w:cs="Times New Roman"/>
                <w:color w:val="000000"/>
                <w:sz w:val="16"/>
                <w:szCs w:val="16"/>
              </w:rPr>
            </w:pPr>
          </w:p>
        </w:tc>
        <w:tc>
          <w:tcPr>
            <w:tcW w:w="6236" w:type="dxa"/>
            <w:vAlign w:val="center"/>
          </w:tcPr>
          <w:p w:rsidR="00EE14E3" w:rsidRDefault="005E2D5E" w14:paraId="28823478" w14:textId="77777777">
            <w:pPr>
              <w:pBdr>
                <w:top w:val="nil"/>
                <w:left w:val="nil"/>
                <w:bottom w:val="nil"/>
                <w:right w:val="nil"/>
                <w:between w:val="nil"/>
              </w:pBdr>
              <w:tabs>
                <w:tab w:val="left" w:pos="1134"/>
              </w:tabs>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¿Qué canales utiliza para gestionar sus consultas?</w:t>
            </w:r>
          </w:p>
        </w:tc>
      </w:tr>
      <w:tr w:rsidR="00EE14E3" w14:paraId="2FFA8DDE" w14:textId="77777777">
        <w:trPr>
          <w:trHeight w:val="433"/>
        </w:trPr>
        <w:tc>
          <w:tcPr>
            <w:tcW w:w="3396" w:type="dxa"/>
            <w:vMerge w:val="restart"/>
            <w:vAlign w:val="center"/>
          </w:tcPr>
          <w:p w:rsidR="00EE14E3" w:rsidRDefault="005E2D5E" w14:paraId="41828089" w14:textId="77777777">
            <w:pPr>
              <w:pBdr>
                <w:top w:val="nil"/>
                <w:left w:val="nil"/>
                <w:bottom w:val="nil"/>
                <w:right w:val="nil"/>
                <w:between w:val="nil"/>
              </w:pBdr>
              <w:tabs>
                <w:tab w:val="left" w:pos="1134"/>
              </w:tabs>
              <w:spacing w:after="120" w:line="360" w:lineRule="auto"/>
              <w:jc w:val="center"/>
              <w:rPr>
                <w:rFonts w:ascii="Times New Roman" w:hAnsi="Times New Roman" w:eastAsia="Times New Roman" w:cs="Times New Roman"/>
                <w:b/>
                <w:color w:val="000000"/>
                <w:sz w:val="24"/>
                <w:szCs w:val="24"/>
              </w:rPr>
            </w:pPr>
            <w:r>
              <w:rPr>
                <w:rFonts w:ascii="Times New Roman" w:hAnsi="Times New Roman" w:eastAsia="Times New Roman" w:cs="Times New Roman"/>
                <w:color w:val="000000"/>
                <w:sz w:val="15"/>
                <w:szCs w:val="15"/>
              </w:rPr>
              <w:t>Eficiencia del Soporte</w:t>
            </w:r>
          </w:p>
        </w:tc>
        <w:tc>
          <w:tcPr>
            <w:tcW w:w="6236" w:type="dxa"/>
            <w:vAlign w:val="center"/>
          </w:tcPr>
          <w:p w:rsidR="00EE14E3" w:rsidRDefault="005E2D5E" w14:paraId="4689CFED" w14:textId="77777777">
            <w:pPr>
              <w:pBdr>
                <w:top w:val="nil"/>
                <w:left w:val="nil"/>
                <w:bottom w:val="nil"/>
                <w:right w:val="nil"/>
                <w:between w:val="nil"/>
              </w:pBdr>
              <w:tabs>
                <w:tab w:val="left" w:pos="1134"/>
              </w:tabs>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¿Con que frecuencia se pones en contacto con un servicio de soporte?</w:t>
            </w:r>
          </w:p>
        </w:tc>
      </w:tr>
      <w:tr w:rsidR="00EE14E3" w14:paraId="35E4B7FA" w14:textId="77777777">
        <w:trPr>
          <w:trHeight w:val="433"/>
        </w:trPr>
        <w:tc>
          <w:tcPr>
            <w:tcW w:w="3396" w:type="dxa"/>
            <w:vMerge/>
            <w:vAlign w:val="center"/>
          </w:tcPr>
          <w:p w:rsidR="00EE14E3" w:rsidRDefault="00EE14E3" w14:paraId="3A213E2A" w14:textId="77777777">
            <w:pPr>
              <w:pBdr>
                <w:top w:val="nil"/>
                <w:left w:val="nil"/>
                <w:bottom w:val="nil"/>
                <w:right w:val="nil"/>
                <w:between w:val="nil"/>
              </w:pBdr>
              <w:spacing w:line="276" w:lineRule="auto"/>
              <w:rPr>
                <w:rFonts w:ascii="Times New Roman" w:hAnsi="Times New Roman" w:eastAsia="Times New Roman" w:cs="Times New Roman"/>
                <w:color w:val="000000"/>
                <w:sz w:val="16"/>
                <w:szCs w:val="16"/>
              </w:rPr>
            </w:pPr>
          </w:p>
        </w:tc>
        <w:tc>
          <w:tcPr>
            <w:tcW w:w="6236" w:type="dxa"/>
            <w:vAlign w:val="center"/>
          </w:tcPr>
          <w:p w:rsidR="00EE14E3" w:rsidRDefault="005E2D5E" w14:paraId="285A93CC" w14:textId="77777777">
            <w:pPr>
              <w:pBdr>
                <w:top w:val="nil"/>
                <w:left w:val="nil"/>
                <w:bottom w:val="nil"/>
                <w:right w:val="nil"/>
                <w:between w:val="nil"/>
              </w:pBdr>
              <w:tabs>
                <w:tab w:val="left" w:pos="1134"/>
              </w:tabs>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¿Cuánto tiempo estima conveniente el esperar para ser atendido?</w:t>
            </w:r>
          </w:p>
        </w:tc>
      </w:tr>
      <w:tr w:rsidR="00EE14E3" w14:paraId="476B695A" w14:textId="77777777">
        <w:trPr>
          <w:trHeight w:val="450"/>
        </w:trPr>
        <w:tc>
          <w:tcPr>
            <w:tcW w:w="3396" w:type="dxa"/>
            <w:vMerge/>
            <w:vAlign w:val="center"/>
          </w:tcPr>
          <w:p w:rsidR="00EE14E3" w:rsidRDefault="00EE14E3" w14:paraId="2272B482" w14:textId="77777777">
            <w:pPr>
              <w:pBdr>
                <w:top w:val="nil"/>
                <w:left w:val="nil"/>
                <w:bottom w:val="nil"/>
                <w:right w:val="nil"/>
                <w:between w:val="nil"/>
              </w:pBdr>
              <w:spacing w:line="276" w:lineRule="auto"/>
              <w:rPr>
                <w:rFonts w:ascii="Times New Roman" w:hAnsi="Times New Roman" w:eastAsia="Times New Roman" w:cs="Times New Roman"/>
                <w:color w:val="000000"/>
                <w:sz w:val="16"/>
                <w:szCs w:val="16"/>
              </w:rPr>
            </w:pPr>
          </w:p>
        </w:tc>
        <w:tc>
          <w:tcPr>
            <w:tcW w:w="6236" w:type="dxa"/>
            <w:vAlign w:val="center"/>
          </w:tcPr>
          <w:p w:rsidR="00EE14E3" w:rsidRDefault="005E2D5E" w14:paraId="2583AC08" w14:textId="77777777">
            <w:pPr>
              <w:pBdr>
                <w:top w:val="nil"/>
                <w:left w:val="nil"/>
                <w:bottom w:val="nil"/>
                <w:right w:val="nil"/>
                <w:between w:val="nil"/>
              </w:pBdr>
              <w:tabs>
                <w:tab w:val="left" w:pos="1134"/>
              </w:tabs>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¿Cuál es el tiempo preferible para la resolución de su solicitud?</w:t>
            </w:r>
          </w:p>
        </w:tc>
      </w:tr>
      <w:tr w:rsidR="00EE14E3" w14:paraId="01A1DA87" w14:textId="77777777">
        <w:trPr>
          <w:trHeight w:val="450"/>
        </w:trPr>
        <w:tc>
          <w:tcPr>
            <w:tcW w:w="3396" w:type="dxa"/>
            <w:vMerge/>
            <w:vAlign w:val="center"/>
          </w:tcPr>
          <w:p w:rsidR="00EE14E3" w:rsidRDefault="00EE14E3" w14:paraId="7EB56F3E" w14:textId="77777777">
            <w:pPr>
              <w:pBdr>
                <w:top w:val="nil"/>
                <w:left w:val="nil"/>
                <w:bottom w:val="nil"/>
                <w:right w:val="nil"/>
                <w:between w:val="nil"/>
              </w:pBdr>
              <w:spacing w:line="276" w:lineRule="auto"/>
              <w:rPr>
                <w:rFonts w:ascii="Times New Roman" w:hAnsi="Times New Roman" w:eastAsia="Times New Roman" w:cs="Times New Roman"/>
                <w:color w:val="000000"/>
                <w:sz w:val="16"/>
                <w:szCs w:val="16"/>
              </w:rPr>
            </w:pPr>
          </w:p>
        </w:tc>
        <w:tc>
          <w:tcPr>
            <w:tcW w:w="6236" w:type="dxa"/>
            <w:vAlign w:val="center"/>
          </w:tcPr>
          <w:p w:rsidR="00EE14E3" w:rsidRDefault="005E2D5E" w14:paraId="11799DA7" w14:textId="77777777">
            <w:pPr>
              <w:pBdr>
                <w:top w:val="nil"/>
                <w:left w:val="nil"/>
                <w:bottom w:val="nil"/>
                <w:right w:val="nil"/>
                <w:between w:val="nil"/>
              </w:pBdr>
              <w:tabs>
                <w:tab w:val="left" w:pos="1134"/>
              </w:tabs>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¿Considera más eficiente la rapidez de atención de un robot?</w:t>
            </w:r>
          </w:p>
        </w:tc>
      </w:tr>
      <w:tr w:rsidR="00EE14E3" w14:paraId="574BBE0D" w14:textId="77777777">
        <w:trPr>
          <w:trHeight w:val="767"/>
        </w:trPr>
        <w:tc>
          <w:tcPr>
            <w:tcW w:w="3396" w:type="dxa"/>
            <w:vMerge/>
            <w:vAlign w:val="center"/>
          </w:tcPr>
          <w:p w:rsidR="00EE14E3" w:rsidRDefault="00EE14E3" w14:paraId="39490BC4" w14:textId="77777777">
            <w:pPr>
              <w:pBdr>
                <w:top w:val="nil"/>
                <w:left w:val="nil"/>
                <w:bottom w:val="nil"/>
                <w:right w:val="nil"/>
                <w:between w:val="nil"/>
              </w:pBdr>
              <w:spacing w:line="276" w:lineRule="auto"/>
              <w:rPr>
                <w:rFonts w:ascii="Times New Roman" w:hAnsi="Times New Roman" w:eastAsia="Times New Roman" w:cs="Times New Roman"/>
                <w:color w:val="000000"/>
                <w:sz w:val="16"/>
                <w:szCs w:val="16"/>
              </w:rPr>
            </w:pPr>
          </w:p>
        </w:tc>
        <w:tc>
          <w:tcPr>
            <w:tcW w:w="6236" w:type="dxa"/>
            <w:vAlign w:val="center"/>
          </w:tcPr>
          <w:p w:rsidR="00EE14E3" w:rsidRDefault="005E2D5E" w14:paraId="425523D0" w14:textId="77777777">
            <w:pPr>
              <w:pBdr>
                <w:top w:val="nil"/>
                <w:left w:val="nil"/>
                <w:bottom w:val="nil"/>
                <w:right w:val="nil"/>
                <w:between w:val="nil"/>
              </w:pBdr>
              <w:tabs>
                <w:tab w:val="left" w:pos="1134"/>
              </w:tabs>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Cuando requiere del servicio de atención, prefiere: atención personalizada con un agente o rapidez en la resolución de solicitud</w:t>
            </w:r>
          </w:p>
        </w:tc>
      </w:tr>
      <w:tr w:rsidR="00EE14E3" w14:paraId="1B4C4613" w14:textId="77777777">
        <w:trPr>
          <w:trHeight w:val="767"/>
        </w:trPr>
        <w:tc>
          <w:tcPr>
            <w:tcW w:w="3396" w:type="dxa"/>
            <w:vMerge/>
            <w:vAlign w:val="center"/>
          </w:tcPr>
          <w:p w:rsidR="00EE14E3" w:rsidRDefault="00EE14E3" w14:paraId="0FC6CA3F" w14:textId="77777777">
            <w:pPr>
              <w:pBdr>
                <w:top w:val="nil"/>
                <w:left w:val="nil"/>
                <w:bottom w:val="nil"/>
                <w:right w:val="nil"/>
                <w:between w:val="nil"/>
              </w:pBdr>
              <w:spacing w:line="276" w:lineRule="auto"/>
              <w:rPr>
                <w:rFonts w:ascii="Times New Roman" w:hAnsi="Times New Roman" w:eastAsia="Times New Roman" w:cs="Times New Roman"/>
                <w:color w:val="000000"/>
                <w:sz w:val="16"/>
                <w:szCs w:val="16"/>
              </w:rPr>
            </w:pPr>
          </w:p>
        </w:tc>
        <w:tc>
          <w:tcPr>
            <w:tcW w:w="6236" w:type="dxa"/>
            <w:vAlign w:val="center"/>
          </w:tcPr>
          <w:p w:rsidR="00EE14E3" w:rsidRDefault="005E2D5E" w14:paraId="58499E57" w14:textId="77777777">
            <w:pPr>
              <w:pBdr>
                <w:top w:val="nil"/>
                <w:left w:val="nil"/>
                <w:bottom w:val="nil"/>
                <w:right w:val="nil"/>
                <w:between w:val="nil"/>
              </w:pBdr>
              <w:tabs>
                <w:tab w:val="left" w:pos="1134"/>
              </w:tabs>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¿Es de su preferencia el contactar una empresa que cuente con ambos servicios (agentes y robot) para resolver sus interrogantes y brindarte solución?</w:t>
            </w:r>
          </w:p>
        </w:tc>
      </w:tr>
    </w:tbl>
    <w:p w:rsidR="00EE14E3" w:rsidRDefault="005E2D5E" w14:paraId="582911E8" w14:textId="77777777">
      <w:pPr>
        <w:pBdr>
          <w:top w:val="nil"/>
          <w:left w:val="nil"/>
          <w:bottom w:val="nil"/>
          <w:right w:val="nil"/>
          <w:between w:val="nil"/>
        </w:pBdr>
        <w:tabs>
          <w:tab w:val="left" w:pos="1134"/>
        </w:tabs>
        <w:spacing w:after="120" w:line="48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Fuente: Propia del investigador.</w:t>
      </w:r>
    </w:p>
    <w:p w:rsidR="00EE14E3" w:rsidRDefault="00EE14E3" w14:paraId="4497A1B4"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5E2D5E" w14:paraId="0823472B"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lastRenderedPageBreak/>
        <w:t xml:space="preserve">4.1.2 RECOLECCIÓN DE DATOS </w:t>
      </w:r>
    </w:p>
    <w:p w:rsidR="00EE14E3" w:rsidRDefault="005E2D5E" w14:paraId="4C6DE8C1"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Se aplicó una muestra de 68 habitantes de Honduras, los cuales en la actualidad cuentan con un dispositivo móvil. La encuesta fue realizada en Google forms, esto con el objetivo de ser compartida vía internet a todas aquellas personas con dispositivo e interesadas en el tema de investigación.</w:t>
      </w:r>
    </w:p>
    <w:p w:rsidR="00EE14E3" w:rsidRDefault="005E2D5E" w14:paraId="2F870D6E" w14:textId="77777777">
      <w:pPr>
        <w:pBdr>
          <w:top w:val="nil"/>
          <w:left w:val="nil"/>
          <w:bottom w:val="nil"/>
          <w:right w:val="nil"/>
          <w:between w:val="nil"/>
        </w:pBdr>
        <w:spacing w:after="120" w:line="480" w:lineRule="auto"/>
        <w:ind w:firstLine="567"/>
        <w:jc w:val="both"/>
        <w:rPr>
          <w:rFonts w:ascii="Times New Roman" w:hAnsi="Times New Roman" w:eastAsia="Times New Roman" w:cs="Times New Roman"/>
          <w:color w:val="000000"/>
          <w:sz w:val="24"/>
          <w:szCs w:val="24"/>
        </w:rPr>
      </w:pPr>
      <w:r>
        <w:rPr>
          <w:noProof/>
          <w:lang w:val="en-US"/>
        </w:rPr>
        <w:drawing>
          <wp:anchor distT="0" distB="0" distL="114300" distR="114300" simplePos="0" relativeHeight="251691008" behindDoc="0" locked="0" layoutInCell="1" hidden="0" allowOverlap="1" wp14:anchorId="520E6F24" wp14:editId="0ECA9A16">
            <wp:simplePos x="0" y="0"/>
            <wp:positionH relativeFrom="column">
              <wp:posOffset>1</wp:posOffset>
            </wp:positionH>
            <wp:positionV relativeFrom="paragraph">
              <wp:posOffset>7068</wp:posOffset>
            </wp:positionV>
            <wp:extent cx="5943600" cy="3515995"/>
            <wp:effectExtent l="0" t="0" r="0" b="0"/>
            <wp:wrapNone/>
            <wp:docPr id="6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54"/>
                    <a:srcRect/>
                    <a:stretch>
                      <a:fillRect/>
                    </a:stretch>
                  </pic:blipFill>
                  <pic:spPr>
                    <a:xfrm>
                      <a:off x="0" y="0"/>
                      <a:ext cx="5943600" cy="3515995"/>
                    </a:xfrm>
                    <a:prstGeom prst="rect">
                      <a:avLst/>
                    </a:prstGeom>
                    <a:ln/>
                  </pic:spPr>
                </pic:pic>
              </a:graphicData>
            </a:graphic>
          </wp:anchor>
        </w:drawing>
      </w:r>
    </w:p>
    <w:p w:rsidR="00EE14E3" w:rsidRDefault="00EE14E3" w14:paraId="6B1AFC37" w14:textId="77777777">
      <w:pPr>
        <w:pBdr>
          <w:top w:val="nil"/>
          <w:left w:val="nil"/>
          <w:bottom w:val="nil"/>
          <w:right w:val="nil"/>
          <w:between w:val="nil"/>
        </w:pBdr>
        <w:spacing w:after="200"/>
        <w:jc w:val="both"/>
        <w:rPr>
          <w:rFonts w:ascii="Times New Roman" w:hAnsi="Times New Roman" w:eastAsia="Times New Roman" w:cs="Times New Roman"/>
          <w:b/>
          <w:color w:val="000000"/>
          <w:sz w:val="24"/>
          <w:szCs w:val="24"/>
        </w:rPr>
      </w:pPr>
    </w:p>
    <w:p w:rsidR="00EE14E3" w:rsidRDefault="00EE14E3" w14:paraId="054AC039" w14:textId="77777777">
      <w:pPr>
        <w:pBdr>
          <w:top w:val="nil"/>
          <w:left w:val="nil"/>
          <w:bottom w:val="nil"/>
          <w:right w:val="nil"/>
          <w:between w:val="nil"/>
        </w:pBdr>
        <w:spacing w:after="200"/>
        <w:jc w:val="both"/>
        <w:rPr>
          <w:rFonts w:ascii="Times New Roman" w:hAnsi="Times New Roman" w:eastAsia="Times New Roman" w:cs="Times New Roman"/>
          <w:b/>
          <w:color w:val="000000"/>
          <w:sz w:val="24"/>
          <w:szCs w:val="24"/>
        </w:rPr>
      </w:pPr>
    </w:p>
    <w:p w:rsidR="00EE14E3" w:rsidRDefault="00EE14E3" w14:paraId="1FBCF019" w14:textId="77777777">
      <w:pPr>
        <w:pBdr>
          <w:top w:val="nil"/>
          <w:left w:val="nil"/>
          <w:bottom w:val="nil"/>
          <w:right w:val="nil"/>
          <w:between w:val="nil"/>
        </w:pBdr>
        <w:spacing w:after="200"/>
        <w:jc w:val="both"/>
        <w:rPr>
          <w:rFonts w:ascii="Times New Roman" w:hAnsi="Times New Roman" w:eastAsia="Times New Roman" w:cs="Times New Roman"/>
          <w:b/>
          <w:color w:val="000000"/>
          <w:sz w:val="24"/>
          <w:szCs w:val="24"/>
        </w:rPr>
      </w:pPr>
    </w:p>
    <w:p w:rsidR="00EE14E3" w:rsidRDefault="00EE14E3" w14:paraId="2E53BB10" w14:textId="77777777">
      <w:pPr>
        <w:pBdr>
          <w:top w:val="nil"/>
          <w:left w:val="nil"/>
          <w:bottom w:val="nil"/>
          <w:right w:val="nil"/>
          <w:between w:val="nil"/>
        </w:pBdr>
        <w:spacing w:after="200"/>
        <w:jc w:val="both"/>
        <w:rPr>
          <w:rFonts w:ascii="Times New Roman" w:hAnsi="Times New Roman" w:eastAsia="Times New Roman" w:cs="Times New Roman"/>
          <w:b/>
          <w:color w:val="000000"/>
          <w:sz w:val="24"/>
          <w:szCs w:val="24"/>
        </w:rPr>
      </w:pPr>
    </w:p>
    <w:p w:rsidR="00EE14E3" w:rsidRDefault="00EE14E3" w14:paraId="5D3C0F54" w14:textId="77777777">
      <w:pPr>
        <w:pBdr>
          <w:top w:val="nil"/>
          <w:left w:val="nil"/>
          <w:bottom w:val="nil"/>
          <w:right w:val="nil"/>
          <w:between w:val="nil"/>
        </w:pBdr>
        <w:spacing w:after="200"/>
        <w:jc w:val="both"/>
        <w:rPr>
          <w:rFonts w:ascii="Times New Roman" w:hAnsi="Times New Roman" w:eastAsia="Times New Roman" w:cs="Times New Roman"/>
          <w:b/>
          <w:color w:val="000000"/>
          <w:sz w:val="24"/>
          <w:szCs w:val="24"/>
        </w:rPr>
      </w:pPr>
    </w:p>
    <w:p w:rsidR="00EE14E3" w:rsidRDefault="00EE14E3" w14:paraId="64250465" w14:textId="77777777">
      <w:pPr>
        <w:pBdr>
          <w:top w:val="nil"/>
          <w:left w:val="nil"/>
          <w:bottom w:val="nil"/>
          <w:right w:val="nil"/>
          <w:between w:val="nil"/>
        </w:pBdr>
        <w:spacing w:after="200"/>
        <w:jc w:val="both"/>
        <w:rPr>
          <w:rFonts w:ascii="Times New Roman" w:hAnsi="Times New Roman" w:eastAsia="Times New Roman" w:cs="Times New Roman"/>
          <w:b/>
          <w:color w:val="000000"/>
          <w:sz w:val="24"/>
          <w:szCs w:val="24"/>
        </w:rPr>
      </w:pPr>
    </w:p>
    <w:p w:rsidR="00EE14E3" w:rsidRDefault="00EE14E3" w14:paraId="7B2692B2" w14:textId="77777777">
      <w:pPr>
        <w:pBdr>
          <w:top w:val="nil"/>
          <w:left w:val="nil"/>
          <w:bottom w:val="nil"/>
          <w:right w:val="nil"/>
          <w:between w:val="nil"/>
        </w:pBdr>
        <w:spacing w:after="200"/>
        <w:jc w:val="both"/>
        <w:rPr>
          <w:rFonts w:ascii="Times New Roman" w:hAnsi="Times New Roman" w:eastAsia="Times New Roman" w:cs="Times New Roman"/>
          <w:b/>
          <w:color w:val="000000"/>
          <w:sz w:val="24"/>
          <w:szCs w:val="24"/>
        </w:rPr>
      </w:pPr>
    </w:p>
    <w:p w:rsidR="00EE14E3" w:rsidRDefault="00EE14E3" w14:paraId="11D6A81C" w14:textId="77777777">
      <w:pPr>
        <w:pBdr>
          <w:top w:val="nil"/>
          <w:left w:val="nil"/>
          <w:bottom w:val="nil"/>
          <w:right w:val="nil"/>
          <w:between w:val="nil"/>
        </w:pBdr>
        <w:spacing w:after="200"/>
        <w:jc w:val="both"/>
        <w:rPr>
          <w:rFonts w:ascii="Times New Roman" w:hAnsi="Times New Roman" w:eastAsia="Times New Roman" w:cs="Times New Roman"/>
          <w:b/>
          <w:color w:val="000000"/>
          <w:sz w:val="24"/>
          <w:szCs w:val="24"/>
        </w:rPr>
      </w:pPr>
    </w:p>
    <w:p w:rsidR="00EE14E3" w:rsidRDefault="00EE14E3" w14:paraId="72FBEDF2" w14:textId="77777777">
      <w:pPr>
        <w:pBdr>
          <w:top w:val="nil"/>
          <w:left w:val="nil"/>
          <w:bottom w:val="nil"/>
          <w:right w:val="nil"/>
          <w:between w:val="nil"/>
        </w:pBdr>
        <w:spacing w:after="200"/>
        <w:jc w:val="both"/>
        <w:rPr>
          <w:rFonts w:ascii="Times New Roman" w:hAnsi="Times New Roman" w:eastAsia="Times New Roman" w:cs="Times New Roman"/>
          <w:b/>
          <w:color w:val="000000"/>
          <w:sz w:val="24"/>
          <w:szCs w:val="24"/>
        </w:rPr>
      </w:pPr>
    </w:p>
    <w:p w:rsidR="00EE14E3" w:rsidRDefault="00EE14E3" w14:paraId="45E44A76" w14:textId="77777777">
      <w:pPr>
        <w:pBdr>
          <w:top w:val="nil"/>
          <w:left w:val="nil"/>
          <w:bottom w:val="nil"/>
          <w:right w:val="nil"/>
          <w:between w:val="nil"/>
        </w:pBdr>
        <w:spacing w:after="200"/>
        <w:jc w:val="both"/>
        <w:rPr>
          <w:rFonts w:ascii="Times New Roman" w:hAnsi="Times New Roman" w:eastAsia="Times New Roman" w:cs="Times New Roman"/>
          <w:b/>
          <w:color w:val="000000"/>
          <w:sz w:val="24"/>
          <w:szCs w:val="24"/>
        </w:rPr>
      </w:pPr>
    </w:p>
    <w:p w:rsidR="00EE14E3" w:rsidRDefault="005E2D5E" w14:paraId="620959EC" w14:textId="77777777">
      <w:pPr>
        <w:pBdr>
          <w:top w:val="nil"/>
          <w:left w:val="nil"/>
          <w:bottom w:val="nil"/>
          <w:right w:val="nil"/>
          <w:between w:val="nil"/>
        </w:pBdr>
        <w:spacing w:after="200"/>
        <w:jc w:val="both"/>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 xml:space="preserve">    </w:t>
      </w:r>
    </w:p>
    <w:p w:rsidR="002C440F" w:rsidP="002C440F" w:rsidRDefault="002C440F" w14:paraId="68DA1946" w14:textId="36BDC88B">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sqyw64" w:colFirst="0" w:colLast="0" w:id="100"/>
      <w:bookmarkStart w:name="_Toc167136510" w:id="101"/>
      <w:bookmarkEnd w:id="100"/>
      <w:r w:rsidRPr="002C440F">
        <w:rPr>
          <w:rFonts w:ascii="Times New Roman" w:hAnsi="Times New Roman" w:eastAsia="Times New Roman" w:cs="Times New Roman"/>
          <w:b/>
          <w:color w:val="000000"/>
          <w:sz w:val="24"/>
          <w:szCs w:val="24"/>
        </w:rPr>
        <w:t xml:space="preserve">Ilustración </w:t>
      </w:r>
      <w:r w:rsidRPr="002C440F">
        <w:rPr>
          <w:rFonts w:ascii="Times New Roman" w:hAnsi="Times New Roman" w:eastAsia="Times New Roman" w:cs="Times New Roman"/>
          <w:b/>
          <w:color w:val="000000"/>
          <w:sz w:val="24"/>
          <w:szCs w:val="24"/>
        </w:rPr>
        <w:fldChar w:fldCharType="begin"/>
      </w:r>
      <w:r w:rsidRPr="002C440F">
        <w:rPr>
          <w:rFonts w:ascii="Times New Roman" w:hAnsi="Times New Roman" w:eastAsia="Times New Roman" w:cs="Times New Roman"/>
          <w:b/>
          <w:color w:val="000000"/>
          <w:sz w:val="24"/>
          <w:szCs w:val="24"/>
        </w:rPr>
        <w:instrText xml:space="preserve"> SEQ Ilustración \* ARABIC </w:instrText>
      </w:r>
      <w:r w:rsidRPr="002C440F">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5</w:t>
      </w:r>
      <w:r w:rsidRPr="002C440F">
        <w:rPr>
          <w:rFonts w:ascii="Times New Roman" w:hAnsi="Times New Roman" w:eastAsia="Times New Roman" w:cs="Times New Roman"/>
          <w:b/>
          <w:color w:val="000000"/>
          <w:sz w:val="24"/>
          <w:szCs w:val="24"/>
        </w:rPr>
        <w:fldChar w:fldCharType="end"/>
      </w:r>
      <w:r w:rsidRPr="002C440F">
        <w:rPr>
          <w:rFonts w:ascii="Times New Roman" w:hAnsi="Times New Roman" w:eastAsia="Times New Roman" w:cs="Times New Roman"/>
          <w:b/>
          <w:color w:val="000000"/>
          <w:sz w:val="24"/>
          <w:szCs w:val="24"/>
        </w:rPr>
        <w:t xml:space="preserve"> Formato de Encuesta de Investigación</w:t>
      </w:r>
      <w:bookmarkEnd w:id="101"/>
    </w:p>
    <w:p w:rsidR="00EE14E3" w:rsidRDefault="00EE14E3" w14:paraId="6B6F4E7A" w14:textId="77777777"/>
    <w:p w:rsidR="00EE14E3" w:rsidRDefault="005E2D5E" w14:paraId="28228BB8"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4.1.3 INVESTIGACIÓN DE PROCESOS CANDIDATOS A AUTOMATIZAR</w:t>
      </w:r>
    </w:p>
    <w:p w:rsidR="00EE14E3" w:rsidRDefault="005E2D5E" w14:paraId="5056CCD0"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En este punto se busca definir una metodología que permita establecer cuales procesos son candidatos a mejorar a través de la automatización robótica de procesos. Para poder diseñar esta metodología se realizó un análisis de la literatura relacionada con las diferentes herramientas de automatización.</w:t>
      </w:r>
    </w:p>
    <w:p w:rsidR="00EE14E3" w:rsidRDefault="005E2D5E" w14:paraId="2CFC1F88" w14:textId="05B2C988">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En la tabla </w:t>
      </w:r>
      <w:r w:rsidR="00F8563F">
        <w:rPr>
          <w:rFonts w:ascii="Times New Roman" w:hAnsi="Times New Roman" w:eastAsia="Times New Roman" w:cs="Times New Roman"/>
          <w:color w:val="000000"/>
          <w:sz w:val="24"/>
          <w:szCs w:val="24"/>
        </w:rPr>
        <w:t>5</w:t>
      </w:r>
      <w:r w:rsidRPr="00FF46BD" w:rsidR="00F8563F">
        <w:rPr>
          <w:rFonts w:ascii="Times New Roman" w:hAnsi="Times New Roman" w:eastAsia="Times New Roman" w:cs="Times New Roman"/>
          <w:color w:val="000000"/>
          <w:lang w:val="es-ES"/>
        </w:rPr>
        <w:t xml:space="preserve"> </w:t>
      </w:r>
      <w:r>
        <w:rPr>
          <w:rFonts w:ascii="Times New Roman" w:hAnsi="Times New Roman" w:eastAsia="Times New Roman" w:cs="Times New Roman"/>
          <w:color w:val="000000"/>
          <w:sz w:val="24"/>
          <w:szCs w:val="24"/>
        </w:rPr>
        <w:t>se observa un compendio de los criterios establecidos por 4 autores distintos para la selección de los procesos que son candidatos a automatización RPA.</w:t>
      </w:r>
    </w:p>
    <w:p w:rsidR="00EE14E3" w:rsidRDefault="00EE14E3" w14:paraId="5F526152"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2C440F" w14:paraId="766C7A7A" w14:textId="6E43EEB1">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3cqmetx" w:colFirst="0" w:colLast="0" w:id="102"/>
      <w:bookmarkStart w:name="_Toc167136486" w:id="103"/>
      <w:bookmarkEnd w:id="102"/>
      <w:r w:rsidRPr="002C440F">
        <w:rPr>
          <w:rFonts w:ascii="Times New Roman" w:hAnsi="Times New Roman" w:eastAsia="Times New Roman" w:cs="Times New Roman"/>
          <w:b/>
          <w:color w:val="000000"/>
          <w:sz w:val="24"/>
          <w:szCs w:val="24"/>
        </w:rPr>
        <w:lastRenderedPageBreak/>
        <w:t xml:space="preserve">Tabla </w:t>
      </w:r>
      <w:r w:rsidRPr="002C440F">
        <w:rPr>
          <w:rFonts w:ascii="Times New Roman" w:hAnsi="Times New Roman" w:eastAsia="Times New Roman" w:cs="Times New Roman"/>
          <w:b/>
          <w:color w:val="000000"/>
          <w:sz w:val="24"/>
          <w:szCs w:val="24"/>
        </w:rPr>
        <w:fldChar w:fldCharType="begin"/>
      </w:r>
      <w:r w:rsidRPr="002C440F">
        <w:rPr>
          <w:rFonts w:ascii="Times New Roman" w:hAnsi="Times New Roman" w:eastAsia="Times New Roman" w:cs="Times New Roman"/>
          <w:b/>
          <w:color w:val="000000"/>
          <w:sz w:val="24"/>
          <w:szCs w:val="24"/>
        </w:rPr>
        <w:instrText xml:space="preserve"> SEQ Tabla \* ARABIC </w:instrText>
      </w:r>
      <w:r w:rsidRPr="002C440F">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5</w:t>
      </w:r>
      <w:r w:rsidRPr="002C440F">
        <w:rPr>
          <w:rFonts w:ascii="Times New Roman" w:hAnsi="Times New Roman" w:eastAsia="Times New Roman" w:cs="Times New Roman"/>
          <w:b/>
          <w:color w:val="000000"/>
          <w:sz w:val="24"/>
          <w:szCs w:val="24"/>
        </w:rPr>
        <w:fldChar w:fldCharType="end"/>
      </w:r>
      <w:r w:rsidRPr="002C440F">
        <w:rPr>
          <w:rFonts w:ascii="Times New Roman" w:hAnsi="Times New Roman" w:eastAsia="Times New Roman" w:cs="Times New Roman"/>
          <w:b/>
          <w:color w:val="000000"/>
          <w:sz w:val="24"/>
          <w:szCs w:val="24"/>
        </w:rPr>
        <w:t xml:space="preserve"> Procesos a Automatizar Según Fuentes Bibliográficas Consultadas</w:t>
      </w:r>
      <w:bookmarkEnd w:id="103"/>
    </w:p>
    <w:tbl>
      <w:tblPr>
        <w:tblStyle w:val="a3"/>
        <w:tblW w:w="9350" w:type="dxa"/>
        <w:tblBorders>
          <w:top w:val="single" w:color="000000" w:sz="4" w:space="0"/>
          <w:left w:val="nil"/>
          <w:bottom w:val="single" w:color="000000" w:sz="4" w:space="0"/>
          <w:right w:val="nil"/>
          <w:insideH w:val="single" w:color="000000" w:sz="4" w:space="0"/>
          <w:insideV w:val="single" w:color="000000" w:sz="4" w:space="0"/>
        </w:tblBorders>
        <w:tblLayout w:type="fixed"/>
        <w:tblLook w:val="0400" w:firstRow="0" w:lastRow="0" w:firstColumn="0" w:lastColumn="0" w:noHBand="0" w:noVBand="1"/>
      </w:tblPr>
      <w:tblGrid>
        <w:gridCol w:w="2337"/>
        <w:gridCol w:w="2337"/>
        <w:gridCol w:w="2338"/>
        <w:gridCol w:w="2338"/>
      </w:tblGrid>
      <w:tr w:rsidR="00EE14E3" w14:paraId="3A32210E" w14:textId="77777777">
        <w:tc>
          <w:tcPr>
            <w:tcW w:w="2337" w:type="dxa"/>
            <w:tcBorders>
              <w:right w:val="nil"/>
            </w:tcBorders>
          </w:tcPr>
          <w:p w:rsidR="00EE14E3" w:rsidRDefault="005E2D5E" w14:paraId="3AA3858B" w14:textId="77777777">
            <w:pPr>
              <w:pBdr>
                <w:top w:val="nil"/>
                <w:left w:val="nil"/>
                <w:bottom w:val="nil"/>
                <w:right w:val="nil"/>
                <w:between w:val="nil"/>
              </w:pBdr>
              <w:spacing w:after="120" w:line="360" w:lineRule="auto"/>
              <w:jc w:val="center"/>
              <w:rPr>
                <w:rFonts w:ascii="Times New Roman" w:hAnsi="Times New Roman" w:eastAsia="Times New Roman" w:cs="Times New Roman"/>
                <w:b/>
                <w:color w:val="000000"/>
                <w:sz w:val="16"/>
                <w:szCs w:val="16"/>
              </w:rPr>
            </w:pPr>
            <w:r>
              <w:rPr>
                <w:rFonts w:ascii="Times New Roman" w:hAnsi="Times New Roman" w:eastAsia="Times New Roman" w:cs="Times New Roman"/>
                <w:b/>
                <w:color w:val="000000"/>
                <w:sz w:val="16"/>
                <w:szCs w:val="16"/>
              </w:rPr>
              <w:t>Deloitte</w:t>
            </w:r>
          </w:p>
        </w:tc>
        <w:tc>
          <w:tcPr>
            <w:tcW w:w="2337" w:type="dxa"/>
            <w:tcBorders>
              <w:left w:val="nil"/>
              <w:right w:val="nil"/>
            </w:tcBorders>
          </w:tcPr>
          <w:p w:rsidR="00EE14E3" w:rsidRDefault="005E2D5E" w14:paraId="2E46FCA4" w14:textId="77777777">
            <w:pPr>
              <w:pBdr>
                <w:top w:val="nil"/>
                <w:left w:val="nil"/>
                <w:bottom w:val="nil"/>
                <w:right w:val="nil"/>
                <w:between w:val="nil"/>
              </w:pBdr>
              <w:spacing w:after="120" w:line="360" w:lineRule="auto"/>
              <w:jc w:val="center"/>
              <w:rPr>
                <w:rFonts w:ascii="Times New Roman" w:hAnsi="Times New Roman" w:eastAsia="Times New Roman" w:cs="Times New Roman"/>
                <w:b/>
                <w:color w:val="000000"/>
                <w:sz w:val="16"/>
                <w:szCs w:val="16"/>
              </w:rPr>
            </w:pPr>
            <w:proofErr w:type="spellStart"/>
            <w:r>
              <w:rPr>
                <w:rFonts w:ascii="Times New Roman" w:hAnsi="Times New Roman" w:eastAsia="Times New Roman" w:cs="Times New Roman"/>
                <w:b/>
                <w:color w:val="000000"/>
                <w:sz w:val="16"/>
                <w:szCs w:val="16"/>
              </w:rPr>
              <w:t>Capgemini</w:t>
            </w:r>
            <w:proofErr w:type="spellEnd"/>
            <w:r>
              <w:rPr>
                <w:rFonts w:ascii="Times New Roman" w:hAnsi="Times New Roman" w:eastAsia="Times New Roman" w:cs="Times New Roman"/>
                <w:b/>
                <w:color w:val="000000"/>
                <w:sz w:val="16"/>
                <w:szCs w:val="16"/>
              </w:rPr>
              <w:t xml:space="preserve"> </w:t>
            </w:r>
            <w:proofErr w:type="spellStart"/>
            <w:r>
              <w:rPr>
                <w:rFonts w:ascii="Times New Roman" w:hAnsi="Times New Roman" w:eastAsia="Times New Roman" w:cs="Times New Roman"/>
                <w:b/>
                <w:color w:val="000000"/>
                <w:sz w:val="16"/>
                <w:szCs w:val="16"/>
              </w:rPr>
              <w:t>Consulting</w:t>
            </w:r>
            <w:proofErr w:type="spellEnd"/>
          </w:p>
        </w:tc>
        <w:tc>
          <w:tcPr>
            <w:tcW w:w="2338" w:type="dxa"/>
            <w:tcBorders>
              <w:left w:val="nil"/>
              <w:right w:val="nil"/>
            </w:tcBorders>
          </w:tcPr>
          <w:p w:rsidR="00EE14E3" w:rsidRDefault="005E2D5E" w14:paraId="7456DC91" w14:textId="77777777">
            <w:pPr>
              <w:pBdr>
                <w:top w:val="nil"/>
                <w:left w:val="nil"/>
                <w:bottom w:val="nil"/>
                <w:right w:val="nil"/>
                <w:between w:val="nil"/>
              </w:pBdr>
              <w:spacing w:after="120" w:line="360" w:lineRule="auto"/>
              <w:jc w:val="center"/>
              <w:rPr>
                <w:rFonts w:ascii="Times New Roman" w:hAnsi="Times New Roman" w:eastAsia="Times New Roman" w:cs="Times New Roman"/>
                <w:b/>
                <w:color w:val="000000"/>
                <w:sz w:val="16"/>
                <w:szCs w:val="16"/>
              </w:rPr>
            </w:pPr>
            <w:r>
              <w:rPr>
                <w:rFonts w:ascii="Times New Roman" w:hAnsi="Times New Roman" w:eastAsia="Times New Roman" w:cs="Times New Roman"/>
                <w:b/>
                <w:color w:val="000000"/>
                <w:sz w:val="16"/>
                <w:szCs w:val="16"/>
              </w:rPr>
              <w:t>Richard Murdoch</w:t>
            </w:r>
          </w:p>
        </w:tc>
        <w:tc>
          <w:tcPr>
            <w:tcW w:w="2338" w:type="dxa"/>
            <w:tcBorders>
              <w:left w:val="nil"/>
            </w:tcBorders>
          </w:tcPr>
          <w:p w:rsidR="00EE14E3" w:rsidRDefault="005E2D5E" w14:paraId="4358A155" w14:textId="77777777">
            <w:pPr>
              <w:pBdr>
                <w:top w:val="nil"/>
                <w:left w:val="nil"/>
                <w:bottom w:val="nil"/>
                <w:right w:val="nil"/>
                <w:between w:val="nil"/>
              </w:pBdr>
              <w:spacing w:after="120" w:line="360" w:lineRule="auto"/>
              <w:jc w:val="center"/>
              <w:rPr>
                <w:rFonts w:ascii="Times New Roman" w:hAnsi="Times New Roman" w:eastAsia="Times New Roman" w:cs="Times New Roman"/>
                <w:b/>
                <w:color w:val="000000"/>
                <w:sz w:val="16"/>
                <w:szCs w:val="16"/>
              </w:rPr>
            </w:pPr>
            <w:r>
              <w:rPr>
                <w:rFonts w:ascii="Times New Roman" w:hAnsi="Times New Roman" w:eastAsia="Times New Roman" w:cs="Times New Roman"/>
                <w:b/>
                <w:color w:val="000000"/>
                <w:sz w:val="16"/>
                <w:szCs w:val="16"/>
              </w:rPr>
              <w:t>María Moreno Zuluaga</w:t>
            </w:r>
          </w:p>
        </w:tc>
      </w:tr>
      <w:tr w:rsidR="00EE14E3" w14:paraId="1EACFBF9" w14:textId="77777777">
        <w:tc>
          <w:tcPr>
            <w:tcW w:w="2337" w:type="dxa"/>
            <w:tcBorders>
              <w:right w:val="nil"/>
            </w:tcBorders>
          </w:tcPr>
          <w:p w:rsidR="00EE14E3" w:rsidRDefault="005E2D5E" w14:paraId="302AF47F"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-Procesos específicos, que sean sencillos y repetitivos.</w:t>
            </w:r>
          </w:p>
          <w:p w:rsidR="00EE14E3" w:rsidRDefault="005E2D5E" w14:paraId="7AF280E1"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-Procesos multifuncionales, procesos similares que se ejecutan a través de múltiples funciones en una organización.</w:t>
            </w:r>
          </w:p>
          <w:p w:rsidR="00EE14E3" w:rsidRDefault="005E2D5E" w14:paraId="44472249"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-Procesos Punta a Punta, procesos completos que se llevan a cabo a través de múltiples tareas.</w:t>
            </w:r>
          </w:p>
        </w:tc>
        <w:tc>
          <w:tcPr>
            <w:tcW w:w="2337" w:type="dxa"/>
            <w:tcBorders>
              <w:left w:val="nil"/>
              <w:right w:val="nil"/>
            </w:tcBorders>
          </w:tcPr>
          <w:p w:rsidR="00EE14E3" w:rsidRDefault="005E2D5E" w14:paraId="77FB2FBF"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-Procesos que requieran acceso a múltiples sistemas.</w:t>
            </w:r>
          </w:p>
          <w:p w:rsidR="00EE14E3" w:rsidRDefault="005E2D5E" w14:paraId="7A639B6F"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-Procesos propensos a errores humanos.</w:t>
            </w:r>
          </w:p>
          <w:p w:rsidR="00EE14E3" w:rsidRDefault="005E2D5E" w14:paraId="5A4EE4A3"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-Procesos ejecutados con frecuencia, en grandes cantidades o con picos significativos en la carga de trabajo.</w:t>
            </w:r>
          </w:p>
          <w:p w:rsidR="00EE14E3" w:rsidRDefault="005E2D5E" w14:paraId="1FA63009"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-Procesos sin fines estratégicos.</w:t>
            </w:r>
          </w:p>
          <w:p w:rsidR="00EE14E3" w:rsidRDefault="005E2D5E" w14:paraId="458D958C"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-Procesos que necesitan intervención humana limitada.</w:t>
            </w:r>
          </w:p>
        </w:tc>
        <w:tc>
          <w:tcPr>
            <w:tcW w:w="2338" w:type="dxa"/>
            <w:tcBorders>
              <w:left w:val="nil"/>
              <w:right w:val="nil"/>
            </w:tcBorders>
          </w:tcPr>
          <w:p w:rsidR="00EE14E3" w:rsidRDefault="005E2D5E" w14:paraId="63AEF240"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-Procesos altamente manuales y repetitivos.</w:t>
            </w:r>
          </w:p>
          <w:p w:rsidR="00EE14E3" w:rsidRDefault="005E2D5E" w14:paraId="49906BA6"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-Procesos basados en reglas.</w:t>
            </w:r>
          </w:p>
          <w:p w:rsidR="00EE14E3" w:rsidRDefault="005E2D5E" w14:paraId="447E9672"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-Baja tasa de excepciones, pocos errores.</w:t>
            </w:r>
          </w:p>
          <w:p w:rsidR="00EE14E3" w:rsidRDefault="005E2D5E" w14:paraId="475E76C5"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-Procesos con alto volumen.</w:t>
            </w:r>
          </w:p>
          <w:p w:rsidR="00EE14E3" w:rsidRDefault="005E2D5E" w14:paraId="0DFF37DD"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-Procesos maduros y estables.</w:t>
            </w:r>
          </w:p>
          <w:p w:rsidR="00EE14E3" w:rsidRDefault="005E2D5E" w14:paraId="130EDA07"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-Sistemas no sometidos a grandes cambios.</w:t>
            </w:r>
          </w:p>
        </w:tc>
        <w:tc>
          <w:tcPr>
            <w:tcW w:w="2338" w:type="dxa"/>
            <w:tcBorders>
              <w:left w:val="nil"/>
            </w:tcBorders>
          </w:tcPr>
          <w:p w:rsidR="00EE14E3" w:rsidRDefault="005E2D5E" w14:paraId="3BCEEF9F"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-Procesos con alto volumen de información.</w:t>
            </w:r>
          </w:p>
          <w:p w:rsidR="00EE14E3" w:rsidRDefault="005E2D5E" w14:paraId="0CCB7FA1"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-Interacción con sistemas de información.</w:t>
            </w:r>
          </w:p>
          <w:p w:rsidR="00EE14E3" w:rsidRDefault="005E2D5E" w14:paraId="75EC074C"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-Tareas manuales y repetitivas.</w:t>
            </w:r>
          </w:p>
          <w:p w:rsidR="00EE14E3" w:rsidRDefault="005E2D5E" w14:paraId="7AE0D735"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-Reglas de negocio claras.</w:t>
            </w:r>
          </w:p>
        </w:tc>
      </w:tr>
    </w:tbl>
    <w:p w:rsidR="00EE14E3" w:rsidRDefault="005E2D5E" w14:paraId="6D4B52B3" w14:textId="77777777">
      <w:pPr>
        <w:pBdr>
          <w:top w:val="nil"/>
          <w:left w:val="nil"/>
          <w:bottom w:val="nil"/>
          <w:right w:val="nil"/>
          <w:between w:val="nil"/>
        </w:pBdr>
        <w:tabs>
          <w:tab w:val="left" w:pos="1134"/>
        </w:tabs>
        <w:spacing w:after="120" w:line="48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Fuente:(</w:t>
      </w:r>
      <w:proofErr w:type="spellStart"/>
      <w:r>
        <w:rPr>
          <w:rFonts w:ascii="Times New Roman" w:hAnsi="Times New Roman" w:eastAsia="Times New Roman" w:cs="Times New Roman"/>
          <w:color w:val="000000"/>
          <w:sz w:val="24"/>
          <w:szCs w:val="24"/>
        </w:rPr>
        <w:t>Capgemini</w:t>
      </w:r>
      <w:proofErr w:type="spellEnd"/>
      <w:r>
        <w:rPr>
          <w:rFonts w:ascii="Times New Roman" w:hAnsi="Times New Roman" w:eastAsia="Times New Roman" w:cs="Times New Roman"/>
          <w:color w:val="000000"/>
          <w:sz w:val="24"/>
          <w:szCs w:val="24"/>
        </w:rPr>
        <w:t xml:space="preserve"> </w:t>
      </w:r>
      <w:proofErr w:type="spellStart"/>
      <w:r>
        <w:rPr>
          <w:rFonts w:ascii="Times New Roman" w:hAnsi="Times New Roman" w:eastAsia="Times New Roman" w:cs="Times New Roman"/>
          <w:color w:val="000000"/>
          <w:sz w:val="24"/>
          <w:szCs w:val="24"/>
        </w:rPr>
        <w:t>Consulting</w:t>
      </w:r>
      <w:proofErr w:type="spellEnd"/>
      <w:r>
        <w:rPr>
          <w:rFonts w:ascii="Times New Roman" w:hAnsi="Times New Roman" w:eastAsia="Times New Roman" w:cs="Times New Roman"/>
          <w:color w:val="000000"/>
          <w:sz w:val="24"/>
          <w:szCs w:val="24"/>
        </w:rPr>
        <w:t>, 2016; Deloitte, 2017; Gavilán, 2019; MORENO ZULUAGA, 2020)</w:t>
      </w:r>
    </w:p>
    <w:p w:rsidR="00EE14E3" w:rsidRDefault="00992BEA" w14:paraId="7DB095A9" w14:textId="0A821845">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sidRPr="00992BEA">
        <w:rPr>
          <w:rFonts w:ascii="Times New Roman" w:hAnsi="Times New Roman" w:eastAsia="Times New Roman" w:cs="Times New Roman"/>
          <w:color w:val="000000"/>
          <w:sz w:val="24"/>
          <w:szCs w:val="24"/>
        </w:rPr>
        <w:t>De acuerdo con los criterios establecidos por cada uno de los autores registrados en la tabla anterior, se realizó un diagrama de afinidad donde se seleccionaron los criterios en los que la mayoría de los autores coincidieron. Esto permitió establecer una base para definir los procesos susceptibles de automatizar</w:t>
      </w:r>
      <w:r w:rsidR="005E2D5E">
        <w:rPr>
          <w:rFonts w:ascii="Times New Roman" w:hAnsi="Times New Roman" w:eastAsia="Times New Roman" w:cs="Times New Roman"/>
          <w:color w:val="000000"/>
          <w:sz w:val="24"/>
          <w:szCs w:val="24"/>
        </w:rPr>
        <w:t>.</w:t>
      </w:r>
    </w:p>
    <w:p w:rsidR="00EE14E3" w:rsidRDefault="002C440F" w14:paraId="7A6A5F50" w14:textId="4A86D584">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1rvwp1q" w:colFirst="0" w:colLast="0" w:id="104"/>
      <w:bookmarkStart w:name="_Toc167136487" w:id="105"/>
      <w:bookmarkEnd w:id="104"/>
      <w:r w:rsidRPr="002C440F">
        <w:rPr>
          <w:rFonts w:ascii="Times New Roman" w:hAnsi="Times New Roman" w:eastAsia="Times New Roman" w:cs="Times New Roman"/>
          <w:b/>
          <w:color w:val="000000"/>
          <w:sz w:val="24"/>
          <w:szCs w:val="24"/>
        </w:rPr>
        <w:t xml:space="preserve">Tabla </w:t>
      </w:r>
      <w:r w:rsidRPr="002C440F">
        <w:rPr>
          <w:rFonts w:ascii="Times New Roman" w:hAnsi="Times New Roman" w:eastAsia="Times New Roman" w:cs="Times New Roman"/>
          <w:b/>
          <w:color w:val="000000"/>
          <w:sz w:val="24"/>
          <w:szCs w:val="24"/>
        </w:rPr>
        <w:fldChar w:fldCharType="begin"/>
      </w:r>
      <w:r w:rsidRPr="002C440F">
        <w:rPr>
          <w:rFonts w:ascii="Times New Roman" w:hAnsi="Times New Roman" w:eastAsia="Times New Roman" w:cs="Times New Roman"/>
          <w:b/>
          <w:color w:val="000000"/>
          <w:sz w:val="24"/>
          <w:szCs w:val="24"/>
        </w:rPr>
        <w:instrText xml:space="preserve"> SEQ Tabla \* ARABIC </w:instrText>
      </w:r>
      <w:r w:rsidRPr="002C440F">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6</w:t>
      </w:r>
      <w:r w:rsidRPr="002C440F">
        <w:rPr>
          <w:rFonts w:ascii="Times New Roman" w:hAnsi="Times New Roman" w:eastAsia="Times New Roman" w:cs="Times New Roman"/>
          <w:b/>
          <w:color w:val="000000"/>
          <w:sz w:val="24"/>
          <w:szCs w:val="24"/>
        </w:rPr>
        <w:fldChar w:fldCharType="end"/>
      </w:r>
      <w:r w:rsidRPr="002C440F">
        <w:rPr>
          <w:rFonts w:ascii="Times New Roman" w:hAnsi="Times New Roman" w:eastAsia="Times New Roman" w:cs="Times New Roman"/>
          <w:b/>
          <w:color w:val="000000"/>
          <w:sz w:val="24"/>
          <w:szCs w:val="24"/>
        </w:rPr>
        <w:t xml:space="preserve"> Diagrama de Afinidad</w:t>
      </w:r>
      <w:bookmarkEnd w:id="105"/>
    </w:p>
    <w:tbl>
      <w:tblPr>
        <w:tblStyle w:val="a4"/>
        <w:tblW w:w="9350" w:type="dxa"/>
        <w:jc w:val="center"/>
        <w:tblBorders>
          <w:top w:val="single" w:color="000000" w:sz="4" w:space="0"/>
          <w:left w:val="nil"/>
          <w:bottom w:val="single" w:color="000000" w:sz="4" w:space="0"/>
          <w:right w:val="single" w:color="000000" w:sz="4" w:space="0"/>
          <w:insideH w:val="single" w:color="000000" w:sz="4" w:space="0"/>
          <w:insideV w:val="single" w:color="000000" w:sz="4" w:space="0"/>
        </w:tblBorders>
        <w:tblLayout w:type="fixed"/>
        <w:tblLook w:val="0400" w:firstRow="0" w:lastRow="0" w:firstColumn="0" w:lastColumn="0" w:noHBand="0" w:noVBand="1"/>
      </w:tblPr>
      <w:tblGrid>
        <w:gridCol w:w="1870"/>
        <w:gridCol w:w="1870"/>
        <w:gridCol w:w="1870"/>
        <w:gridCol w:w="1870"/>
        <w:gridCol w:w="1870"/>
      </w:tblGrid>
      <w:tr w:rsidR="00EE14E3" w14:paraId="62768977" w14:textId="77777777">
        <w:trPr>
          <w:jc w:val="center"/>
        </w:trPr>
        <w:tc>
          <w:tcPr>
            <w:tcW w:w="1870" w:type="dxa"/>
            <w:tcBorders>
              <w:right w:val="nil"/>
            </w:tcBorders>
          </w:tcPr>
          <w:p w:rsidR="00EE14E3" w:rsidRDefault="005E2D5E" w14:paraId="5DD7880E" w14:textId="77777777">
            <w:pPr>
              <w:pBdr>
                <w:top w:val="nil"/>
                <w:left w:val="nil"/>
                <w:bottom w:val="nil"/>
                <w:right w:val="nil"/>
                <w:between w:val="nil"/>
              </w:pBdr>
              <w:spacing w:after="120" w:line="360" w:lineRule="auto"/>
              <w:jc w:val="center"/>
              <w:rPr>
                <w:rFonts w:ascii="Times New Roman" w:hAnsi="Times New Roman" w:eastAsia="Times New Roman" w:cs="Times New Roman"/>
                <w:b/>
                <w:color w:val="000000"/>
                <w:sz w:val="16"/>
                <w:szCs w:val="16"/>
              </w:rPr>
            </w:pPr>
            <w:r>
              <w:rPr>
                <w:rFonts w:ascii="Times New Roman" w:hAnsi="Times New Roman" w:eastAsia="Times New Roman" w:cs="Times New Roman"/>
                <w:b/>
                <w:color w:val="000000"/>
                <w:sz w:val="16"/>
                <w:szCs w:val="16"/>
              </w:rPr>
              <w:t>Criterios</w:t>
            </w:r>
          </w:p>
        </w:tc>
        <w:tc>
          <w:tcPr>
            <w:tcW w:w="1870" w:type="dxa"/>
            <w:tcBorders>
              <w:left w:val="nil"/>
              <w:right w:val="nil"/>
            </w:tcBorders>
          </w:tcPr>
          <w:p w:rsidR="00EE14E3" w:rsidRDefault="005E2D5E" w14:paraId="308B7500" w14:textId="77777777">
            <w:pPr>
              <w:pBdr>
                <w:top w:val="nil"/>
                <w:left w:val="nil"/>
                <w:bottom w:val="nil"/>
                <w:right w:val="nil"/>
                <w:between w:val="nil"/>
              </w:pBdr>
              <w:spacing w:after="120" w:line="360" w:lineRule="auto"/>
              <w:jc w:val="center"/>
              <w:rPr>
                <w:rFonts w:ascii="Times New Roman" w:hAnsi="Times New Roman" w:eastAsia="Times New Roman" w:cs="Times New Roman"/>
                <w:b/>
                <w:color w:val="000000"/>
                <w:sz w:val="16"/>
                <w:szCs w:val="16"/>
              </w:rPr>
            </w:pPr>
            <w:r>
              <w:rPr>
                <w:rFonts w:ascii="Times New Roman" w:hAnsi="Times New Roman" w:eastAsia="Times New Roman" w:cs="Times New Roman"/>
                <w:b/>
                <w:color w:val="000000"/>
                <w:sz w:val="16"/>
                <w:szCs w:val="16"/>
              </w:rPr>
              <w:t>Deloitte</w:t>
            </w:r>
          </w:p>
        </w:tc>
        <w:tc>
          <w:tcPr>
            <w:tcW w:w="1870" w:type="dxa"/>
            <w:tcBorders>
              <w:left w:val="nil"/>
              <w:right w:val="nil"/>
            </w:tcBorders>
          </w:tcPr>
          <w:p w:rsidR="00EE14E3" w:rsidRDefault="005E2D5E" w14:paraId="71145AC3" w14:textId="77777777">
            <w:pPr>
              <w:pBdr>
                <w:top w:val="nil"/>
                <w:left w:val="nil"/>
                <w:bottom w:val="nil"/>
                <w:right w:val="nil"/>
                <w:between w:val="nil"/>
              </w:pBdr>
              <w:spacing w:after="120" w:line="360" w:lineRule="auto"/>
              <w:jc w:val="center"/>
              <w:rPr>
                <w:rFonts w:ascii="Times New Roman" w:hAnsi="Times New Roman" w:eastAsia="Times New Roman" w:cs="Times New Roman"/>
                <w:b/>
                <w:color w:val="000000"/>
                <w:sz w:val="16"/>
                <w:szCs w:val="16"/>
              </w:rPr>
            </w:pPr>
            <w:proofErr w:type="spellStart"/>
            <w:r>
              <w:rPr>
                <w:rFonts w:ascii="Times New Roman" w:hAnsi="Times New Roman" w:eastAsia="Times New Roman" w:cs="Times New Roman"/>
                <w:b/>
                <w:color w:val="000000"/>
                <w:sz w:val="16"/>
                <w:szCs w:val="16"/>
              </w:rPr>
              <w:t>Capgemini</w:t>
            </w:r>
            <w:proofErr w:type="spellEnd"/>
            <w:r>
              <w:rPr>
                <w:rFonts w:ascii="Times New Roman" w:hAnsi="Times New Roman" w:eastAsia="Times New Roman" w:cs="Times New Roman"/>
                <w:b/>
                <w:color w:val="000000"/>
                <w:sz w:val="16"/>
                <w:szCs w:val="16"/>
              </w:rPr>
              <w:t xml:space="preserve"> </w:t>
            </w:r>
            <w:proofErr w:type="spellStart"/>
            <w:r>
              <w:rPr>
                <w:rFonts w:ascii="Times New Roman" w:hAnsi="Times New Roman" w:eastAsia="Times New Roman" w:cs="Times New Roman"/>
                <w:b/>
                <w:color w:val="000000"/>
                <w:sz w:val="16"/>
                <w:szCs w:val="16"/>
              </w:rPr>
              <w:t>Consulting</w:t>
            </w:r>
            <w:proofErr w:type="spellEnd"/>
          </w:p>
        </w:tc>
        <w:tc>
          <w:tcPr>
            <w:tcW w:w="1870" w:type="dxa"/>
            <w:tcBorders>
              <w:left w:val="nil"/>
              <w:right w:val="nil"/>
            </w:tcBorders>
          </w:tcPr>
          <w:p w:rsidR="00EE14E3" w:rsidRDefault="005E2D5E" w14:paraId="34EADBE8" w14:textId="77777777">
            <w:pPr>
              <w:pBdr>
                <w:top w:val="nil"/>
                <w:left w:val="nil"/>
                <w:bottom w:val="nil"/>
                <w:right w:val="nil"/>
                <w:between w:val="nil"/>
              </w:pBdr>
              <w:spacing w:after="120" w:line="360" w:lineRule="auto"/>
              <w:jc w:val="center"/>
              <w:rPr>
                <w:rFonts w:ascii="Times New Roman" w:hAnsi="Times New Roman" w:eastAsia="Times New Roman" w:cs="Times New Roman"/>
                <w:b/>
                <w:color w:val="000000"/>
                <w:sz w:val="16"/>
                <w:szCs w:val="16"/>
              </w:rPr>
            </w:pPr>
            <w:r>
              <w:rPr>
                <w:rFonts w:ascii="Times New Roman" w:hAnsi="Times New Roman" w:eastAsia="Times New Roman" w:cs="Times New Roman"/>
                <w:b/>
                <w:color w:val="000000"/>
                <w:sz w:val="16"/>
                <w:szCs w:val="16"/>
              </w:rPr>
              <w:t>Richard Murdoch</w:t>
            </w:r>
          </w:p>
        </w:tc>
        <w:tc>
          <w:tcPr>
            <w:tcW w:w="1870" w:type="dxa"/>
            <w:tcBorders>
              <w:left w:val="nil"/>
              <w:right w:val="nil"/>
            </w:tcBorders>
          </w:tcPr>
          <w:p w:rsidR="00EE14E3" w:rsidRDefault="005E2D5E" w14:paraId="310330DE" w14:textId="77777777">
            <w:pPr>
              <w:pBdr>
                <w:top w:val="nil"/>
                <w:left w:val="nil"/>
                <w:bottom w:val="nil"/>
                <w:right w:val="nil"/>
                <w:between w:val="nil"/>
              </w:pBdr>
              <w:spacing w:after="120" w:line="360" w:lineRule="auto"/>
              <w:jc w:val="center"/>
              <w:rPr>
                <w:rFonts w:ascii="Times New Roman" w:hAnsi="Times New Roman" w:eastAsia="Times New Roman" w:cs="Times New Roman"/>
                <w:b/>
                <w:color w:val="000000"/>
                <w:sz w:val="16"/>
                <w:szCs w:val="16"/>
              </w:rPr>
            </w:pPr>
            <w:r>
              <w:rPr>
                <w:rFonts w:ascii="Times New Roman" w:hAnsi="Times New Roman" w:eastAsia="Times New Roman" w:cs="Times New Roman"/>
                <w:b/>
                <w:color w:val="000000"/>
                <w:sz w:val="16"/>
                <w:szCs w:val="16"/>
              </w:rPr>
              <w:t>María Moreno Zuluaga</w:t>
            </w:r>
          </w:p>
        </w:tc>
      </w:tr>
      <w:tr w:rsidR="00EE14E3" w14:paraId="1047D883" w14:textId="77777777">
        <w:trPr>
          <w:jc w:val="center"/>
        </w:trPr>
        <w:tc>
          <w:tcPr>
            <w:tcW w:w="1870" w:type="dxa"/>
            <w:tcBorders>
              <w:right w:val="nil"/>
            </w:tcBorders>
          </w:tcPr>
          <w:p w:rsidR="00EE14E3" w:rsidRDefault="005E2D5E" w14:paraId="78848BBE"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Procesos manuales y repetitivos.</w:t>
            </w:r>
          </w:p>
        </w:tc>
        <w:tc>
          <w:tcPr>
            <w:tcW w:w="1870" w:type="dxa"/>
            <w:tcBorders>
              <w:left w:val="nil"/>
              <w:right w:val="nil"/>
            </w:tcBorders>
            <w:vAlign w:val="center"/>
          </w:tcPr>
          <w:p w:rsidR="00EE14E3" w:rsidRDefault="005E2D5E" w14:paraId="0FF1FF59"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X</w:t>
            </w:r>
          </w:p>
        </w:tc>
        <w:tc>
          <w:tcPr>
            <w:tcW w:w="1870" w:type="dxa"/>
            <w:tcBorders>
              <w:left w:val="nil"/>
              <w:right w:val="nil"/>
            </w:tcBorders>
            <w:vAlign w:val="center"/>
          </w:tcPr>
          <w:p w:rsidR="00EE14E3" w:rsidRDefault="005E2D5E" w14:paraId="51DDAE9B"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X</w:t>
            </w:r>
          </w:p>
        </w:tc>
        <w:tc>
          <w:tcPr>
            <w:tcW w:w="1870" w:type="dxa"/>
            <w:tcBorders>
              <w:left w:val="nil"/>
              <w:right w:val="nil"/>
            </w:tcBorders>
            <w:vAlign w:val="center"/>
          </w:tcPr>
          <w:p w:rsidR="00EE14E3" w:rsidRDefault="005E2D5E" w14:paraId="40804FC4"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X</w:t>
            </w:r>
          </w:p>
        </w:tc>
        <w:tc>
          <w:tcPr>
            <w:tcW w:w="1870" w:type="dxa"/>
            <w:tcBorders>
              <w:left w:val="nil"/>
              <w:right w:val="nil"/>
            </w:tcBorders>
            <w:vAlign w:val="center"/>
          </w:tcPr>
          <w:p w:rsidR="00EE14E3" w:rsidRDefault="005E2D5E" w14:paraId="1580FBC8"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X</w:t>
            </w:r>
          </w:p>
        </w:tc>
      </w:tr>
      <w:tr w:rsidR="00EE14E3" w14:paraId="41B6C929" w14:textId="77777777">
        <w:trPr>
          <w:jc w:val="center"/>
        </w:trPr>
        <w:tc>
          <w:tcPr>
            <w:tcW w:w="1870" w:type="dxa"/>
            <w:tcBorders>
              <w:right w:val="nil"/>
            </w:tcBorders>
          </w:tcPr>
          <w:p w:rsidR="00EE14E3" w:rsidRDefault="005E2D5E" w14:paraId="2F49DD8D"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Procesos basados en reglas.</w:t>
            </w:r>
          </w:p>
        </w:tc>
        <w:tc>
          <w:tcPr>
            <w:tcW w:w="1870" w:type="dxa"/>
            <w:tcBorders>
              <w:left w:val="nil"/>
              <w:right w:val="nil"/>
            </w:tcBorders>
            <w:vAlign w:val="center"/>
          </w:tcPr>
          <w:p w:rsidR="00EE14E3" w:rsidRDefault="005E2D5E" w14:paraId="3FC53A65"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X</w:t>
            </w:r>
          </w:p>
        </w:tc>
        <w:tc>
          <w:tcPr>
            <w:tcW w:w="1870" w:type="dxa"/>
            <w:tcBorders>
              <w:left w:val="nil"/>
              <w:right w:val="nil"/>
            </w:tcBorders>
            <w:vAlign w:val="center"/>
          </w:tcPr>
          <w:p w:rsidR="00EE14E3" w:rsidRDefault="005E2D5E" w14:paraId="0C5E1C2C"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X</w:t>
            </w:r>
          </w:p>
        </w:tc>
        <w:tc>
          <w:tcPr>
            <w:tcW w:w="1870" w:type="dxa"/>
            <w:tcBorders>
              <w:left w:val="nil"/>
              <w:right w:val="nil"/>
            </w:tcBorders>
            <w:vAlign w:val="center"/>
          </w:tcPr>
          <w:p w:rsidR="00EE14E3" w:rsidRDefault="005E2D5E" w14:paraId="116B718B"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X</w:t>
            </w:r>
          </w:p>
        </w:tc>
        <w:tc>
          <w:tcPr>
            <w:tcW w:w="1870" w:type="dxa"/>
            <w:tcBorders>
              <w:left w:val="nil"/>
              <w:right w:val="nil"/>
            </w:tcBorders>
            <w:vAlign w:val="center"/>
          </w:tcPr>
          <w:p w:rsidR="00EE14E3" w:rsidRDefault="005E2D5E" w14:paraId="61EFA5C1"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X</w:t>
            </w:r>
          </w:p>
        </w:tc>
      </w:tr>
      <w:tr w:rsidR="00EE14E3" w14:paraId="5CC78B9B" w14:textId="77777777">
        <w:trPr>
          <w:jc w:val="center"/>
        </w:trPr>
        <w:tc>
          <w:tcPr>
            <w:tcW w:w="1870" w:type="dxa"/>
            <w:tcBorders>
              <w:right w:val="nil"/>
            </w:tcBorders>
          </w:tcPr>
          <w:p w:rsidR="00EE14E3" w:rsidRDefault="005E2D5E" w14:paraId="1C5000E4"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Probabilidad de error humano.</w:t>
            </w:r>
          </w:p>
        </w:tc>
        <w:tc>
          <w:tcPr>
            <w:tcW w:w="1870" w:type="dxa"/>
            <w:tcBorders>
              <w:left w:val="nil"/>
              <w:right w:val="nil"/>
            </w:tcBorders>
            <w:vAlign w:val="center"/>
          </w:tcPr>
          <w:p w:rsidR="00EE14E3" w:rsidRDefault="005E2D5E" w14:paraId="443ED9E2"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X</w:t>
            </w:r>
          </w:p>
        </w:tc>
        <w:tc>
          <w:tcPr>
            <w:tcW w:w="1870" w:type="dxa"/>
            <w:tcBorders>
              <w:left w:val="nil"/>
              <w:right w:val="nil"/>
            </w:tcBorders>
            <w:vAlign w:val="center"/>
          </w:tcPr>
          <w:p w:rsidR="00EE14E3" w:rsidRDefault="005E2D5E" w14:paraId="3A398FA4"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X</w:t>
            </w:r>
          </w:p>
        </w:tc>
        <w:tc>
          <w:tcPr>
            <w:tcW w:w="1870" w:type="dxa"/>
            <w:tcBorders>
              <w:left w:val="nil"/>
              <w:right w:val="nil"/>
            </w:tcBorders>
            <w:vAlign w:val="center"/>
          </w:tcPr>
          <w:p w:rsidR="00EE14E3" w:rsidRDefault="005E2D5E" w14:paraId="4D484691"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X</w:t>
            </w:r>
          </w:p>
        </w:tc>
        <w:tc>
          <w:tcPr>
            <w:tcW w:w="1870" w:type="dxa"/>
            <w:tcBorders>
              <w:left w:val="nil"/>
              <w:right w:val="nil"/>
            </w:tcBorders>
            <w:vAlign w:val="center"/>
          </w:tcPr>
          <w:p w:rsidR="00EE14E3" w:rsidRDefault="005E2D5E" w14:paraId="68C80728"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X</w:t>
            </w:r>
          </w:p>
        </w:tc>
      </w:tr>
      <w:tr w:rsidR="00EE14E3" w14:paraId="45839FE0" w14:textId="77777777">
        <w:trPr>
          <w:jc w:val="center"/>
        </w:trPr>
        <w:tc>
          <w:tcPr>
            <w:tcW w:w="1870" w:type="dxa"/>
            <w:tcBorders>
              <w:right w:val="nil"/>
            </w:tcBorders>
          </w:tcPr>
          <w:p w:rsidR="00EE14E3" w:rsidRDefault="005E2D5E" w14:paraId="6E439FBC"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Alto volumen de interacciones.</w:t>
            </w:r>
          </w:p>
        </w:tc>
        <w:tc>
          <w:tcPr>
            <w:tcW w:w="1870" w:type="dxa"/>
            <w:tcBorders>
              <w:left w:val="nil"/>
              <w:right w:val="nil"/>
            </w:tcBorders>
            <w:vAlign w:val="center"/>
          </w:tcPr>
          <w:p w:rsidR="00EE14E3" w:rsidRDefault="005E2D5E" w14:paraId="3353D4C0"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w:t>
            </w:r>
          </w:p>
        </w:tc>
        <w:tc>
          <w:tcPr>
            <w:tcW w:w="1870" w:type="dxa"/>
            <w:tcBorders>
              <w:left w:val="nil"/>
              <w:right w:val="nil"/>
            </w:tcBorders>
            <w:vAlign w:val="center"/>
          </w:tcPr>
          <w:p w:rsidR="00EE14E3" w:rsidRDefault="005E2D5E" w14:paraId="3215A17E"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X</w:t>
            </w:r>
          </w:p>
        </w:tc>
        <w:tc>
          <w:tcPr>
            <w:tcW w:w="1870" w:type="dxa"/>
            <w:tcBorders>
              <w:left w:val="nil"/>
              <w:right w:val="nil"/>
            </w:tcBorders>
            <w:vAlign w:val="center"/>
          </w:tcPr>
          <w:p w:rsidR="00EE14E3" w:rsidRDefault="005E2D5E" w14:paraId="02E12D27"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X</w:t>
            </w:r>
          </w:p>
        </w:tc>
        <w:tc>
          <w:tcPr>
            <w:tcW w:w="1870" w:type="dxa"/>
            <w:tcBorders>
              <w:left w:val="nil"/>
              <w:right w:val="nil"/>
            </w:tcBorders>
            <w:vAlign w:val="center"/>
          </w:tcPr>
          <w:p w:rsidR="00EE14E3" w:rsidRDefault="005E2D5E" w14:paraId="138DE47F"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X</w:t>
            </w:r>
          </w:p>
        </w:tc>
      </w:tr>
      <w:tr w:rsidR="00EE14E3" w14:paraId="3A25BC5F" w14:textId="77777777">
        <w:trPr>
          <w:jc w:val="center"/>
        </w:trPr>
        <w:tc>
          <w:tcPr>
            <w:tcW w:w="1870" w:type="dxa"/>
            <w:tcBorders>
              <w:right w:val="nil"/>
            </w:tcBorders>
          </w:tcPr>
          <w:p w:rsidR="00EE14E3" w:rsidRDefault="005E2D5E" w14:paraId="659926A5"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Procesos maduros y estables.</w:t>
            </w:r>
          </w:p>
        </w:tc>
        <w:tc>
          <w:tcPr>
            <w:tcW w:w="1870" w:type="dxa"/>
            <w:tcBorders>
              <w:left w:val="nil"/>
              <w:right w:val="nil"/>
            </w:tcBorders>
            <w:vAlign w:val="center"/>
          </w:tcPr>
          <w:p w:rsidR="00EE14E3" w:rsidRDefault="005E2D5E" w14:paraId="3F6C72B7"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X</w:t>
            </w:r>
          </w:p>
        </w:tc>
        <w:tc>
          <w:tcPr>
            <w:tcW w:w="1870" w:type="dxa"/>
            <w:tcBorders>
              <w:left w:val="nil"/>
              <w:right w:val="nil"/>
            </w:tcBorders>
            <w:vAlign w:val="center"/>
          </w:tcPr>
          <w:p w:rsidR="00EE14E3" w:rsidRDefault="005E2D5E" w14:paraId="3E79AA1A"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X</w:t>
            </w:r>
          </w:p>
        </w:tc>
        <w:tc>
          <w:tcPr>
            <w:tcW w:w="1870" w:type="dxa"/>
            <w:tcBorders>
              <w:left w:val="nil"/>
              <w:right w:val="nil"/>
            </w:tcBorders>
            <w:vAlign w:val="center"/>
          </w:tcPr>
          <w:p w:rsidR="00EE14E3" w:rsidRDefault="005E2D5E" w14:paraId="5C7F7632"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X</w:t>
            </w:r>
          </w:p>
        </w:tc>
        <w:tc>
          <w:tcPr>
            <w:tcW w:w="1870" w:type="dxa"/>
            <w:tcBorders>
              <w:left w:val="nil"/>
              <w:right w:val="nil"/>
            </w:tcBorders>
            <w:vAlign w:val="center"/>
          </w:tcPr>
          <w:p w:rsidR="00EE14E3" w:rsidRDefault="005E2D5E" w14:paraId="20E63255"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w:t>
            </w:r>
          </w:p>
        </w:tc>
      </w:tr>
    </w:tbl>
    <w:p w:rsidR="00EE14E3" w:rsidRDefault="005E2D5E" w14:paraId="54B86C04"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Fuente: Propia del Investigador.</w:t>
      </w:r>
    </w:p>
    <w:p w:rsidR="00B1083E" w:rsidRDefault="00B1083E" w14:paraId="30560AF4"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Pr="009B6418" w:rsidR="00EE14E3" w:rsidRDefault="005E2D5E" w14:paraId="4214B7AF"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lastRenderedPageBreak/>
        <w:t>Luego de definir las bases para la selección de los procesos a automatizar se realizó un análisis para identificar aquellos criterios que se relacionan entre sí y poder definir cuáles eran los factores que denotaban mayor peso al momento de seleccionar el proceso; estos criterios son:</w:t>
      </w:r>
    </w:p>
    <w:p w:rsidRPr="009B6418" w:rsidR="00EE14E3" w:rsidRDefault="005E2D5E" w14:paraId="2FD7936F" w14:textId="77777777">
      <w:pPr>
        <w:numPr>
          <w:ilvl w:val="0"/>
          <w:numId w:val="8"/>
        </w:num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Procesos manuales y repetitivos</w:t>
      </w:r>
    </w:p>
    <w:p w:rsidRPr="009B6418" w:rsidR="00EE14E3" w:rsidRDefault="005E2D5E" w14:paraId="7C3FE183" w14:textId="77777777">
      <w:pPr>
        <w:numPr>
          <w:ilvl w:val="0"/>
          <w:numId w:val="8"/>
        </w:num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Procesos basados en regla</w:t>
      </w:r>
    </w:p>
    <w:p w:rsidRPr="009B6418" w:rsidR="00EE14E3" w:rsidRDefault="005E2D5E" w14:paraId="39BB56C7" w14:textId="77777777">
      <w:pPr>
        <w:numPr>
          <w:ilvl w:val="0"/>
          <w:numId w:val="8"/>
        </w:num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Probabilidad de error humano</w:t>
      </w:r>
    </w:p>
    <w:p w:rsidR="00EE14E3" w:rsidRDefault="00EE14E3" w14:paraId="62FCD141"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5E2D5E" w14:paraId="17F496F6"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4.1.4 DESCRIPCIÓN DE LOS PROCESOS</w:t>
      </w:r>
    </w:p>
    <w:p w:rsidR="00EE14E3" w:rsidRDefault="005E2D5E" w14:paraId="1D5027DF"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Esta investigación se centra en la mejora de procesos de soporte móvil por medio del IVR, y para ello se describirán los procesos gestionados en dicha herramienta, cabe mencionar que varios de estos procesos son de consulta de información, pero se espera que con el paso del tiempo se puedan ir implementando algunos procesos automatizados.</w:t>
      </w:r>
    </w:p>
    <w:p w:rsidR="00EE14E3" w:rsidRDefault="005E2D5E" w14:paraId="27165AF3"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En la siguiente tabla se describirán los procesos gestionados por los asesores cuando el cliente se contacta por temas de soporte móvil.</w:t>
      </w:r>
    </w:p>
    <w:p w:rsidR="00EE14E3" w:rsidRDefault="002C440F" w14:paraId="1FABD3F4" w14:textId="0ACE7BD8">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4bvk7pj" w:colFirst="0" w:colLast="0" w:id="106"/>
      <w:bookmarkStart w:name="_Toc167136488" w:id="107"/>
      <w:bookmarkEnd w:id="106"/>
      <w:r w:rsidRPr="002C440F">
        <w:rPr>
          <w:rFonts w:ascii="Times New Roman" w:hAnsi="Times New Roman" w:eastAsia="Times New Roman" w:cs="Times New Roman"/>
          <w:b/>
          <w:color w:val="000000"/>
          <w:sz w:val="24"/>
          <w:szCs w:val="24"/>
        </w:rPr>
        <w:t xml:space="preserve">Tabla </w:t>
      </w:r>
      <w:r w:rsidRPr="002C440F">
        <w:rPr>
          <w:rFonts w:ascii="Times New Roman" w:hAnsi="Times New Roman" w:eastAsia="Times New Roman" w:cs="Times New Roman"/>
          <w:b/>
          <w:color w:val="000000"/>
          <w:sz w:val="24"/>
          <w:szCs w:val="24"/>
        </w:rPr>
        <w:fldChar w:fldCharType="begin"/>
      </w:r>
      <w:r w:rsidRPr="002C440F">
        <w:rPr>
          <w:rFonts w:ascii="Times New Roman" w:hAnsi="Times New Roman" w:eastAsia="Times New Roman" w:cs="Times New Roman"/>
          <w:b/>
          <w:color w:val="000000"/>
          <w:sz w:val="24"/>
          <w:szCs w:val="24"/>
        </w:rPr>
        <w:instrText xml:space="preserve"> SEQ Tabla \* ARABIC </w:instrText>
      </w:r>
      <w:r w:rsidRPr="002C440F">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7</w:t>
      </w:r>
      <w:r w:rsidRPr="002C440F">
        <w:rPr>
          <w:rFonts w:ascii="Times New Roman" w:hAnsi="Times New Roman" w:eastAsia="Times New Roman" w:cs="Times New Roman"/>
          <w:b/>
          <w:color w:val="000000"/>
          <w:sz w:val="24"/>
          <w:szCs w:val="24"/>
        </w:rPr>
        <w:fldChar w:fldCharType="end"/>
      </w:r>
      <w:r w:rsidRPr="002C440F">
        <w:rPr>
          <w:rFonts w:ascii="Times New Roman" w:hAnsi="Times New Roman" w:eastAsia="Times New Roman" w:cs="Times New Roman"/>
          <w:b/>
          <w:color w:val="000000"/>
          <w:sz w:val="24"/>
          <w:szCs w:val="24"/>
        </w:rPr>
        <w:t xml:space="preserve"> Descripción de Procesos</w:t>
      </w:r>
      <w:bookmarkEnd w:id="107"/>
    </w:p>
    <w:tbl>
      <w:tblPr>
        <w:tblStyle w:val="a5"/>
        <w:tblW w:w="991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400" w:firstRow="0" w:lastRow="0" w:firstColumn="0" w:lastColumn="0" w:noHBand="0" w:noVBand="1"/>
      </w:tblPr>
      <w:tblGrid>
        <w:gridCol w:w="3502"/>
        <w:gridCol w:w="6416"/>
      </w:tblGrid>
      <w:tr w:rsidR="00EE14E3" w14:paraId="2F9B9DBA" w14:textId="77777777">
        <w:tc>
          <w:tcPr>
            <w:tcW w:w="3502" w:type="dxa"/>
          </w:tcPr>
          <w:p w:rsidR="00EE14E3" w:rsidRDefault="005E2D5E" w14:paraId="1DEEE98C"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Proceso</w:t>
            </w:r>
          </w:p>
        </w:tc>
        <w:tc>
          <w:tcPr>
            <w:tcW w:w="6416" w:type="dxa"/>
          </w:tcPr>
          <w:p w:rsidR="00EE14E3" w:rsidRDefault="005E2D5E" w14:paraId="71825249"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Descripción</w:t>
            </w:r>
          </w:p>
        </w:tc>
      </w:tr>
      <w:tr w:rsidR="00EE14E3" w14:paraId="04362AE6" w14:textId="77777777">
        <w:tc>
          <w:tcPr>
            <w:tcW w:w="3502" w:type="dxa"/>
          </w:tcPr>
          <w:p w:rsidR="00EE14E3" w:rsidRDefault="005E2D5E" w14:paraId="7FFEAEED"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Gestión de reclamos</w:t>
            </w:r>
          </w:p>
        </w:tc>
        <w:tc>
          <w:tcPr>
            <w:tcW w:w="6416" w:type="dxa"/>
          </w:tcPr>
          <w:p w:rsidR="00EE14E3" w:rsidRDefault="005E2D5E" w14:paraId="6889A970"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gestionar de manera oportuna los reclamos presentados por los clientes.</w:t>
            </w:r>
          </w:p>
        </w:tc>
      </w:tr>
      <w:tr w:rsidR="00EE14E3" w14:paraId="3E15B8F1" w14:textId="77777777">
        <w:tc>
          <w:tcPr>
            <w:tcW w:w="3502" w:type="dxa"/>
          </w:tcPr>
          <w:p w:rsidR="00EE14E3" w:rsidRDefault="005E2D5E" w14:paraId="2D185AAD"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Ajustes de facturación</w:t>
            </w:r>
          </w:p>
        </w:tc>
        <w:tc>
          <w:tcPr>
            <w:tcW w:w="6416" w:type="dxa"/>
          </w:tcPr>
          <w:p w:rsidR="00EE14E3" w:rsidRDefault="005E2D5E" w14:paraId="1A5B5D44"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realizar un ajuste de facturación a facturas y/o saldos del cliente.</w:t>
            </w:r>
          </w:p>
        </w:tc>
      </w:tr>
      <w:tr w:rsidR="00EE14E3" w14:paraId="669CBD55" w14:textId="77777777">
        <w:tc>
          <w:tcPr>
            <w:tcW w:w="3502" w:type="dxa"/>
          </w:tcPr>
          <w:p w:rsidR="00EE14E3" w:rsidRDefault="005E2D5E" w14:paraId="6264DB14"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Baja y cancelación</w:t>
            </w:r>
          </w:p>
        </w:tc>
        <w:tc>
          <w:tcPr>
            <w:tcW w:w="6416" w:type="dxa"/>
          </w:tcPr>
          <w:p w:rsidR="00EE14E3" w:rsidRDefault="005E2D5E" w14:paraId="52356CD3"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realizar una baja y cancelación de contrato a solicitud del cliente, por “x” motivos.</w:t>
            </w:r>
          </w:p>
        </w:tc>
      </w:tr>
      <w:tr w:rsidR="00EE14E3" w14:paraId="754629FC" w14:textId="77777777">
        <w:tc>
          <w:tcPr>
            <w:tcW w:w="3502" w:type="dxa"/>
          </w:tcPr>
          <w:p w:rsidR="00EE14E3" w:rsidRDefault="005E2D5E" w14:paraId="26184830"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Bloqueo y desbloqueo de línea</w:t>
            </w:r>
          </w:p>
        </w:tc>
        <w:tc>
          <w:tcPr>
            <w:tcW w:w="6416" w:type="dxa"/>
          </w:tcPr>
          <w:p w:rsidR="00EE14E3" w:rsidRDefault="005E2D5E" w14:paraId="0C9618E8"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realizar un bloqueo y desbloqueo de línea a solicitud del cliente por motivos de robo, hurto o extravío.</w:t>
            </w:r>
          </w:p>
        </w:tc>
      </w:tr>
      <w:tr w:rsidR="00EE14E3" w14:paraId="6CD07AA5" w14:textId="77777777">
        <w:tc>
          <w:tcPr>
            <w:tcW w:w="3502" w:type="dxa"/>
          </w:tcPr>
          <w:p w:rsidR="00EE14E3" w:rsidRDefault="005E2D5E" w14:paraId="1FC5A11C"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Estado de cuenta y mora</w:t>
            </w:r>
          </w:p>
        </w:tc>
        <w:tc>
          <w:tcPr>
            <w:tcW w:w="6416" w:type="dxa"/>
          </w:tcPr>
          <w:p w:rsidR="00EE14E3" w:rsidRDefault="005E2D5E" w14:paraId="7BC26CAF"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realizar consultas en el estado de cuenta a solicitud del cliente.</w:t>
            </w:r>
          </w:p>
        </w:tc>
      </w:tr>
      <w:tr w:rsidR="00EE14E3" w14:paraId="0FAB3D8A" w14:textId="77777777">
        <w:tc>
          <w:tcPr>
            <w:tcW w:w="3502" w:type="dxa"/>
          </w:tcPr>
          <w:p w:rsidR="00EE14E3" w:rsidRDefault="005E2D5E" w14:paraId="14FDFC90"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Cambio de plan</w:t>
            </w:r>
          </w:p>
        </w:tc>
        <w:tc>
          <w:tcPr>
            <w:tcW w:w="6416" w:type="dxa"/>
          </w:tcPr>
          <w:p w:rsidR="00EE14E3" w:rsidRDefault="005E2D5E" w14:paraId="6ECED416"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realizar la gestión de cambio de plan a los clientes.</w:t>
            </w:r>
          </w:p>
        </w:tc>
      </w:tr>
      <w:tr w:rsidR="00EE14E3" w14:paraId="13B5ADDF" w14:textId="77777777">
        <w:tc>
          <w:tcPr>
            <w:tcW w:w="3502" w:type="dxa"/>
          </w:tcPr>
          <w:p w:rsidR="00EE14E3" w:rsidRDefault="005E2D5E" w14:paraId="3764A030"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Consultas de modalidad de pago</w:t>
            </w:r>
          </w:p>
        </w:tc>
        <w:tc>
          <w:tcPr>
            <w:tcW w:w="6416" w:type="dxa"/>
          </w:tcPr>
          <w:p w:rsidR="00EE14E3" w:rsidRDefault="005E2D5E" w14:paraId="2A622F19"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Consiste en la captura de la información de la tarjeta del cliente, para posteriormente procesar débitos automáticos de los saldos en los que incurra en el mes.</w:t>
            </w:r>
          </w:p>
        </w:tc>
      </w:tr>
      <w:tr w:rsidR="00EE14E3" w14:paraId="404E1C7B" w14:textId="77777777">
        <w:tc>
          <w:tcPr>
            <w:tcW w:w="3502" w:type="dxa"/>
          </w:tcPr>
          <w:p w:rsidR="00EE14E3" w:rsidRDefault="005E2D5E" w14:paraId="3BDC0B0B"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Consultas de modalidad de débito automático</w:t>
            </w:r>
          </w:p>
        </w:tc>
        <w:tc>
          <w:tcPr>
            <w:tcW w:w="6416" w:type="dxa"/>
          </w:tcPr>
          <w:p w:rsidR="00EE14E3" w:rsidRDefault="005E2D5E" w14:paraId="03A08655"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Validar el resultado de la aplicación que proporciona el banco del débito automático y la confirmación exitosa, reportando errores o rechazos en caso que aplique.</w:t>
            </w:r>
          </w:p>
        </w:tc>
      </w:tr>
      <w:tr w:rsidR="00EE14E3" w14:paraId="15F81650" w14:textId="77777777">
        <w:tc>
          <w:tcPr>
            <w:tcW w:w="3502" w:type="dxa"/>
          </w:tcPr>
          <w:p w:rsidR="00EE14E3" w:rsidRDefault="005E2D5E" w14:paraId="0FA77DF8"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Servicios adicionales básicos</w:t>
            </w:r>
          </w:p>
        </w:tc>
        <w:tc>
          <w:tcPr>
            <w:tcW w:w="6416" w:type="dxa"/>
          </w:tcPr>
          <w:p w:rsidR="00EE14E3" w:rsidRDefault="005E2D5E" w14:paraId="27983A0F"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dar soporte a los servicios del cliente (llamadas internacionales, internet, casilla de voz)</w:t>
            </w:r>
          </w:p>
        </w:tc>
      </w:tr>
      <w:tr w:rsidR="00EE14E3" w14:paraId="305E2B46" w14:textId="77777777">
        <w:tc>
          <w:tcPr>
            <w:tcW w:w="3502" w:type="dxa"/>
          </w:tcPr>
          <w:p w:rsidR="00EE14E3" w:rsidRDefault="005E2D5E" w14:paraId="697CABC4"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Servicios adicionales</w:t>
            </w:r>
          </w:p>
        </w:tc>
        <w:tc>
          <w:tcPr>
            <w:tcW w:w="6416" w:type="dxa"/>
          </w:tcPr>
          <w:p w:rsidR="00EE14E3" w:rsidRDefault="005E2D5E" w14:paraId="6ED65A96"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gestionar los servicios con costo que el cliente puede contratar.</w:t>
            </w:r>
          </w:p>
        </w:tc>
      </w:tr>
      <w:tr w:rsidR="00EE14E3" w14:paraId="4AFB3739" w14:textId="77777777">
        <w:tc>
          <w:tcPr>
            <w:tcW w:w="3502" w:type="dxa"/>
          </w:tcPr>
          <w:p w:rsidR="00EE14E3" w:rsidRDefault="005E2D5E" w14:paraId="27AEDCCB"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Suspensión y reactivación a demanda</w:t>
            </w:r>
          </w:p>
        </w:tc>
        <w:tc>
          <w:tcPr>
            <w:tcW w:w="6416" w:type="dxa"/>
          </w:tcPr>
          <w:p w:rsidR="00EE14E3" w:rsidRDefault="005E2D5E" w14:paraId="7A5932B5"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realizar suspensión y reactivación de línea a solicitud del cliente por “x” motivos.</w:t>
            </w:r>
          </w:p>
        </w:tc>
      </w:tr>
      <w:tr w:rsidR="00EE14E3" w14:paraId="458C2C96" w14:textId="77777777">
        <w:tc>
          <w:tcPr>
            <w:tcW w:w="3502" w:type="dxa"/>
          </w:tcPr>
          <w:p w:rsidR="00EE14E3" w:rsidRDefault="005E2D5E" w14:paraId="22826E16"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lastRenderedPageBreak/>
              <w:t>Gestión de límite de crédito</w:t>
            </w:r>
          </w:p>
        </w:tc>
        <w:tc>
          <w:tcPr>
            <w:tcW w:w="6416" w:type="dxa"/>
          </w:tcPr>
          <w:p w:rsidR="00EE14E3" w:rsidRDefault="005E2D5E" w14:paraId="00C5F672"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realizar un aumento de límite de crédito a solicitud del cliente de manera temporal o permanente.</w:t>
            </w:r>
          </w:p>
        </w:tc>
      </w:tr>
      <w:tr w:rsidR="00EE14E3" w14:paraId="6A97B9AD" w14:textId="77777777">
        <w:tc>
          <w:tcPr>
            <w:tcW w:w="3502" w:type="dxa"/>
          </w:tcPr>
          <w:p w:rsidR="00EE14E3" w:rsidRDefault="005E2D5E" w14:paraId="2D9740AC"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Promesas de pago</w:t>
            </w:r>
          </w:p>
        </w:tc>
        <w:tc>
          <w:tcPr>
            <w:tcW w:w="6416" w:type="dxa"/>
          </w:tcPr>
          <w:p w:rsidR="00EE14E3" w:rsidRDefault="005E2D5E" w14:paraId="1E98E50C"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realizar la gestión de promesa de pago para clientes que cuenten con una factura en mora y así acordar un tiempo de pago.</w:t>
            </w:r>
          </w:p>
        </w:tc>
      </w:tr>
      <w:tr w:rsidR="00EE14E3" w14:paraId="3AD9D7B5" w14:textId="77777777">
        <w:tc>
          <w:tcPr>
            <w:tcW w:w="3502" w:type="dxa"/>
          </w:tcPr>
          <w:p w:rsidR="00EE14E3" w:rsidRDefault="005E2D5E" w14:paraId="59BB0427"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Portabilidad</w:t>
            </w:r>
          </w:p>
        </w:tc>
        <w:tc>
          <w:tcPr>
            <w:tcW w:w="6416" w:type="dxa"/>
          </w:tcPr>
          <w:p w:rsidR="00EE14E3" w:rsidRDefault="005E2D5E" w14:paraId="769B31FE"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migrar servicios de un proveedor a otro.</w:t>
            </w:r>
          </w:p>
        </w:tc>
      </w:tr>
      <w:tr w:rsidR="00EE14E3" w14:paraId="539C9327" w14:textId="77777777">
        <w:tc>
          <w:tcPr>
            <w:tcW w:w="3502" w:type="dxa"/>
          </w:tcPr>
          <w:p w:rsidR="00EE14E3" w:rsidRDefault="005E2D5E" w14:paraId="52350D19"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Cambio de simcard</w:t>
            </w:r>
          </w:p>
        </w:tc>
        <w:tc>
          <w:tcPr>
            <w:tcW w:w="6416" w:type="dxa"/>
          </w:tcPr>
          <w:p w:rsidR="00EE14E3" w:rsidRDefault="005E2D5E" w14:paraId="584469D2"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realizar un cambio de simcard al cliente por daños o pérdidas.</w:t>
            </w:r>
          </w:p>
        </w:tc>
      </w:tr>
      <w:tr w:rsidR="00EE14E3" w14:paraId="42FD8314" w14:textId="77777777">
        <w:tc>
          <w:tcPr>
            <w:tcW w:w="3502" w:type="dxa"/>
          </w:tcPr>
          <w:p w:rsidR="00EE14E3" w:rsidRDefault="005E2D5E" w14:paraId="38C60E4B"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Cambio de número</w:t>
            </w:r>
          </w:p>
        </w:tc>
        <w:tc>
          <w:tcPr>
            <w:tcW w:w="6416" w:type="dxa"/>
          </w:tcPr>
          <w:p w:rsidR="00EE14E3" w:rsidRDefault="005E2D5E" w14:paraId="211F25E5"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al cliente cambiar a un número actual disponible o realizar un intercambio (traspaso entre dos personas).</w:t>
            </w:r>
          </w:p>
        </w:tc>
      </w:tr>
      <w:tr w:rsidR="00EE14E3" w14:paraId="775B343B" w14:textId="77777777">
        <w:tc>
          <w:tcPr>
            <w:tcW w:w="3502" w:type="dxa"/>
          </w:tcPr>
          <w:p w:rsidR="00EE14E3" w:rsidRDefault="005E2D5E" w14:paraId="129A7BA6"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Activación de plan</w:t>
            </w:r>
          </w:p>
        </w:tc>
        <w:tc>
          <w:tcPr>
            <w:tcW w:w="6416" w:type="dxa"/>
          </w:tcPr>
          <w:p w:rsidR="00EE14E3" w:rsidRDefault="005E2D5E" w14:paraId="4B863990"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a un cliente nuevo realizar la activación de un servicio móvil.</w:t>
            </w:r>
          </w:p>
        </w:tc>
      </w:tr>
    </w:tbl>
    <w:p w:rsidR="00EE14E3" w:rsidRDefault="005E2D5E" w14:paraId="00EFC35C"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Fuente: Empresa de Telecomunicaciones</w:t>
      </w:r>
    </w:p>
    <w:p w:rsidR="00EE14E3" w:rsidRDefault="005E2D5E" w14:paraId="092640B8" w14:textId="13823AD3">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 xml:space="preserve">Una vez analizados y revisados todos estos procesos se deberá seleccionar aquellos que cumplan con los criterios mencionados en la tabla </w:t>
      </w:r>
      <w:r w:rsidRPr="009B6418" w:rsidR="00992BEA">
        <w:rPr>
          <w:rFonts w:ascii="Times New Roman" w:hAnsi="Times New Roman" w:eastAsia="Times New Roman" w:cs="Times New Roman"/>
          <w:color w:val="000000"/>
          <w:sz w:val="24"/>
          <w:szCs w:val="24"/>
        </w:rPr>
        <w:t>7</w:t>
      </w:r>
      <w:r w:rsidRPr="009B6418">
        <w:rPr>
          <w:rFonts w:ascii="Times New Roman" w:hAnsi="Times New Roman" w:eastAsia="Times New Roman" w:cs="Times New Roman"/>
          <w:color w:val="000000"/>
          <w:sz w:val="24"/>
          <w:szCs w:val="24"/>
        </w:rPr>
        <w:t xml:space="preserve"> y validar su factibilidad para una automatización.</w:t>
      </w:r>
    </w:p>
    <w:p w:rsidR="00EE14E3" w:rsidRDefault="005E2D5E" w14:paraId="1B8D9156" w14:textId="77777777">
      <w:pPr>
        <w:pStyle w:val="Ttulo2"/>
        <w:numPr>
          <w:ilvl w:val="1"/>
          <w:numId w:val="25"/>
        </w:numPr>
        <w:spacing w:line="360" w:lineRule="auto"/>
      </w:pPr>
      <w:bookmarkStart w:name="_Toc167137854" w:id="108"/>
      <w:bookmarkStart w:name="_Toc167137917" w:id="109"/>
      <w:r>
        <w:t>RESULTADOS Y ANÁLISIS DE LAS TÉCNICAS APLICADAS</w:t>
      </w:r>
      <w:bookmarkEnd w:id="108"/>
      <w:bookmarkEnd w:id="109"/>
    </w:p>
    <w:p w:rsidR="00EE14E3" w:rsidRDefault="005E2D5E" w14:paraId="210D61F4"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La investigación realizada aborda la implementación de procesos de autogestión para soporte móvil en una empresa de telecomunicaciones. Los resultados obtenidos comprenden tanto datos cuantitativos como cualitativos, cada uno aportando perspectivas valiosas sobre el tema.</w:t>
      </w:r>
    </w:p>
    <w:p w:rsidR="00EE14E3" w:rsidRDefault="005E2D5E" w14:paraId="19739756"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Los hallazgos combinados de la investigación sugieren que existe un proceso específico dentro del ámbito del soporte móvil en el que la implementación de la autogestión es factible y probablemente beneficiosa para ambas partes: la empresa y los clientes. Este resultado se logró tras un análisis exhaustivo de los datos cuantitativos y cualitativos obtenidos durante la investigación.</w:t>
      </w:r>
    </w:p>
    <w:p w:rsidR="00EE14E3" w:rsidRDefault="005E2D5E" w14:paraId="0281773B" w14:textId="77777777">
      <w:pPr>
        <w:pStyle w:val="Ttulo2"/>
        <w:numPr>
          <w:ilvl w:val="2"/>
          <w:numId w:val="25"/>
        </w:numPr>
        <w:spacing w:line="360" w:lineRule="auto"/>
        <w:ind w:left="1296"/>
        <w:rPr>
          <w:b w:val="0"/>
        </w:rPr>
      </w:pPr>
      <w:bookmarkStart w:name="_Toc167137855" w:id="110"/>
      <w:bookmarkStart w:name="_Toc167137918" w:id="111"/>
      <w:r>
        <w:rPr>
          <w:b w:val="0"/>
        </w:rPr>
        <w:t>RESULTADOS CUANTITATIVOS</w:t>
      </w:r>
      <w:bookmarkEnd w:id="110"/>
      <w:bookmarkEnd w:id="111"/>
    </w:p>
    <w:p w:rsidR="00EE14E3" w:rsidRDefault="005E2D5E" w14:paraId="3BC7B803"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La recolección de datos para el análisis cuantitativo se aplicó mediante las encuestas.  A través de esta aplicación se busca obtener, de forma ordenada y metódica, información acerca de dos de las variables involucradas en el tema de investigación, partiendo de la participación de una población o muestra seleccionada, cuyo análisis permite revelar las opiniones, satisfacción y preferencia en cuanto al soporte técnico de los encuestados.</w:t>
      </w:r>
    </w:p>
    <w:p w:rsidR="00EE14E3" w:rsidRDefault="00EE14E3" w14:paraId="77EB154E"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109D5211"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5E2D5E" w14:paraId="7E620C0C"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lastRenderedPageBreak/>
        <w:t xml:space="preserve">A continuación, se muestra el análisis de la encuesta aplicada: </w:t>
      </w:r>
      <w:r>
        <w:rPr>
          <w:noProof/>
          <w:lang w:val="en-US"/>
        </w:rPr>
        <w:drawing>
          <wp:anchor distT="0" distB="0" distL="114300" distR="114300" simplePos="0" relativeHeight="251692032" behindDoc="0" locked="0" layoutInCell="1" hidden="0" allowOverlap="1" wp14:anchorId="0D8607F3" wp14:editId="69EBB377">
            <wp:simplePos x="0" y="0"/>
            <wp:positionH relativeFrom="column">
              <wp:posOffset>1</wp:posOffset>
            </wp:positionH>
            <wp:positionV relativeFrom="paragraph">
              <wp:posOffset>199263</wp:posOffset>
            </wp:positionV>
            <wp:extent cx="5943600" cy="2826971"/>
            <wp:effectExtent l="0" t="0" r="0" b="0"/>
            <wp:wrapNone/>
            <wp:docPr id="6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5"/>
                    <a:srcRect/>
                    <a:stretch>
                      <a:fillRect/>
                    </a:stretch>
                  </pic:blipFill>
                  <pic:spPr>
                    <a:xfrm>
                      <a:off x="0" y="0"/>
                      <a:ext cx="5943600" cy="2826971"/>
                    </a:xfrm>
                    <a:prstGeom prst="rect">
                      <a:avLst/>
                    </a:prstGeom>
                    <a:ln/>
                  </pic:spPr>
                </pic:pic>
              </a:graphicData>
            </a:graphic>
          </wp:anchor>
        </w:drawing>
      </w:r>
    </w:p>
    <w:p w:rsidR="00EE14E3" w:rsidRDefault="005E2D5E" w14:paraId="12751934"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w:t>
      </w:r>
    </w:p>
    <w:p w:rsidR="00EE14E3" w:rsidRDefault="00EE14E3" w14:paraId="3154A8A6"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17D6AA18"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214820A1"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67188605"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32DA5D3C"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7E37A474"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5E2D5E" w14:paraId="37ACF84B" w14:textId="77777777">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3q5sasy" w:colFirst="0" w:colLast="0" w:id="112"/>
      <w:bookmarkEnd w:id="112"/>
      <w:r>
        <w:rPr>
          <w:rFonts w:ascii="Times New Roman" w:hAnsi="Times New Roman" w:eastAsia="Times New Roman" w:cs="Times New Roman"/>
          <w:b/>
          <w:color w:val="000000"/>
          <w:sz w:val="24"/>
          <w:szCs w:val="24"/>
        </w:rPr>
        <w:t>Ilustración 5 Resultados de la Encuesta</w:t>
      </w:r>
    </w:p>
    <w:p w:rsidRPr="002C440F" w:rsidR="00EE14E3" w:rsidP="002C440F" w:rsidRDefault="002C440F" w14:paraId="01BE1C5B" w14:textId="12BFF15A">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Toc167136511" w:id="113"/>
      <w:r w:rsidRPr="002C440F">
        <w:rPr>
          <w:rFonts w:ascii="Times New Roman" w:hAnsi="Times New Roman" w:eastAsia="Times New Roman" w:cs="Times New Roman"/>
          <w:b/>
          <w:color w:val="000000"/>
          <w:sz w:val="24"/>
          <w:szCs w:val="24"/>
        </w:rPr>
        <w:t xml:space="preserve">Ilustración </w:t>
      </w:r>
      <w:r w:rsidRPr="002C440F">
        <w:rPr>
          <w:rFonts w:ascii="Times New Roman" w:hAnsi="Times New Roman" w:eastAsia="Times New Roman" w:cs="Times New Roman"/>
          <w:b/>
          <w:color w:val="000000"/>
          <w:sz w:val="24"/>
          <w:szCs w:val="24"/>
        </w:rPr>
        <w:fldChar w:fldCharType="begin"/>
      </w:r>
      <w:r w:rsidRPr="002C440F">
        <w:rPr>
          <w:rFonts w:ascii="Times New Roman" w:hAnsi="Times New Roman" w:eastAsia="Times New Roman" w:cs="Times New Roman"/>
          <w:b/>
          <w:color w:val="000000"/>
          <w:sz w:val="24"/>
          <w:szCs w:val="24"/>
        </w:rPr>
        <w:instrText xml:space="preserve"> SEQ Ilustración \* ARABIC </w:instrText>
      </w:r>
      <w:r w:rsidRPr="002C440F">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6</w:t>
      </w:r>
      <w:r w:rsidRPr="002C440F">
        <w:rPr>
          <w:rFonts w:ascii="Times New Roman" w:hAnsi="Times New Roman" w:eastAsia="Times New Roman" w:cs="Times New Roman"/>
          <w:b/>
          <w:color w:val="000000"/>
          <w:sz w:val="24"/>
          <w:szCs w:val="24"/>
        </w:rPr>
        <w:fldChar w:fldCharType="end"/>
      </w:r>
      <w:r w:rsidRPr="002C440F">
        <w:rPr>
          <w:rFonts w:ascii="Times New Roman" w:hAnsi="Times New Roman" w:eastAsia="Times New Roman" w:cs="Times New Roman"/>
          <w:b/>
          <w:color w:val="000000"/>
          <w:sz w:val="24"/>
          <w:szCs w:val="24"/>
        </w:rPr>
        <w:t xml:space="preserve"> Resultados de la Encuesta</w:t>
      </w:r>
      <w:bookmarkEnd w:id="113"/>
    </w:p>
    <w:p w:rsidR="00EE14E3" w:rsidRDefault="00EE14E3" w14:paraId="755290FE" w14:textId="77777777"/>
    <w:p w:rsidR="00EE14E3" w:rsidRDefault="005E2D5E" w14:paraId="7B915A7B" w14:textId="4F3ABCCC">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En base a las encuestas realizadas, y con la </w:t>
      </w:r>
      <w:r w:rsidR="001E51AB">
        <w:rPr>
          <w:rFonts w:ascii="Times New Roman" w:hAnsi="Times New Roman" w:eastAsia="Times New Roman" w:cs="Times New Roman"/>
          <w:color w:val="000000"/>
          <w:sz w:val="24"/>
          <w:szCs w:val="24"/>
        </w:rPr>
        <w:t>pregunta</w:t>
      </w:r>
      <w:r>
        <w:rPr>
          <w:rFonts w:ascii="Times New Roman" w:hAnsi="Times New Roman" w:eastAsia="Times New Roman" w:cs="Times New Roman"/>
          <w:color w:val="000000"/>
          <w:sz w:val="24"/>
          <w:szCs w:val="24"/>
        </w:rPr>
        <w:t xml:space="preserve"> #1 podemos determinar que un 61.8% de las personas con dispositivo </w:t>
      </w:r>
      <w:r w:rsidR="001E51AB">
        <w:rPr>
          <w:rFonts w:ascii="Times New Roman" w:hAnsi="Times New Roman" w:eastAsia="Times New Roman" w:cs="Times New Roman"/>
          <w:color w:val="000000"/>
          <w:sz w:val="24"/>
          <w:szCs w:val="24"/>
        </w:rPr>
        <w:t>móvil</w:t>
      </w:r>
      <w:r>
        <w:rPr>
          <w:rFonts w:ascii="Times New Roman" w:hAnsi="Times New Roman" w:eastAsia="Times New Roman" w:cs="Times New Roman"/>
          <w:color w:val="000000"/>
          <w:sz w:val="24"/>
          <w:szCs w:val="24"/>
        </w:rPr>
        <w:t xml:space="preserve">, cuentan con un servicio celular en la compañía “Tigo”, y un 38.2% con la compañía “claro” lo que nos demuestra la </w:t>
      </w:r>
      <w:r w:rsidR="001E51AB">
        <w:rPr>
          <w:rFonts w:ascii="Times New Roman" w:hAnsi="Times New Roman" w:eastAsia="Times New Roman" w:cs="Times New Roman"/>
          <w:color w:val="000000"/>
          <w:sz w:val="24"/>
          <w:szCs w:val="24"/>
        </w:rPr>
        <w:t>preferencia</w:t>
      </w:r>
      <w:r>
        <w:rPr>
          <w:rFonts w:ascii="Times New Roman" w:hAnsi="Times New Roman" w:eastAsia="Times New Roman" w:cs="Times New Roman"/>
          <w:color w:val="000000"/>
          <w:sz w:val="24"/>
          <w:szCs w:val="24"/>
        </w:rPr>
        <w:t xml:space="preserve"> de la </w:t>
      </w:r>
      <w:r w:rsidR="001E51AB">
        <w:rPr>
          <w:rFonts w:ascii="Times New Roman" w:hAnsi="Times New Roman" w:eastAsia="Times New Roman" w:cs="Times New Roman"/>
          <w:color w:val="000000"/>
          <w:sz w:val="24"/>
          <w:szCs w:val="24"/>
        </w:rPr>
        <w:t>población</w:t>
      </w:r>
      <w:r>
        <w:rPr>
          <w:rFonts w:ascii="Times New Roman" w:hAnsi="Times New Roman" w:eastAsia="Times New Roman" w:cs="Times New Roman"/>
          <w:color w:val="000000"/>
          <w:sz w:val="24"/>
          <w:szCs w:val="24"/>
        </w:rPr>
        <w:t xml:space="preserve"> en cuanto a las empresas de telecomunicaciones </w:t>
      </w:r>
      <w:r w:rsidR="001E51AB">
        <w:rPr>
          <w:rFonts w:ascii="Times New Roman" w:hAnsi="Times New Roman" w:eastAsia="Times New Roman" w:cs="Times New Roman"/>
          <w:color w:val="000000"/>
          <w:sz w:val="24"/>
          <w:szCs w:val="24"/>
        </w:rPr>
        <w:t>más</w:t>
      </w:r>
      <w:r>
        <w:rPr>
          <w:rFonts w:ascii="Times New Roman" w:hAnsi="Times New Roman" w:eastAsia="Times New Roman" w:cs="Times New Roman"/>
          <w:color w:val="000000"/>
          <w:sz w:val="24"/>
          <w:szCs w:val="24"/>
        </w:rPr>
        <w:t xml:space="preserve"> fuertes en el </w:t>
      </w:r>
      <w:r w:rsidR="001E51AB">
        <w:rPr>
          <w:rFonts w:ascii="Times New Roman" w:hAnsi="Times New Roman" w:eastAsia="Times New Roman" w:cs="Times New Roman"/>
          <w:color w:val="000000"/>
          <w:sz w:val="24"/>
          <w:szCs w:val="24"/>
        </w:rPr>
        <w:t>país</w:t>
      </w:r>
      <w:r>
        <w:rPr>
          <w:rFonts w:ascii="Times New Roman" w:hAnsi="Times New Roman" w:eastAsia="Times New Roman" w:cs="Times New Roman"/>
          <w:color w:val="000000"/>
          <w:sz w:val="24"/>
          <w:szCs w:val="24"/>
        </w:rPr>
        <w:t>.</w:t>
      </w:r>
      <w:r>
        <w:rPr>
          <w:noProof/>
          <w:lang w:val="en-US"/>
        </w:rPr>
        <w:drawing>
          <wp:anchor distT="0" distB="0" distL="114300" distR="114300" simplePos="0" relativeHeight="251693056" behindDoc="0" locked="0" layoutInCell="1" hidden="0" allowOverlap="1" wp14:anchorId="1250D34B" wp14:editId="41C6AFC6">
            <wp:simplePos x="0" y="0"/>
            <wp:positionH relativeFrom="column">
              <wp:posOffset>1</wp:posOffset>
            </wp:positionH>
            <wp:positionV relativeFrom="paragraph">
              <wp:posOffset>987678</wp:posOffset>
            </wp:positionV>
            <wp:extent cx="5943600" cy="2826403"/>
            <wp:effectExtent l="0" t="0" r="0" b="0"/>
            <wp:wrapNone/>
            <wp:docPr id="41"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56"/>
                    <a:srcRect/>
                    <a:stretch>
                      <a:fillRect/>
                    </a:stretch>
                  </pic:blipFill>
                  <pic:spPr>
                    <a:xfrm>
                      <a:off x="0" y="0"/>
                      <a:ext cx="5943600" cy="2826403"/>
                    </a:xfrm>
                    <a:prstGeom prst="rect">
                      <a:avLst/>
                    </a:prstGeom>
                    <a:ln/>
                  </pic:spPr>
                </pic:pic>
              </a:graphicData>
            </a:graphic>
          </wp:anchor>
        </w:drawing>
      </w:r>
    </w:p>
    <w:p w:rsidR="00EE14E3" w:rsidRDefault="00EE14E3" w14:paraId="12491B58"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19AABFC9"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468C3A11"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0C9C72EC"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68F18BEB"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15919B74"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0E0565E5"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0022B0E0"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Pr="001E51AB" w:rsidR="00EE14E3" w:rsidP="001E51AB" w:rsidRDefault="001E51AB" w14:paraId="612EF622" w14:textId="6735F37E">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25b2l0r" w:colFirst="0" w:colLast="0" w:id="114"/>
      <w:bookmarkStart w:name="_Toc167136512" w:id="115"/>
      <w:bookmarkEnd w:id="114"/>
      <w:r w:rsidRPr="001E51AB">
        <w:rPr>
          <w:rFonts w:ascii="Times New Roman" w:hAnsi="Times New Roman" w:eastAsia="Times New Roman" w:cs="Times New Roman"/>
          <w:b/>
          <w:color w:val="000000"/>
          <w:sz w:val="24"/>
          <w:szCs w:val="24"/>
        </w:rPr>
        <w:t xml:space="preserve">Ilustración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Ilustración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7</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Resultados de la Encuesta</w:t>
      </w:r>
      <w:bookmarkEnd w:id="115"/>
    </w:p>
    <w:p w:rsidR="00EE14E3" w:rsidRDefault="00EE14E3" w14:paraId="61A56159"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2C6054" w:rsidRDefault="002C6054" w14:paraId="7BCF7F7E"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5E2D5E" w14:paraId="20947BDC" w14:textId="20728FD9">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lastRenderedPageBreak/>
        <w:t xml:space="preserve">En la </w:t>
      </w:r>
      <w:r w:rsidR="001E51AB">
        <w:rPr>
          <w:rFonts w:ascii="Times New Roman" w:hAnsi="Times New Roman" w:eastAsia="Times New Roman" w:cs="Times New Roman"/>
          <w:color w:val="000000"/>
          <w:sz w:val="24"/>
          <w:szCs w:val="24"/>
        </w:rPr>
        <w:t>ilustración</w:t>
      </w:r>
      <w:r>
        <w:rPr>
          <w:rFonts w:ascii="Times New Roman" w:hAnsi="Times New Roman" w:eastAsia="Times New Roman" w:cs="Times New Roman"/>
          <w:color w:val="000000"/>
          <w:sz w:val="24"/>
          <w:szCs w:val="24"/>
        </w:rPr>
        <w:t xml:space="preserve"> anterior podemos determinar, como la mayor parte de la muestra se encuentra satisfecho 39.2% o muy satisfecho 38.2% con la compañía que le brinda sus servicios telefónicos en la actualidad.</w:t>
      </w:r>
      <w:r>
        <w:rPr>
          <w:noProof/>
          <w:lang w:val="en-US"/>
        </w:rPr>
        <w:drawing>
          <wp:anchor distT="0" distB="0" distL="114300" distR="114300" simplePos="0" relativeHeight="251694080" behindDoc="0" locked="0" layoutInCell="1" hidden="0" allowOverlap="1" wp14:anchorId="7E521C5D" wp14:editId="2F170908">
            <wp:simplePos x="0" y="0"/>
            <wp:positionH relativeFrom="column">
              <wp:posOffset>1</wp:posOffset>
            </wp:positionH>
            <wp:positionV relativeFrom="paragraph">
              <wp:posOffset>733933</wp:posOffset>
            </wp:positionV>
            <wp:extent cx="5943600" cy="2826403"/>
            <wp:effectExtent l="0" t="0" r="0" b="0"/>
            <wp:wrapNone/>
            <wp:docPr id="3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57"/>
                    <a:srcRect/>
                    <a:stretch>
                      <a:fillRect/>
                    </a:stretch>
                  </pic:blipFill>
                  <pic:spPr>
                    <a:xfrm>
                      <a:off x="0" y="0"/>
                      <a:ext cx="5943600" cy="2826403"/>
                    </a:xfrm>
                    <a:prstGeom prst="rect">
                      <a:avLst/>
                    </a:prstGeom>
                    <a:ln/>
                  </pic:spPr>
                </pic:pic>
              </a:graphicData>
            </a:graphic>
          </wp:anchor>
        </w:drawing>
      </w:r>
    </w:p>
    <w:p w:rsidR="00EE14E3" w:rsidRDefault="00EE14E3" w14:paraId="7B60694E"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EE14E3" w14:paraId="3CB4D2FE"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000F2548"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6015E7D0"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436AFA4B"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7A10EDA7"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767A1AC6"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4562088D"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Pr="001E51AB" w:rsidR="001E51AB" w:rsidP="001E51AB" w:rsidRDefault="001E51AB" w14:paraId="4E75EE9E" w14:textId="30B844EB">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kgcv8k" w:colFirst="0" w:colLast="0" w:id="116"/>
      <w:bookmarkStart w:name="_Toc167136513" w:id="117"/>
      <w:bookmarkEnd w:id="116"/>
      <w:r w:rsidRPr="001E51AB">
        <w:rPr>
          <w:rFonts w:ascii="Times New Roman" w:hAnsi="Times New Roman" w:eastAsia="Times New Roman" w:cs="Times New Roman"/>
          <w:b/>
          <w:color w:val="000000"/>
          <w:sz w:val="24"/>
          <w:szCs w:val="24"/>
        </w:rPr>
        <w:t xml:space="preserve">Ilustración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Ilustración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8</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Resultados de la Encuesta</w:t>
      </w:r>
      <w:bookmarkEnd w:id="117"/>
    </w:p>
    <w:p w:rsidR="00EE14E3" w:rsidRDefault="005E2D5E" w14:paraId="56470EEE" w14:textId="7C867CFD">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De forma </w:t>
      </w:r>
      <w:r w:rsidR="00B1083E">
        <w:rPr>
          <w:rFonts w:ascii="Times New Roman" w:hAnsi="Times New Roman" w:eastAsia="Times New Roman" w:cs="Times New Roman"/>
          <w:color w:val="000000"/>
          <w:sz w:val="24"/>
          <w:szCs w:val="24"/>
        </w:rPr>
        <w:t>más</w:t>
      </w:r>
      <w:r>
        <w:rPr>
          <w:rFonts w:ascii="Times New Roman" w:hAnsi="Times New Roman" w:eastAsia="Times New Roman" w:cs="Times New Roman"/>
          <w:color w:val="000000"/>
          <w:sz w:val="24"/>
          <w:szCs w:val="24"/>
        </w:rPr>
        <w:t xml:space="preserve"> clara, en este estudio de la muestra y con la pregunta anterior, vemos como un 79.4% de la población encuestada, no se cambiaría de proveedor de sus servicios celulares, ya que se encuentra satisfecho. Y solo un 20.6% si tiene como opción hacer un cambio de proveedor. </w:t>
      </w:r>
    </w:p>
    <w:p w:rsidR="00EE14E3" w:rsidRDefault="005E2D5E" w14:paraId="7F1491C1"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r>
        <w:rPr>
          <w:noProof/>
          <w:lang w:val="en-US"/>
        </w:rPr>
        <w:drawing>
          <wp:anchor distT="0" distB="0" distL="114300" distR="114300" simplePos="0" relativeHeight="251695104" behindDoc="0" locked="0" layoutInCell="1" hidden="0" allowOverlap="1" wp14:anchorId="21C24B74" wp14:editId="35D568EC">
            <wp:simplePos x="0" y="0"/>
            <wp:positionH relativeFrom="column">
              <wp:posOffset>193675</wp:posOffset>
            </wp:positionH>
            <wp:positionV relativeFrom="paragraph">
              <wp:posOffset>12192</wp:posOffset>
            </wp:positionV>
            <wp:extent cx="5556250" cy="2364740"/>
            <wp:effectExtent l="0" t="0" r="0" b="0"/>
            <wp:wrapNone/>
            <wp:docPr id="47"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58"/>
                    <a:srcRect t="5911" b="4571"/>
                    <a:stretch>
                      <a:fillRect/>
                    </a:stretch>
                  </pic:blipFill>
                  <pic:spPr>
                    <a:xfrm>
                      <a:off x="0" y="0"/>
                      <a:ext cx="5556250" cy="2364740"/>
                    </a:xfrm>
                    <a:prstGeom prst="rect">
                      <a:avLst/>
                    </a:prstGeom>
                    <a:ln/>
                  </pic:spPr>
                </pic:pic>
              </a:graphicData>
            </a:graphic>
          </wp:anchor>
        </w:drawing>
      </w:r>
    </w:p>
    <w:p w:rsidR="00EE14E3" w:rsidRDefault="00EE14E3" w14:paraId="53289C63"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580464CB"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3B9BAFFD"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5EBB5A7E"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548B8EF4"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08F81829"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Pr="001E51AB" w:rsidR="00EE14E3" w:rsidP="001E51AB" w:rsidRDefault="001E51AB" w14:paraId="5A9771E5" w14:textId="5674E49A">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34g0dwd" w:colFirst="0" w:colLast="0" w:id="118"/>
      <w:bookmarkStart w:name="_Toc167136514" w:id="119"/>
      <w:bookmarkEnd w:id="118"/>
      <w:r w:rsidRPr="001E51AB">
        <w:rPr>
          <w:rFonts w:ascii="Times New Roman" w:hAnsi="Times New Roman" w:eastAsia="Times New Roman" w:cs="Times New Roman"/>
          <w:b/>
          <w:color w:val="000000"/>
          <w:sz w:val="24"/>
          <w:szCs w:val="24"/>
        </w:rPr>
        <w:t xml:space="preserve">Ilustración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Ilustración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9</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Resultados de la Encuesta</w:t>
      </w:r>
      <w:bookmarkEnd w:id="119"/>
    </w:p>
    <w:p w:rsidR="00EE14E3" w:rsidRDefault="00EE14E3" w14:paraId="7EF95613"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5E2D5E" w14:paraId="3E6808B8" w14:textId="52999096">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Un 10.8% de los encuestados, cambiarían de proveedor por aprovechar promociones temporales y un 13.5% lo haría por cambiar de dispositivo. También se observa que un 43.2% de </w:t>
      </w:r>
      <w:r>
        <w:rPr>
          <w:rFonts w:ascii="Times New Roman" w:hAnsi="Times New Roman" w:eastAsia="Times New Roman" w:cs="Times New Roman"/>
          <w:color w:val="000000"/>
          <w:sz w:val="24"/>
          <w:szCs w:val="24"/>
        </w:rPr>
        <w:lastRenderedPageBreak/>
        <w:t>los encuestados se mantienen fieles a sus proveedores sin importar los beneficios que estos puedan ofrecer.</w:t>
      </w:r>
    </w:p>
    <w:p w:rsidR="00EE14E3" w:rsidRDefault="002C6054" w14:paraId="38235163" w14:textId="684CB0D8">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noProof/>
          <w:lang w:val="en-US"/>
        </w:rPr>
        <w:drawing>
          <wp:anchor distT="0" distB="0" distL="114300" distR="114300" simplePos="0" relativeHeight="251696128" behindDoc="0" locked="0" layoutInCell="1" hidden="0" allowOverlap="1" wp14:anchorId="57270006" wp14:editId="1F5FCC21">
            <wp:simplePos x="0" y="0"/>
            <wp:positionH relativeFrom="column">
              <wp:posOffset>261668</wp:posOffset>
            </wp:positionH>
            <wp:positionV relativeFrom="paragraph">
              <wp:posOffset>9800</wp:posOffset>
            </wp:positionV>
            <wp:extent cx="5289134" cy="2515180"/>
            <wp:effectExtent l="0" t="0" r="0" b="0"/>
            <wp:wrapNone/>
            <wp:docPr id="55"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59"/>
                    <a:srcRect/>
                    <a:stretch>
                      <a:fillRect/>
                    </a:stretch>
                  </pic:blipFill>
                  <pic:spPr>
                    <a:xfrm>
                      <a:off x="0" y="0"/>
                      <a:ext cx="5289134" cy="2515180"/>
                    </a:xfrm>
                    <a:prstGeom prst="rect">
                      <a:avLst/>
                    </a:prstGeom>
                    <a:ln/>
                  </pic:spPr>
                </pic:pic>
              </a:graphicData>
            </a:graphic>
          </wp:anchor>
        </w:drawing>
      </w:r>
    </w:p>
    <w:p w:rsidR="00EE14E3" w:rsidRDefault="00EE14E3" w14:paraId="3DF614F0"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248E0A17"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7825D218"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5DF9D655"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54A05F35"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27715669"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1E51AB" w:rsidRDefault="001E51AB" w14:paraId="367FCE2F" w14:textId="77777777">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1jlao46" w:colFirst="0" w:colLast="0" w:id="120"/>
      <w:bookmarkEnd w:id="120"/>
    </w:p>
    <w:p w:rsidR="001E51AB" w:rsidP="001E51AB" w:rsidRDefault="001E51AB" w14:paraId="720A4876" w14:textId="08DF4D0B">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Toc167136515" w:id="121"/>
      <w:r w:rsidRPr="001E51AB">
        <w:rPr>
          <w:rFonts w:ascii="Times New Roman" w:hAnsi="Times New Roman" w:eastAsia="Times New Roman" w:cs="Times New Roman"/>
          <w:b/>
          <w:color w:val="000000"/>
          <w:sz w:val="24"/>
          <w:szCs w:val="24"/>
        </w:rPr>
        <w:t xml:space="preserve">Ilustración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Ilustración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10</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Resultados de la Encuesta</w:t>
      </w:r>
      <w:bookmarkEnd w:id="121"/>
    </w:p>
    <w:p w:rsidR="00EE14E3" w:rsidRDefault="005E2D5E" w14:paraId="00E27F96" w14:textId="314D5113">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Mediante las respuestas a esta pregunta, podemos visualizar que el 29.4% de los encuestados busca mejores precios en los paquetes de internet, y que el 26.5% buscan que se le brinde una mejor atención al cliente.</w:t>
      </w:r>
    </w:p>
    <w:p w:rsidR="00EE14E3" w:rsidRDefault="001E51AB" w14:paraId="0C454894" w14:textId="7E2C2103">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noProof/>
          <w:lang w:val="en-US"/>
        </w:rPr>
        <w:drawing>
          <wp:anchor distT="0" distB="0" distL="0" distR="0" simplePos="0" relativeHeight="251697152" behindDoc="1" locked="0" layoutInCell="1" hidden="0" allowOverlap="1" wp14:anchorId="317639A3" wp14:editId="4CCD59B7">
            <wp:simplePos x="0" y="0"/>
            <wp:positionH relativeFrom="column">
              <wp:posOffset>-15903</wp:posOffset>
            </wp:positionH>
            <wp:positionV relativeFrom="paragraph">
              <wp:posOffset>11651</wp:posOffset>
            </wp:positionV>
            <wp:extent cx="5943600" cy="2825457"/>
            <wp:effectExtent l="0" t="0" r="0" b="0"/>
            <wp:wrapNone/>
            <wp:docPr id="49"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60"/>
                    <a:srcRect/>
                    <a:stretch>
                      <a:fillRect/>
                    </a:stretch>
                  </pic:blipFill>
                  <pic:spPr>
                    <a:xfrm>
                      <a:off x="0" y="0"/>
                      <a:ext cx="5943600" cy="2825457"/>
                    </a:xfrm>
                    <a:prstGeom prst="rect">
                      <a:avLst/>
                    </a:prstGeom>
                    <a:ln/>
                  </pic:spPr>
                </pic:pic>
              </a:graphicData>
            </a:graphic>
          </wp:anchor>
        </w:drawing>
      </w:r>
    </w:p>
    <w:p w:rsidR="00EE14E3" w:rsidRDefault="00EE14E3" w14:paraId="58FE1A40"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2741EF57"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2787B5EC"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1C5AE5FE"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66361125"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433CAA68" w14:textId="77777777">
      <w:pPr>
        <w:pBdr>
          <w:top w:val="nil"/>
          <w:left w:val="nil"/>
          <w:bottom w:val="nil"/>
          <w:right w:val="nil"/>
          <w:between w:val="nil"/>
        </w:pBdr>
        <w:spacing w:after="200"/>
        <w:jc w:val="both"/>
        <w:rPr>
          <w:rFonts w:ascii="Times New Roman" w:hAnsi="Times New Roman" w:eastAsia="Times New Roman" w:cs="Times New Roman"/>
          <w:b/>
          <w:color w:val="000000"/>
          <w:sz w:val="24"/>
          <w:szCs w:val="24"/>
        </w:rPr>
      </w:pPr>
    </w:p>
    <w:p w:rsidR="00EE14E3" w:rsidRDefault="00EE14E3" w14:paraId="0FF9384D"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bookmarkStart w:name="_43ky6rz" w:colFirst="0" w:colLast="0" w:id="122"/>
      <w:bookmarkEnd w:id="122"/>
    </w:p>
    <w:p w:rsidR="00EE14E3" w:rsidRDefault="00EE14E3" w14:paraId="66F1984B"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Pr="001E51AB" w:rsidR="001E51AB" w:rsidP="001E51AB" w:rsidRDefault="001E51AB" w14:paraId="40FA76E0" w14:textId="3E1B3CB8">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Toc167136516" w:id="123"/>
      <w:r w:rsidRPr="001E51AB">
        <w:rPr>
          <w:rFonts w:ascii="Times New Roman" w:hAnsi="Times New Roman" w:eastAsia="Times New Roman" w:cs="Times New Roman"/>
          <w:b/>
          <w:color w:val="000000"/>
          <w:sz w:val="24"/>
          <w:szCs w:val="24"/>
        </w:rPr>
        <w:t xml:space="preserve">Ilustración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Ilustración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11</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Resultados de la Encuesta</w:t>
      </w:r>
      <w:bookmarkEnd w:id="123"/>
    </w:p>
    <w:p w:rsidR="00EE14E3" w:rsidRDefault="005E2D5E" w14:paraId="5D6C6989" w14:textId="7CF7941F">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Con los resultados de la encuesta y en base a la pregunta cuatro, se ilustra como el 39.7% de los encuestados considera con mayor valor los servicios de datos, con un 33.8% la telefonía </w:t>
      </w:r>
      <w:r w:rsidR="001E51AB">
        <w:rPr>
          <w:noProof/>
          <w:lang w:val="en-US"/>
        </w:rPr>
        <w:lastRenderedPageBreak/>
        <w:drawing>
          <wp:anchor distT="0" distB="0" distL="114300" distR="114300" simplePos="0" relativeHeight="251698176" behindDoc="0" locked="0" layoutInCell="1" hidden="0" allowOverlap="1" wp14:anchorId="23A426ED" wp14:editId="3C990446">
            <wp:simplePos x="0" y="0"/>
            <wp:positionH relativeFrom="column">
              <wp:posOffset>-174929</wp:posOffset>
            </wp:positionH>
            <wp:positionV relativeFrom="paragraph">
              <wp:posOffset>212449</wp:posOffset>
            </wp:positionV>
            <wp:extent cx="5943600" cy="2826403"/>
            <wp:effectExtent l="0" t="0" r="0" b="0"/>
            <wp:wrapNone/>
            <wp:docPr id="4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61"/>
                    <a:srcRect/>
                    <a:stretch>
                      <a:fillRect/>
                    </a:stretch>
                  </pic:blipFill>
                  <pic:spPr>
                    <a:xfrm>
                      <a:off x="0" y="0"/>
                      <a:ext cx="5943600" cy="2826403"/>
                    </a:xfrm>
                    <a:prstGeom prst="rect">
                      <a:avLst/>
                    </a:prstGeom>
                    <a:ln/>
                  </pic:spPr>
                </pic:pic>
              </a:graphicData>
            </a:graphic>
          </wp:anchor>
        </w:drawing>
      </w:r>
      <w:r>
        <w:rPr>
          <w:rFonts w:ascii="Times New Roman" w:hAnsi="Times New Roman" w:eastAsia="Times New Roman" w:cs="Times New Roman"/>
          <w:color w:val="000000"/>
          <w:sz w:val="24"/>
          <w:szCs w:val="24"/>
        </w:rPr>
        <w:t>móvil y con un 8.8% la atención al cliente.</w:t>
      </w:r>
    </w:p>
    <w:p w:rsidR="00EE14E3" w:rsidRDefault="00EE14E3" w14:paraId="23198304" w14:textId="784B67C0">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24C3E68E" w14:textId="29FEA473">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0A708E9C"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1B1BB2EB"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10AB9659"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21B397EB"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01D7E612"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52A1EFE5"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Pr="001E51AB" w:rsidR="001E51AB" w:rsidP="001E51AB" w:rsidRDefault="001E51AB" w14:paraId="2621D5EB" w14:textId="03D94F7B">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2iq8gzs" w:colFirst="0" w:colLast="0" w:id="124"/>
      <w:bookmarkStart w:name="_Toc167136517" w:id="125"/>
      <w:bookmarkEnd w:id="124"/>
      <w:r w:rsidRPr="001E51AB">
        <w:rPr>
          <w:rFonts w:ascii="Times New Roman" w:hAnsi="Times New Roman" w:eastAsia="Times New Roman" w:cs="Times New Roman"/>
          <w:b/>
          <w:color w:val="000000"/>
          <w:sz w:val="24"/>
          <w:szCs w:val="24"/>
        </w:rPr>
        <w:t xml:space="preserve">Ilustración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Ilustración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12</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Resultados de la Encuesta</w:t>
      </w:r>
      <w:bookmarkEnd w:id="125"/>
    </w:p>
    <w:p w:rsidR="00EE14E3" w:rsidRDefault="005E2D5E" w14:paraId="39FF6F08" w14:textId="6883DF7E">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El 29.4% de los encuestados sugiere una buena atención al cliente y el 17.6% se muestra satisfecho y no tiene ninguna característica nueva a sugerir en el servicio que se brinda.</w:t>
      </w:r>
    </w:p>
    <w:p w:rsidR="00EE14E3" w:rsidRDefault="00EE14E3" w14:paraId="17535CD3"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5E2D5E" w14:paraId="741CD919"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r>
        <w:rPr>
          <w:noProof/>
          <w:lang w:val="en-US"/>
        </w:rPr>
        <w:drawing>
          <wp:anchor distT="0" distB="0" distL="114300" distR="114300" simplePos="0" relativeHeight="251699200" behindDoc="0" locked="0" layoutInCell="1" hidden="0" allowOverlap="1" wp14:anchorId="2C24EE88" wp14:editId="1FDF8F15">
            <wp:simplePos x="0" y="0"/>
            <wp:positionH relativeFrom="column">
              <wp:posOffset>1</wp:posOffset>
            </wp:positionH>
            <wp:positionV relativeFrom="paragraph">
              <wp:posOffset>-170687</wp:posOffset>
            </wp:positionV>
            <wp:extent cx="5943600" cy="2826385"/>
            <wp:effectExtent l="0" t="0" r="0" b="0"/>
            <wp:wrapNone/>
            <wp:docPr id="4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62"/>
                    <a:srcRect/>
                    <a:stretch>
                      <a:fillRect/>
                    </a:stretch>
                  </pic:blipFill>
                  <pic:spPr>
                    <a:xfrm>
                      <a:off x="0" y="0"/>
                      <a:ext cx="5943600" cy="2826385"/>
                    </a:xfrm>
                    <a:prstGeom prst="rect">
                      <a:avLst/>
                    </a:prstGeom>
                    <a:ln/>
                  </pic:spPr>
                </pic:pic>
              </a:graphicData>
            </a:graphic>
          </wp:anchor>
        </w:drawing>
      </w:r>
    </w:p>
    <w:p w:rsidR="00EE14E3" w:rsidRDefault="00EE14E3" w14:paraId="11C19B1B"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EE14E3" w14:paraId="4B681A92"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EE14E3" w14:paraId="73D042FB"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EE14E3" w14:paraId="17A67F43"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EE14E3" w14:paraId="696CEC5A"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EE14E3" w14:paraId="12B42FAF"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EE14E3" w14:paraId="25961123"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P="001E51AB" w:rsidRDefault="001E51AB" w14:paraId="180D7F28" w14:textId="7E54CC69">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xvir7l" w:colFirst="0" w:colLast="0" w:id="126"/>
      <w:bookmarkStart w:name="_Toc167136518" w:id="127"/>
      <w:bookmarkEnd w:id="126"/>
      <w:r w:rsidRPr="001E51AB">
        <w:rPr>
          <w:rFonts w:ascii="Times New Roman" w:hAnsi="Times New Roman" w:eastAsia="Times New Roman" w:cs="Times New Roman"/>
          <w:b/>
          <w:color w:val="000000"/>
          <w:sz w:val="24"/>
          <w:szCs w:val="24"/>
        </w:rPr>
        <w:t xml:space="preserve">Ilustración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Ilustración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13</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Resultados de la Encuesta</w:t>
      </w:r>
      <w:bookmarkEnd w:id="127"/>
    </w:p>
    <w:p w:rsidR="001E51AB" w:rsidP="001E51AB" w:rsidRDefault="001E51AB" w14:paraId="504D2E25" w14:textId="77777777">
      <w:pPr>
        <w:pBdr>
          <w:top w:val="nil"/>
          <w:left w:val="nil"/>
          <w:bottom w:val="nil"/>
          <w:right w:val="nil"/>
          <w:between w:val="nil"/>
        </w:pBdr>
        <w:spacing w:after="200"/>
        <w:rPr>
          <w:rFonts w:ascii="Times New Roman" w:hAnsi="Times New Roman" w:eastAsia="Times New Roman" w:cs="Times New Roman"/>
          <w:b/>
          <w:color w:val="000000"/>
          <w:sz w:val="24"/>
          <w:szCs w:val="24"/>
        </w:rPr>
      </w:pPr>
    </w:p>
    <w:p w:rsidR="002C6054" w:rsidP="001E51AB" w:rsidRDefault="002C6054" w14:paraId="03AE685B" w14:textId="77777777">
      <w:pPr>
        <w:pBdr>
          <w:top w:val="nil"/>
          <w:left w:val="nil"/>
          <w:bottom w:val="nil"/>
          <w:right w:val="nil"/>
          <w:between w:val="nil"/>
        </w:pBdr>
        <w:spacing w:after="200"/>
        <w:rPr>
          <w:rFonts w:ascii="Times New Roman" w:hAnsi="Times New Roman" w:eastAsia="Times New Roman" w:cs="Times New Roman"/>
          <w:b/>
          <w:color w:val="000000"/>
          <w:sz w:val="24"/>
          <w:szCs w:val="24"/>
        </w:rPr>
      </w:pPr>
    </w:p>
    <w:p w:rsidRPr="001E51AB" w:rsidR="001E51AB" w:rsidP="001E51AB" w:rsidRDefault="001E51AB" w14:paraId="06226185" w14:textId="77777777">
      <w:pPr>
        <w:pBdr>
          <w:top w:val="nil"/>
          <w:left w:val="nil"/>
          <w:bottom w:val="nil"/>
          <w:right w:val="nil"/>
          <w:between w:val="nil"/>
        </w:pBdr>
        <w:spacing w:after="200"/>
        <w:rPr>
          <w:rFonts w:ascii="Times New Roman" w:hAnsi="Times New Roman" w:eastAsia="Times New Roman" w:cs="Times New Roman"/>
          <w:b/>
          <w:color w:val="000000"/>
          <w:sz w:val="24"/>
          <w:szCs w:val="24"/>
        </w:rPr>
      </w:pPr>
    </w:p>
    <w:p w:rsidR="00EE14E3" w:rsidRDefault="005E2D5E" w14:paraId="58D3D215"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lastRenderedPageBreak/>
        <w:t>Un total de 60.3% de los encuestados, se sentirían insatisfechos al ser atendidos por un robot y un 39.7% se sentiría satisfecho.</w:t>
      </w:r>
      <w:r>
        <w:rPr>
          <w:noProof/>
          <w:lang w:val="en-US"/>
        </w:rPr>
        <w:drawing>
          <wp:anchor distT="0" distB="0" distL="114300" distR="114300" simplePos="0" relativeHeight="251700224" behindDoc="0" locked="0" layoutInCell="1" hidden="0" allowOverlap="1" wp14:anchorId="5E80CA88" wp14:editId="0DE69C33">
            <wp:simplePos x="0" y="0"/>
            <wp:positionH relativeFrom="column">
              <wp:posOffset>1</wp:posOffset>
            </wp:positionH>
            <wp:positionV relativeFrom="paragraph">
              <wp:posOffset>483743</wp:posOffset>
            </wp:positionV>
            <wp:extent cx="5943600" cy="2826403"/>
            <wp:effectExtent l="0" t="0" r="0" b="0"/>
            <wp:wrapNone/>
            <wp:docPr id="6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63"/>
                    <a:srcRect/>
                    <a:stretch>
                      <a:fillRect/>
                    </a:stretch>
                  </pic:blipFill>
                  <pic:spPr>
                    <a:xfrm>
                      <a:off x="0" y="0"/>
                      <a:ext cx="5943600" cy="2826403"/>
                    </a:xfrm>
                    <a:prstGeom prst="rect">
                      <a:avLst/>
                    </a:prstGeom>
                    <a:ln/>
                  </pic:spPr>
                </pic:pic>
              </a:graphicData>
            </a:graphic>
          </wp:anchor>
        </w:drawing>
      </w:r>
    </w:p>
    <w:p w:rsidR="00EE14E3" w:rsidRDefault="00EE14E3" w14:paraId="512F6471"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222D23B6"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38BFBCBB"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2EB833F1"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6BAD6E81"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77752F6A"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65A8ECB7"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1C8E2863"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1E51AB" w:rsidP="001E51AB" w:rsidRDefault="001E51AB" w14:paraId="60FC929B" w14:textId="068540CB">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3hv69ve" w:colFirst="0" w:colLast="0" w:id="128"/>
      <w:bookmarkStart w:name="_Toc167136519" w:id="129"/>
      <w:bookmarkEnd w:id="128"/>
      <w:r w:rsidRPr="001E51AB">
        <w:rPr>
          <w:rFonts w:ascii="Times New Roman" w:hAnsi="Times New Roman" w:eastAsia="Times New Roman" w:cs="Times New Roman"/>
          <w:b/>
          <w:color w:val="000000"/>
          <w:sz w:val="24"/>
          <w:szCs w:val="24"/>
        </w:rPr>
        <w:t xml:space="preserve">Ilustración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Ilustración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14</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Resultados de la Encuesta</w:t>
      </w:r>
      <w:bookmarkEnd w:id="129"/>
    </w:p>
    <w:p w:rsidR="00EE14E3" w:rsidRDefault="005E2D5E" w14:paraId="41F309B7" w14:textId="7003E888">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El 50% de los encuestados, utiliza las llamadas como canal para gestionar sus consultas y un 23.5% utiliza el visitar la tienda en físico de la compañía.</w:t>
      </w:r>
    </w:p>
    <w:p w:rsidR="00EE14E3" w:rsidRDefault="00EE14E3" w14:paraId="23C87E36"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5E2D5E" w14:paraId="5D9E9117"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r>
        <w:rPr>
          <w:noProof/>
          <w:lang w:val="en-US"/>
        </w:rPr>
        <w:drawing>
          <wp:anchor distT="0" distB="0" distL="114300" distR="114300" simplePos="0" relativeHeight="251701248" behindDoc="0" locked="0" layoutInCell="1" hidden="0" allowOverlap="1" wp14:anchorId="63030D5E" wp14:editId="0724BBE0">
            <wp:simplePos x="0" y="0"/>
            <wp:positionH relativeFrom="column">
              <wp:posOffset>1</wp:posOffset>
            </wp:positionH>
            <wp:positionV relativeFrom="paragraph">
              <wp:posOffset>-438403</wp:posOffset>
            </wp:positionV>
            <wp:extent cx="5943600" cy="2826403"/>
            <wp:effectExtent l="0" t="0" r="0" b="0"/>
            <wp:wrapNone/>
            <wp:docPr id="43"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64"/>
                    <a:srcRect/>
                    <a:stretch>
                      <a:fillRect/>
                    </a:stretch>
                  </pic:blipFill>
                  <pic:spPr>
                    <a:xfrm>
                      <a:off x="0" y="0"/>
                      <a:ext cx="5943600" cy="2826403"/>
                    </a:xfrm>
                    <a:prstGeom prst="rect">
                      <a:avLst/>
                    </a:prstGeom>
                    <a:ln/>
                  </pic:spPr>
                </pic:pic>
              </a:graphicData>
            </a:graphic>
          </wp:anchor>
        </w:drawing>
      </w:r>
    </w:p>
    <w:p w:rsidR="00EE14E3" w:rsidRDefault="00EE14E3" w14:paraId="27311764"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215B30B8"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4268D112"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4A296B4B"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3205E839"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27AAB397"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Pr="001E51AB" w:rsidR="00EE14E3" w:rsidP="001E51AB" w:rsidRDefault="001E51AB" w14:paraId="72884484" w14:textId="26D4EB3B">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1x0gk37" w:colFirst="0" w:colLast="0" w:id="130"/>
      <w:bookmarkStart w:name="_Toc167136520" w:id="131"/>
      <w:bookmarkEnd w:id="130"/>
      <w:r w:rsidRPr="001E51AB">
        <w:rPr>
          <w:rFonts w:ascii="Times New Roman" w:hAnsi="Times New Roman" w:eastAsia="Times New Roman" w:cs="Times New Roman"/>
          <w:b/>
          <w:color w:val="000000"/>
          <w:sz w:val="24"/>
          <w:szCs w:val="24"/>
        </w:rPr>
        <w:t xml:space="preserve">Ilustración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Ilustración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15</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Resultados de la Encuesta</w:t>
      </w:r>
      <w:bookmarkEnd w:id="131"/>
    </w:p>
    <w:p w:rsidR="00EE14E3" w:rsidRDefault="00EE14E3" w14:paraId="70B96D64"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14A695D5"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1E51AB" w:rsidRDefault="001E51AB" w14:paraId="709C1E27"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5E2D5E" w14:paraId="55CED3A2"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lastRenderedPageBreak/>
        <w:t>El 29.4% de los encuestados se pone en contacto con el servicio de soporte una vez al mes, el 26.5% lo hace una vez cada 6 meses y el 22.1% lo hace una vez al año.</w:t>
      </w:r>
      <w:r>
        <w:rPr>
          <w:noProof/>
          <w:lang w:val="en-US"/>
        </w:rPr>
        <w:drawing>
          <wp:anchor distT="0" distB="0" distL="114300" distR="114300" simplePos="0" relativeHeight="251702272" behindDoc="0" locked="0" layoutInCell="1" hidden="0" allowOverlap="1" wp14:anchorId="274822FE" wp14:editId="157340F8">
            <wp:simplePos x="0" y="0"/>
            <wp:positionH relativeFrom="column">
              <wp:posOffset>1</wp:posOffset>
            </wp:positionH>
            <wp:positionV relativeFrom="paragraph">
              <wp:posOffset>445008</wp:posOffset>
            </wp:positionV>
            <wp:extent cx="5943600" cy="2826403"/>
            <wp:effectExtent l="0" t="0" r="0" b="0"/>
            <wp:wrapNone/>
            <wp:docPr id="48"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65"/>
                    <a:srcRect/>
                    <a:stretch>
                      <a:fillRect/>
                    </a:stretch>
                  </pic:blipFill>
                  <pic:spPr>
                    <a:xfrm>
                      <a:off x="0" y="0"/>
                      <a:ext cx="5943600" cy="2826403"/>
                    </a:xfrm>
                    <a:prstGeom prst="rect">
                      <a:avLst/>
                    </a:prstGeom>
                    <a:ln/>
                  </pic:spPr>
                </pic:pic>
              </a:graphicData>
            </a:graphic>
          </wp:anchor>
        </w:drawing>
      </w:r>
    </w:p>
    <w:p w:rsidR="00EE14E3" w:rsidRDefault="00EE14E3" w14:paraId="7A99E416"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7CD011F4"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554DC87B"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241106DA"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3C40AFD0"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18A59781"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23B1FAA5"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7DE94A0E" w14:textId="77777777">
      <w:pPr>
        <w:pBdr>
          <w:top w:val="nil"/>
          <w:left w:val="nil"/>
          <w:bottom w:val="nil"/>
          <w:right w:val="nil"/>
          <w:between w:val="nil"/>
        </w:pBdr>
        <w:spacing w:after="200"/>
        <w:jc w:val="both"/>
        <w:rPr>
          <w:rFonts w:ascii="Times New Roman" w:hAnsi="Times New Roman" w:eastAsia="Times New Roman" w:cs="Times New Roman"/>
          <w:b/>
          <w:color w:val="000000"/>
          <w:sz w:val="24"/>
          <w:szCs w:val="24"/>
        </w:rPr>
      </w:pPr>
    </w:p>
    <w:p w:rsidR="001E51AB" w:rsidP="001E51AB" w:rsidRDefault="001E51AB" w14:paraId="477025B7" w14:textId="01AEF055">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4h042r0" w:colFirst="0" w:colLast="0" w:id="132"/>
      <w:bookmarkStart w:name="_Toc167136521" w:id="133"/>
      <w:bookmarkEnd w:id="132"/>
      <w:r w:rsidRPr="001E51AB">
        <w:rPr>
          <w:rFonts w:ascii="Times New Roman" w:hAnsi="Times New Roman" w:eastAsia="Times New Roman" w:cs="Times New Roman"/>
          <w:b/>
          <w:color w:val="000000"/>
          <w:sz w:val="24"/>
          <w:szCs w:val="24"/>
        </w:rPr>
        <w:t xml:space="preserve">Ilustración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Ilustración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16</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Resultados de la Encuesta</w:t>
      </w:r>
      <w:bookmarkEnd w:id="133"/>
    </w:p>
    <w:p w:rsidR="00EE14E3" w:rsidRDefault="005E2D5E" w14:paraId="78AD135B" w14:textId="303DA1AD">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Un total de 76.5 de los encuestados estima que 15 minutos es el tiempo conveniente para ser atendido y un 25% estima como conveniente 30 minutos.</w:t>
      </w:r>
    </w:p>
    <w:p w:rsidR="00EE14E3" w:rsidRDefault="00EE14E3" w14:paraId="22CC8D8F"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5E2D5E" w14:paraId="1C5F7866"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r>
        <w:rPr>
          <w:noProof/>
          <w:lang w:val="en-US"/>
        </w:rPr>
        <w:drawing>
          <wp:anchor distT="0" distB="0" distL="114300" distR="114300" simplePos="0" relativeHeight="251703296" behindDoc="0" locked="0" layoutInCell="1" hidden="0" allowOverlap="1" wp14:anchorId="019023A5" wp14:editId="11B4113D">
            <wp:simplePos x="0" y="0"/>
            <wp:positionH relativeFrom="column">
              <wp:posOffset>1</wp:posOffset>
            </wp:positionH>
            <wp:positionV relativeFrom="paragraph">
              <wp:posOffset>-499871</wp:posOffset>
            </wp:positionV>
            <wp:extent cx="5943600" cy="2826403"/>
            <wp:effectExtent l="0" t="0" r="0" b="0"/>
            <wp:wrapNone/>
            <wp:docPr id="61"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66"/>
                    <a:srcRect/>
                    <a:stretch>
                      <a:fillRect/>
                    </a:stretch>
                  </pic:blipFill>
                  <pic:spPr>
                    <a:xfrm>
                      <a:off x="0" y="0"/>
                      <a:ext cx="5943600" cy="2826403"/>
                    </a:xfrm>
                    <a:prstGeom prst="rect">
                      <a:avLst/>
                    </a:prstGeom>
                    <a:ln/>
                  </pic:spPr>
                </pic:pic>
              </a:graphicData>
            </a:graphic>
          </wp:anchor>
        </w:drawing>
      </w:r>
    </w:p>
    <w:p w:rsidR="00EE14E3" w:rsidRDefault="00EE14E3" w14:paraId="159AA58B"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68CD79B8"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2DC378D6"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3EFF8049"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6AE9427D"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11A8AAAD" w14:textId="77777777">
      <w:pPr>
        <w:pBdr>
          <w:top w:val="nil"/>
          <w:left w:val="nil"/>
          <w:bottom w:val="nil"/>
          <w:right w:val="nil"/>
          <w:between w:val="nil"/>
        </w:pBdr>
        <w:spacing w:after="200"/>
        <w:jc w:val="both"/>
        <w:rPr>
          <w:rFonts w:ascii="Times New Roman" w:hAnsi="Times New Roman" w:eastAsia="Times New Roman" w:cs="Times New Roman"/>
          <w:b/>
          <w:color w:val="000000"/>
          <w:sz w:val="24"/>
          <w:szCs w:val="24"/>
        </w:rPr>
      </w:pPr>
    </w:p>
    <w:p w:rsidRPr="001E51AB" w:rsidR="00EE14E3" w:rsidP="001E51AB" w:rsidRDefault="001E51AB" w14:paraId="6E5D89FA" w14:textId="695AC8ED">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2w5ecyt" w:colFirst="0" w:colLast="0" w:id="134"/>
      <w:bookmarkStart w:name="_Toc167136522" w:id="135"/>
      <w:bookmarkEnd w:id="134"/>
      <w:r w:rsidRPr="001E51AB">
        <w:rPr>
          <w:rFonts w:ascii="Times New Roman" w:hAnsi="Times New Roman" w:eastAsia="Times New Roman" w:cs="Times New Roman"/>
          <w:b/>
          <w:color w:val="000000"/>
          <w:sz w:val="24"/>
          <w:szCs w:val="24"/>
        </w:rPr>
        <w:t xml:space="preserve">Ilustración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Ilustración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17</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Resultados de la Encuesta</w:t>
      </w:r>
      <w:bookmarkEnd w:id="135"/>
    </w:p>
    <w:p w:rsidR="00EE14E3" w:rsidRDefault="00EE14E3" w14:paraId="15831BF5"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1E51AB" w:rsidRDefault="001E51AB" w14:paraId="04BA235E"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61D43B47"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5E2D5E" w14:paraId="25F2F241" w14:textId="6F40BADC">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lastRenderedPageBreak/>
        <w:t xml:space="preserve">Mediante las encuestas realizadas, se puede visualizar que un 26.5% de los encuestados tienen como preferencia esperar entre 5 a 10 minutos para la </w:t>
      </w:r>
      <w:r w:rsidR="00B1083E">
        <w:rPr>
          <w:rFonts w:ascii="Times New Roman" w:hAnsi="Times New Roman" w:eastAsia="Times New Roman" w:cs="Times New Roman"/>
          <w:color w:val="000000"/>
          <w:sz w:val="24"/>
          <w:szCs w:val="24"/>
        </w:rPr>
        <w:t>resolución</w:t>
      </w:r>
      <w:r>
        <w:rPr>
          <w:rFonts w:ascii="Times New Roman" w:hAnsi="Times New Roman" w:eastAsia="Times New Roman" w:cs="Times New Roman"/>
          <w:color w:val="000000"/>
          <w:sz w:val="24"/>
          <w:szCs w:val="24"/>
        </w:rPr>
        <w:t xml:space="preserve"> de su problema, </w:t>
      </w:r>
      <w:r w:rsidR="00B1083E">
        <w:rPr>
          <w:rFonts w:ascii="Times New Roman" w:hAnsi="Times New Roman" w:eastAsia="Times New Roman" w:cs="Times New Roman"/>
          <w:color w:val="000000"/>
          <w:sz w:val="24"/>
          <w:szCs w:val="24"/>
        </w:rPr>
        <w:t>mientras</w:t>
      </w:r>
      <w:r>
        <w:rPr>
          <w:rFonts w:ascii="Times New Roman" w:hAnsi="Times New Roman" w:eastAsia="Times New Roman" w:cs="Times New Roman"/>
          <w:color w:val="000000"/>
          <w:sz w:val="24"/>
          <w:szCs w:val="24"/>
        </w:rPr>
        <w:t xml:space="preserve"> que el 23.5% estima conveniente esperar de 15 a 20 minutos. </w:t>
      </w:r>
      <w:r>
        <w:rPr>
          <w:noProof/>
          <w:lang w:val="en-US"/>
        </w:rPr>
        <w:drawing>
          <wp:anchor distT="0" distB="0" distL="114300" distR="114300" simplePos="0" relativeHeight="251704320" behindDoc="0" locked="0" layoutInCell="1" hidden="0" allowOverlap="1" wp14:anchorId="44060FA7" wp14:editId="37934B61">
            <wp:simplePos x="0" y="0"/>
            <wp:positionH relativeFrom="column">
              <wp:posOffset>1</wp:posOffset>
            </wp:positionH>
            <wp:positionV relativeFrom="paragraph">
              <wp:posOffset>775081</wp:posOffset>
            </wp:positionV>
            <wp:extent cx="5943600" cy="2826403"/>
            <wp:effectExtent l="0" t="0" r="0" b="0"/>
            <wp:wrapNone/>
            <wp:docPr id="44"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67"/>
                    <a:srcRect/>
                    <a:stretch>
                      <a:fillRect/>
                    </a:stretch>
                  </pic:blipFill>
                  <pic:spPr>
                    <a:xfrm>
                      <a:off x="0" y="0"/>
                      <a:ext cx="5943600" cy="2826403"/>
                    </a:xfrm>
                    <a:prstGeom prst="rect">
                      <a:avLst/>
                    </a:prstGeom>
                    <a:ln/>
                  </pic:spPr>
                </pic:pic>
              </a:graphicData>
            </a:graphic>
          </wp:anchor>
        </w:drawing>
      </w:r>
    </w:p>
    <w:p w:rsidR="00EE14E3" w:rsidRDefault="00EE14E3" w14:paraId="74446AD2"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7FC2F7DE"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75ABE9F8"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5F3BC5B4"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131C78EA"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46575969"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200DF806"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52F0C0B7"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1E51AB" w:rsidP="001E51AB" w:rsidRDefault="001E51AB" w14:paraId="2AB2A2D2" w14:textId="546B5256">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1baon6m" w:colFirst="0" w:colLast="0" w:id="136"/>
      <w:bookmarkStart w:name="_Toc167136523" w:id="137"/>
      <w:bookmarkEnd w:id="136"/>
      <w:r w:rsidRPr="001E51AB">
        <w:rPr>
          <w:rFonts w:ascii="Times New Roman" w:hAnsi="Times New Roman" w:eastAsia="Times New Roman" w:cs="Times New Roman"/>
          <w:b/>
          <w:color w:val="000000"/>
          <w:sz w:val="24"/>
          <w:szCs w:val="24"/>
        </w:rPr>
        <w:t xml:space="preserve">Ilustración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Ilustración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18</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Resultados de la Encuesta</w:t>
      </w:r>
      <w:bookmarkEnd w:id="137"/>
    </w:p>
    <w:p w:rsidR="00EE14E3" w:rsidRDefault="005E2D5E" w14:paraId="119A35CE" w14:textId="73EB7349">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El 48.5% de los encuestados considera </w:t>
      </w:r>
      <w:r w:rsidR="00B1083E">
        <w:rPr>
          <w:rFonts w:ascii="Times New Roman" w:hAnsi="Times New Roman" w:eastAsia="Times New Roman" w:cs="Times New Roman"/>
          <w:color w:val="000000"/>
          <w:sz w:val="24"/>
          <w:szCs w:val="24"/>
        </w:rPr>
        <w:t>más</w:t>
      </w:r>
      <w:r>
        <w:rPr>
          <w:rFonts w:ascii="Times New Roman" w:hAnsi="Times New Roman" w:eastAsia="Times New Roman" w:cs="Times New Roman"/>
          <w:color w:val="000000"/>
          <w:sz w:val="24"/>
          <w:szCs w:val="24"/>
        </w:rPr>
        <w:t xml:space="preserve"> eficiente la rapidez de </w:t>
      </w:r>
      <w:r w:rsidR="00B1083E">
        <w:rPr>
          <w:rFonts w:ascii="Times New Roman" w:hAnsi="Times New Roman" w:eastAsia="Times New Roman" w:cs="Times New Roman"/>
          <w:color w:val="000000"/>
          <w:sz w:val="24"/>
          <w:szCs w:val="24"/>
        </w:rPr>
        <w:t>atención</w:t>
      </w:r>
      <w:r>
        <w:rPr>
          <w:rFonts w:ascii="Times New Roman" w:hAnsi="Times New Roman" w:eastAsia="Times New Roman" w:cs="Times New Roman"/>
          <w:color w:val="000000"/>
          <w:sz w:val="24"/>
          <w:szCs w:val="24"/>
        </w:rPr>
        <w:t xml:space="preserve"> de un robot, mientras que el 51.5% no lo considera eficiente.</w:t>
      </w:r>
    </w:p>
    <w:p w:rsidR="00EE14E3" w:rsidRDefault="00EE14E3" w14:paraId="640EECC9"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5E2D5E" w14:paraId="2B9EC9C4"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r>
        <w:rPr>
          <w:noProof/>
          <w:lang w:val="en-US"/>
        </w:rPr>
        <w:drawing>
          <wp:anchor distT="0" distB="0" distL="114300" distR="114300" simplePos="0" relativeHeight="251705344" behindDoc="0" locked="0" layoutInCell="1" hidden="0" allowOverlap="1" wp14:anchorId="28BF91F8" wp14:editId="584FA6BE">
            <wp:simplePos x="0" y="0"/>
            <wp:positionH relativeFrom="column">
              <wp:posOffset>1</wp:posOffset>
            </wp:positionH>
            <wp:positionV relativeFrom="paragraph">
              <wp:posOffset>-457199</wp:posOffset>
            </wp:positionV>
            <wp:extent cx="5943600" cy="2826403"/>
            <wp:effectExtent l="0" t="0" r="0" b="0"/>
            <wp:wrapNone/>
            <wp:docPr id="56"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68"/>
                    <a:srcRect/>
                    <a:stretch>
                      <a:fillRect/>
                    </a:stretch>
                  </pic:blipFill>
                  <pic:spPr>
                    <a:xfrm>
                      <a:off x="0" y="0"/>
                      <a:ext cx="5943600" cy="2826403"/>
                    </a:xfrm>
                    <a:prstGeom prst="rect">
                      <a:avLst/>
                    </a:prstGeom>
                    <a:ln/>
                  </pic:spPr>
                </pic:pic>
              </a:graphicData>
            </a:graphic>
          </wp:anchor>
        </w:drawing>
      </w:r>
    </w:p>
    <w:p w:rsidR="00EE14E3" w:rsidRDefault="00EE14E3" w14:paraId="05AF2984"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2BD8611B"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27120C78"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7A753241"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7D15DF92"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4B2EDCE6"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Pr="001E51AB" w:rsidR="00EE14E3" w:rsidP="001E51AB" w:rsidRDefault="001E51AB" w14:paraId="4577DE24" w14:textId="1BBAA716">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3vac5uf" w:colFirst="0" w:colLast="0" w:id="138"/>
      <w:bookmarkStart w:name="_Toc167136524" w:id="139"/>
      <w:bookmarkEnd w:id="138"/>
      <w:r w:rsidRPr="001E51AB">
        <w:rPr>
          <w:rFonts w:ascii="Times New Roman" w:hAnsi="Times New Roman" w:eastAsia="Times New Roman" w:cs="Times New Roman"/>
          <w:b/>
          <w:color w:val="000000"/>
          <w:sz w:val="24"/>
          <w:szCs w:val="24"/>
        </w:rPr>
        <w:t xml:space="preserve">Ilustración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Ilustración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19</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Resultados de la Encuesta</w:t>
      </w:r>
      <w:bookmarkEnd w:id="139"/>
    </w:p>
    <w:p w:rsidR="00EE14E3" w:rsidRDefault="00EE14E3" w14:paraId="2291D6D5"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1E51AB" w:rsidRDefault="001E51AB" w14:paraId="03A36A62"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5E2D5E" w14:paraId="4FEB755B"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lastRenderedPageBreak/>
        <w:t>Según la encuesta, el 64.7% de los encuestados prefiere ser atendido por un agente y un 35.3% tiene como preferencia la rapidez en la resolución de solicitud.</w:t>
      </w:r>
      <w:r>
        <w:rPr>
          <w:noProof/>
          <w:lang w:val="en-US"/>
        </w:rPr>
        <w:drawing>
          <wp:anchor distT="0" distB="0" distL="114300" distR="114300" simplePos="0" relativeHeight="251706368" behindDoc="0" locked="0" layoutInCell="1" hidden="0" allowOverlap="1" wp14:anchorId="02BCA417" wp14:editId="19EFAA66">
            <wp:simplePos x="0" y="0"/>
            <wp:positionH relativeFrom="column">
              <wp:posOffset>-815</wp:posOffset>
            </wp:positionH>
            <wp:positionV relativeFrom="paragraph">
              <wp:posOffset>416469</wp:posOffset>
            </wp:positionV>
            <wp:extent cx="5704114" cy="2896723"/>
            <wp:effectExtent l="0" t="0" r="0" b="0"/>
            <wp:wrapNone/>
            <wp:docPr id="6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69"/>
                    <a:srcRect/>
                    <a:stretch>
                      <a:fillRect/>
                    </a:stretch>
                  </pic:blipFill>
                  <pic:spPr>
                    <a:xfrm>
                      <a:off x="0" y="0"/>
                      <a:ext cx="5704114" cy="2896723"/>
                    </a:xfrm>
                    <a:prstGeom prst="rect">
                      <a:avLst/>
                    </a:prstGeom>
                    <a:ln/>
                  </pic:spPr>
                </pic:pic>
              </a:graphicData>
            </a:graphic>
          </wp:anchor>
        </w:drawing>
      </w:r>
    </w:p>
    <w:p w:rsidR="00EE14E3" w:rsidRDefault="00EE14E3" w14:paraId="170204F2"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43846612"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494C962F"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1A2A5428"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64EB3628"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2E897C24"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6B6C4239"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EE14E3" w14:paraId="33357A0C"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1E51AB" w:rsidP="001E51AB" w:rsidRDefault="001E51AB" w14:paraId="1AE06677" w14:textId="12057A78">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2afmg28" w:colFirst="0" w:colLast="0" w:id="140"/>
      <w:bookmarkStart w:name="_Toc167136525" w:id="141"/>
      <w:bookmarkEnd w:id="140"/>
      <w:r w:rsidRPr="001E51AB">
        <w:rPr>
          <w:rFonts w:ascii="Times New Roman" w:hAnsi="Times New Roman" w:eastAsia="Times New Roman" w:cs="Times New Roman"/>
          <w:b/>
          <w:color w:val="000000"/>
          <w:sz w:val="24"/>
          <w:szCs w:val="24"/>
        </w:rPr>
        <w:t xml:space="preserve">Ilustración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Ilustración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20</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Resultados de la Encuesta</w:t>
      </w:r>
      <w:bookmarkEnd w:id="141"/>
    </w:p>
    <w:p w:rsidR="00EE14E3" w:rsidRDefault="005E2D5E" w14:paraId="4EF4B269" w14:textId="2F34E275">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En base a las respuestas de la encuesta, tenemos como resultado que el 83.8% de los encuestados tiene como preferencia el contactar a una empresa que cuente con ambos servicios, tanto el agente como el robot, para brindar solución a sus solicitudes. Y para un 16.2% no es de su preferencia una compañía con ambos servicios.</w:t>
      </w:r>
    </w:p>
    <w:p w:rsidR="00EE14E3" w:rsidRDefault="00EE14E3" w14:paraId="1C6D4289" w14:textId="77777777">
      <w:pPr>
        <w:pBdr>
          <w:top w:val="nil"/>
          <w:left w:val="nil"/>
          <w:bottom w:val="nil"/>
          <w:right w:val="nil"/>
          <w:between w:val="nil"/>
        </w:pBdr>
        <w:spacing w:after="120" w:line="360" w:lineRule="auto"/>
        <w:ind w:firstLine="708"/>
        <w:jc w:val="both"/>
        <w:rPr>
          <w:rFonts w:ascii="Times New Roman" w:hAnsi="Times New Roman" w:eastAsia="Times New Roman" w:cs="Times New Roman"/>
          <w:color w:val="000000"/>
          <w:sz w:val="24"/>
          <w:szCs w:val="24"/>
        </w:rPr>
      </w:pPr>
    </w:p>
    <w:p w:rsidR="00EE14E3" w:rsidRDefault="005E2D5E" w14:paraId="269E33D3" w14:textId="77777777">
      <w:pPr>
        <w:pStyle w:val="Ttulo2"/>
        <w:numPr>
          <w:ilvl w:val="2"/>
          <w:numId w:val="25"/>
        </w:numPr>
        <w:spacing w:line="360" w:lineRule="auto"/>
        <w:ind w:left="1296"/>
        <w:rPr>
          <w:b w:val="0"/>
        </w:rPr>
      </w:pPr>
      <w:bookmarkStart w:name="_Toc167137856" w:id="142"/>
      <w:bookmarkStart w:name="_Toc167137919" w:id="143"/>
      <w:r>
        <w:rPr>
          <w:b w:val="0"/>
        </w:rPr>
        <w:t>ANÁLISIS CUALITATIVO</w:t>
      </w:r>
      <w:bookmarkEnd w:id="142"/>
      <w:bookmarkEnd w:id="143"/>
    </w:p>
    <w:p w:rsidR="00EE14E3" w:rsidRDefault="005E2D5E" w14:paraId="1E36E605"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Las técnicas aplicadas para definir los procesos a automatizar fue la entrevista, grupos focales y la observación de los procesos. Luego de realizar un análisis se determinó cuáles eran los procesos más factibles para la automatización, uno de los criterios más influyentes para establecer en cuales procesos se centrará la propuesta, es la cantidad de llamadas o solicitudes y la cantidad de horas hombre requeridas, para esto, es importante analizar los indicadores actuales de cada uno de los procesos; dos de los indicadores que permiten calcular la demanda de horas hombre son:</w:t>
      </w:r>
    </w:p>
    <w:p w:rsidR="00EE14E3" w:rsidRDefault="005E2D5E" w14:paraId="3B23026B" w14:textId="77777777">
      <w:pPr>
        <w:numPr>
          <w:ilvl w:val="0"/>
          <w:numId w:val="24"/>
        </w:numPr>
        <w:pBdr>
          <w:top w:val="nil"/>
          <w:left w:val="nil"/>
          <w:bottom w:val="nil"/>
          <w:right w:val="nil"/>
          <w:between w:val="nil"/>
        </w:pBdr>
        <w:spacing w:after="120" w:line="360" w:lineRule="auto"/>
        <w:jc w:val="both"/>
      </w:pPr>
      <w:r>
        <w:rPr>
          <w:rFonts w:ascii="Times New Roman" w:hAnsi="Times New Roman" w:eastAsia="Times New Roman" w:cs="Times New Roman"/>
          <w:color w:val="000000"/>
          <w:sz w:val="24"/>
          <w:szCs w:val="24"/>
        </w:rPr>
        <w:t>Número de llamadas: representan la cantidad de solicitudes recibidas en el mes.</w:t>
      </w:r>
    </w:p>
    <w:p w:rsidR="00EE14E3" w:rsidRDefault="005E2D5E" w14:paraId="492089FA" w14:textId="77777777">
      <w:pPr>
        <w:numPr>
          <w:ilvl w:val="0"/>
          <w:numId w:val="24"/>
        </w:numPr>
        <w:pBdr>
          <w:top w:val="nil"/>
          <w:left w:val="nil"/>
          <w:bottom w:val="nil"/>
          <w:right w:val="nil"/>
          <w:between w:val="nil"/>
        </w:pBdr>
        <w:spacing w:after="120" w:line="360" w:lineRule="auto"/>
        <w:jc w:val="both"/>
      </w:pPr>
      <w:r>
        <w:rPr>
          <w:rFonts w:ascii="Times New Roman" w:hAnsi="Times New Roman" w:eastAsia="Times New Roman" w:cs="Times New Roman"/>
          <w:color w:val="000000"/>
          <w:sz w:val="24"/>
          <w:szCs w:val="24"/>
        </w:rPr>
        <w:t>AHT: tiempo promedio que tarda un asesor en dar respuesta a una solicitud.</w:t>
      </w:r>
    </w:p>
    <w:p w:rsidR="00EE14E3" w:rsidRDefault="00EE14E3" w14:paraId="005A2420" w14:textId="77777777">
      <w:pPr>
        <w:pBdr>
          <w:top w:val="nil"/>
          <w:left w:val="nil"/>
          <w:bottom w:val="nil"/>
          <w:right w:val="nil"/>
          <w:between w:val="nil"/>
        </w:pBdr>
        <w:spacing w:after="120" w:line="360" w:lineRule="auto"/>
        <w:ind w:left="1440"/>
        <w:jc w:val="both"/>
        <w:rPr>
          <w:rFonts w:ascii="Times New Roman" w:hAnsi="Times New Roman" w:eastAsia="Times New Roman" w:cs="Times New Roman"/>
          <w:color w:val="000000"/>
          <w:sz w:val="24"/>
          <w:szCs w:val="24"/>
        </w:rPr>
      </w:pPr>
    </w:p>
    <w:p w:rsidR="00EE14E3" w:rsidRDefault="005E2D5E" w14:paraId="1D288D1C"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lastRenderedPageBreak/>
        <w:t>También cabe mencionar que además de los criterios mencionados anteriormente, en la priorización se contemplan los procesos que puedan traer diferentes tipos de beneficios al negocio como ser la eficiencia y la disminución de errores operativos.</w:t>
      </w:r>
    </w:p>
    <w:p w:rsidR="00EE14E3" w:rsidRDefault="005E2D5E" w14:paraId="37BA2877"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Una vez seleccionado el proceso, se esquematiza mediante un diagrama de flujo con el fin de analizar con el mayor detalle posible cada una de las actividades desarrolladas actualmente y definir así, que tipo de automatización RPA y que tipo de Bot se ajusta más al proceso.</w:t>
      </w:r>
    </w:p>
    <w:p w:rsidR="00EE14E3" w:rsidRDefault="00EE14E3" w14:paraId="7BAF356B"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0BA1420F"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5E2D5E" w14:paraId="446FFA69"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r>
        <w:br w:type="page"/>
      </w:r>
    </w:p>
    <w:p w:rsidR="00EE14E3" w:rsidRDefault="005E2D5E" w14:paraId="16E67A7E" w14:textId="77777777">
      <w:pPr>
        <w:pStyle w:val="Ttulo1"/>
        <w:spacing w:line="360" w:lineRule="auto"/>
      </w:pPr>
      <w:bookmarkStart w:name="_Toc167137857" w:id="144"/>
      <w:bookmarkStart w:name="_Toc167137920" w:id="145"/>
      <w:r>
        <w:lastRenderedPageBreak/>
        <w:t>CAPÍTULO V. CONCLUSIONES Y RECOMENDACIONES</w:t>
      </w:r>
      <w:bookmarkEnd w:id="144"/>
      <w:bookmarkEnd w:id="145"/>
    </w:p>
    <w:p w:rsidR="00EE14E3" w:rsidRDefault="005E2D5E" w14:paraId="22F60047" w14:textId="77777777">
      <w:pPr>
        <w:pStyle w:val="Ttulo2"/>
        <w:numPr>
          <w:ilvl w:val="1"/>
          <w:numId w:val="17"/>
        </w:numPr>
        <w:spacing w:line="360" w:lineRule="auto"/>
      </w:pPr>
      <w:bookmarkStart w:name="_Toc167137858" w:id="146"/>
      <w:bookmarkStart w:name="_Toc167137921" w:id="147"/>
      <w:r>
        <w:t>CONCLUSIONES</w:t>
      </w:r>
      <w:bookmarkEnd w:id="146"/>
      <w:bookmarkEnd w:id="147"/>
    </w:p>
    <w:p w:rsidR="00EE14E3" w:rsidRDefault="005E2D5E" w14:paraId="527568BA"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Los resultados de la encuesta proporcionan una visión importante sobre los criterios que influyen en la viabilidad de la automatización de procesos en el sector de las telecomunicaciones. Es evidente que la fidelidad del cliente juega un papel significativo, ya que el 54% de los encuestados revelaron ser fieles a sus proveedores independientemente de las acciones que estos tomen con sus clientes. Este hallazgo sugiere que las empresas líderes en el mercado satisfacen las necesidades de los clientes de manera efectiva, lo que brinda una oportunidad para mejorar los procesos sin temor a la pérdida de clientes por lo que sí es factible y se recomienda hacer uso de estas nuevas tendencias de mejora de procesos como es el RPA o la automatización de procesos de atención al cliente. Los servicios de datos y telefonía emergen como aspectos críticos para la satisfacción del cliente, ya que cualquier alteración en estos servicios puede provocar insatisfacción. Por lo tanto, es esencial considerar estas necesidades básicas al implementar mejoras o automatizaciones en los procesos.</w:t>
      </w:r>
    </w:p>
    <w:p w:rsidR="00EE14E3" w:rsidRDefault="005E2D5E" w14:paraId="7D3F859A"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En cuanto a los resultados cualitativos, se observa que la autogestión a través de IVR mejora la productividad y eficiencia empresarial. La automatización de procesos mediante bots puede garantizar la resolución de necesidades de manera precisa, reduciendo la necesidad de recursos humanos y minimizando las rellamadas, especialmente en ámbitos como consultas de servicios o soportes donde el tiempo de resolución pueda ser un factor importante.</w:t>
      </w:r>
    </w:p>
    <w:p w:rsidR="00EE14E3" w:rsidRDefault="005E2D5E" w14:paraId="08F56394"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Sin embargo, es importante tener en cuenta que no todos los procesos automatizados son beneficiosos para la experiencia del cliente. La interacción humana sigue siendo valorada por muchos clientes, y la implementación de mejoras debe equilibrar la eficiencia con la atención al cliente. Por lo tanto, si se recomienda hacer uso de automatizaciones en procesos de atención al cliente, tomando en cuenta que cualquier avance en la automatización debe ser cuidadosamente considerado y alineado con las preferencias y necesidades de los clientes.</w:t>
      </w:r>
    </w:p>
    <w:p w:rsidR="00EE14E3" w:rsidRDefault="00EE14E3" w14:paraId="48F9D758"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33C715C0"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779A24DD"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5E2D5E" w14:paraId="6F852260" w14:textId="77777777">
      <w:pPr>
        <w:pStyle w:val="Ttulo2"/>
        <w:numPr>
          <w:ilvl w:val="1"/>
          <w:numId w:val="17"/>
        </w:numPr>
        <w:spacing w:line="360" w:lineRule="auto"/>
      </w:pPr>
      <w:bookmarkStart w:name="_Toc167137859" w:id="148"/>
      <w:bookmarkStart w:name="_Toc167137922" w:id="149"/>
      <w:r>
        <w:lastRenderedPageBreak/>
        <w:t>RECOMENDACIONES</w:t>
      </w:r>
      <w:bookmarkEnd w:id="148"/>
      <w:bookmarkEnd w:id="149"/>
    </w:p>
    <w:p w:rsidR="00EE14E3" w:rsidRDefault="005E2D5E" w14:paraId="6184B2E3"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La implementación de procesos de autogestión representa un paso significativo hacia la mejora de la experiencia del cliente y la optimización de los recursos empresariales en el entorno de las telecomunicaciones. Estas recomendaciones abarcan diversos aspectos clave que van desde la comprensión de las necesidades del cliente hasta la capacitación del personal y la evaluación continua del desempeño del sistema de autogestión. Cada recomendación está diseñada para proporcionar una guía práctica y aplicable que permita a la empresa alcanzar sus objetivos estratégicos y maximizar el valor generado por la implementación de procesos de autogestión en el IVR utilizado en Contact Center.</w:t>
      </w:r>
    </w:p>
    <w:p w:rsidR="00EE14E3" w:rsidRDefault="005E2D5E" w14:paraId="3ACF8B9A" w14:textId="77777777">
      <w:pPr>
        <w:numPr>
          <w:ilvl w:val="0"/>
          <w:numId w:val="20"/>
        </w:numPr>
        <w:pBdr>
          <w:top w:val="nil"/>
          <w:left w:val="nil"/>
          <w:bottom w:val="nil"/>
          <w:right w:val="nil"/>
          <w:between w:val="nil"/>
        </w:pBdr>
        <w:spacing w:after="120" w:line="360" w:lineRule="auto"/>
        <w:jc w:val="both"/>
      </w:pPr>
      <w:r>
        <w:rPr>
          <w:rFonts w:ascii="Times New Roman" w:hAnsi="Times New Roman" w:eastAsia="Times New Roman" w:cs="Times New Roman"/>
          <w:color w:val="000000"/>
          <w:sz w:val="24"/>
          <w:szCs w:val="24"/>
        </w:rPr>
        <w:t>Comprensión profunda de las necesidades del cliente: Antes de comenzar con la implementación, es fundamental realizar un análisis exhaustivo de las necesidades y expectativas de los clientes. Esto ayudará a diseñar un sistema de autogestión que se adapte a sus requerimientos y preferencias.</w:t>
      </w:r>
    </w:p>
    <w:p w:rsidR="00EE14E3" w:rsidRDefault="005E2D5E" w14:paraId="472B6451" w14:textId="77777777">
      <w:pPr>
        <w:numPr>
          <w:ilvl w:val="0"/>
          <w:numId w:val="20"/>
        </w:numPr>
        <w:pBdr>
          <w:top w:val="nil"/>
          <w:left w:val="nil"/>
          <w:bottom w:val="nil"/>
          <w:right w:val="nil"/>
          <w:between w:val="nil"/>
        </w:pBdr>
        <w:spacing w:after="120" w:line="360" w:lineRule="auto"/>
        <w:jc w:val="both"/>
      </w:pPr>
      <w:r>
        <w:rPr>
          <w:rFonts w:ascii="Times New Roman" w:hAnsi="Times New Roman" w:eastAsia="Times New Roman" w:cs="Times New Roman"/>
          <w:color w:val="000000"/>
          <w:sz w:val="24"/>
          <w:szCs w:val="24"/>
        </w:rPr>
        <w:t>Selección adecuada de tecnologías: Asegúrate de elegir las tecnologías adecuadas para el sistema de autogestión, como IVR, inteligencia artificial, análisis de datos, entre otras. Considera las capacidades técnicas de tu empresa y las características específicas de tus clientes para tomar decisiones informadas.</w:t>
      </w:r>
    </w:p>
    <w:p w:rsidR="00EE14E3" w:rsidRDefault="005E2D5E" w14:paraId="66B45B4E" w14:textId="77777777">
      <w:pPr>
        <w:numPr>
          <w:ilvl w:val="0"/>
          <w:numId w:val="20"/>
        </w:numPr>
        <w:pBdr>
          <w:top w:val="nil"/>
          <w:left w:val="nil"/>
          <w:bottom w:val="nil"/>
          <w:right w:val="nil"/>
          <w:between w:val="nil"/>
        </w:pBdr>
        <w:spacing w:after="120" w:line="360" w:lineRule="auto"/>
        <w:jc w:val="both"/>
      </w:pPr>
      <w:r>
        <w:rPr>
          <w:rFonts w:ascii="Times New Roman" w:hAnsi="Times New Roman" w:eastAsia="Times New Roman" w:cs="Times New Roman"/>
          <w:color w:val="000000"/>
          <w:sz w:val="24"/>
          <w:szCs w:val="24"/>
        </w:rPr>
        <w:t>Diseño centrado en el usuario: El sistema de autogestión debe ser fácil de usar y comprender para los clientes. Realiza pruebas de usabilidad y recopila comentarios de los usuarios durante el proceso de diseño para garantizar una experiencia óptima.</w:t>
      </w:r>
    </w:p>
    <w:p w:rsidR="00EE14E3" w:rsidRDefault="005E2D5E" w14:paraId="301F9E0C" w14:textId="77777777">
      <w:pPr>
        <w:numPr>
          <w:ilvl w:val="0"/>
          <w:numId w:val="20"/>
        </w:numPr>
        <w:pBdr>
          <w:top w:val="nil"/>
          <w:left w:val="nil"/>
          <w:bottom w:val="nil"/>
          <w:right w:val="nil"/>
          <w:between w:val="nil"/>
        </w:pBdr>
        <w:spacing w:after="120" w:line="360" w:lineRule="auto"/>
        <w:jc w:val="both"/>
      </w:pPr>
      <w:r>
        <w:rPr>
          <w:rFonts w:ascii="Times New Roman" w:hAnsi="Times New Roman" w:eastAsia="Times New Roman" w:cs="Times New Roman"/>
          <w:color w:val="000000"/>
          <w:sz w:val="24"/>
          <w:szCs w:val="24"/>
        </w:rPr>
        <w:t>Integración con sistemas existentes: Asegúrate de que el sistema de autogestión se integre de manera efectiva con los sistemas y procesos existentes en el Contact Center. Esto garantizará una transición suave y una operación sin problemas.</w:t>
      </w:r>
    </w:p>
    <w:p w:rsidR="00EE14E3" w:rsidRDefault="005E2D5E" w14:paraId="47FEFC9D" w14:textId="77777777">
      <w:pPr>
        <w:numPr>
          <w:ilvl w:val="0"/>
          <w:numId w:val="20"/>
        </w:numPr>
        <w:pBdr>
          <w:top w:val="nil"/>
          <w:left w:val="nil"/>
          <w:bottom w:val="nil"/>
          <w:right w:val="nil"/>
          <w:between w:val="nil"/>
        </w:pBdr>
        <w:spacing w:after="120" w:line="360" w:lineRule="auto"/>
        <w:jc w:val="both"/>
      </w:pPr>
      <w:r>
        <w:rPr>
          <w:rFonts w:ascii="Times New Roman" w:hAnsi="Times New Roman" w:eastAsia="Times New Roman" w:cs="Times New Roman"/>
          <w:color w:val="000000"/>
          <w:sz w:val="24"/>
          <w:szCs w:val="24"/>
        </w:rPr>
        <w:t>Capacitación del personal: Es crucial capacitar al personal del Contact Center sobre el nuevo sistema de autogestión y cómo interactuar con él. Proporciona sesiones de entrenamiento adecuadas y materiales de referencia para garantizar que estén preparados para brindar soporte y asistencia cuando sea necesario</w:t>
      </w:r>
    </w:p>
    <w:p w:rsidR="00EE14E3" w:rsidRDefault="005E2D5E" w14:paraId="1C2DED1A" w14:textId="77777777">
      <w:pPr>
        <w:numPr>
          <w:ilvl w:val="0"/>
          <w:numId w:val="20"/>
        </w:numPr>
        <w:pBdr>
          <w:top w:val="nil"/>
          <w:left w:val="nil"/>
          <w:bottom w:val="nil"/>
          <w:right w:val="nil"/>
          <w:between w:val="nil"/>
        </w:pBdr>
        <w:spacing w:after="120" w:line="360" w:lineRule="auto"/>
        <w:jc w:val="both"/>
      </w:pPr>
      <w:r>
        <w:rPr>
          <w:rFonts w:ascii="Times New Roman" w:hAnsi="Times New Roman" w:eastAsia="Times New Roman" w:cs="Times New Roman"/>
          <w:color w:val="000000"/>
          <w:sz w:val="24"/>
          <w:szCs w:val="24"/>
        </w:rPr>
        <w:t xml:space="preserve">Monitoreo y evaluación continua: Establece métricas de rendimiento claras para evaluar el éxito del sistema de autogestión y realiza un seguimiento continuo de su </w:t>
      </w:r>
      <w:r>
        <w:rPr>
          <w:rFonts w:ascii="Times New Roman" w:hAnsi="Times New Roman" w:eastAsia="Times New Roman" w:cs="Times New Roman"/>
          <w:color w:val="000000"/>
          <w:sz w:val="24"/>
          <w:szCs w:val="24"/>
        </w:rPr>
        <w:lastRenderedPageBreak/>
        <w:t>desempeño. Utiliza esta información para realizar ajustes y mejoras según sea necesario y asegurarte de que el sistema esté cumpliendo con sus objetivos</w:t>
      </w:r>
    </w:p>
    <w:p w:rsidR="00EE14E3" w:rsidRDefault="005E2D5E" w14:paraId="28EDBEA9" w14:textId="77777777">
      <w:pPr>
        <w:numPr>
          <w:ilvl w:val="0"/>
          <w:numId w:val="20"/>
        </w:numPr>
        <w:pBdr>
          <w:top w:val="nil"/>
          <w:left w:val="nil"/>
          <w:bottom w:val="nil"/>
          <w:right w:val="nil"/>
          <w:between w:val="nil"/>
        </w:pBdr>
        <w:spacing w:after="120" w:line="360" w:lineRule="auto"/>
        <w:jc w:val="both"/>
      </w:pPr>
      <w:r>
        <w:rPr>
          <w:rFonts w:ascii="Times New Roman" w:hAnsi="Times New Roman" w:eastAsia="Times New Roman" w:cs="Times New Roman"/>
          <w:color w:val="000000"/>
          <w:sz w:val="24"/>
          <w:szCs w:val="24"/>
        </w:rPr>
        <w:t>Comunicación efectiva con los clientes: Informa a tus clientes sobre la implementación del nuevo sistema de autogestión y cómo pueden beneficiarse de él. Proporciona canales de comunicación claros para que puedan brindar comentarios y solicitar asistencia si es necesario.</w:t>
      </w:r>
    </w:p>
    <w:p w:rsidR="00EE14E3" w:rsidRDefault="00EE14E3" w14:paraId="43B8266C" w14:textId="77777777">
      <w:pPr>
        <w:pBdr>
          <w:top w:val="nil"/>
          <w:left w:val="nil"/>
          <w:bottom w:val="nil"/>
          <w:right w:val="nil"/>
          <w:between w:val="nil"/>
        </w:pBdr>
        <w:spacing w:after="120" w:line="360" w:lineRule="auto"/>
        <w:ind w:left="1080"/>
        <w:jc w:val="both"/>
        <w:rPr>
          <w:rFonts w:ascii="Times New Roman" w:hAnsi="Times New Roman" w:eastAsia="Times New Roman" w:cs="Times New Roman"/>
          <w:color w:val="000000"/>
          <w:sz w:val="24"/>
          <w:szCs w:val="24"/>
        </w:rPr>
      </w:pPr>
    </w:p>
    <w:p w:rsidR="00B0545D" w:rsidRDefault="00B0545D" w14:paraId="2A237798" w14:textId="77777777">
      <w:pPr>
        <w:pBdr>
          <w:top w:val="nil"/>
          <w:left w:val="nil"/>
          <w:bottom w:val="nil"/>
          <w:right w:val="nil"/>
          <w:between w:val="nil"/>
        </w:pBdr>
        <w:spacing w:after="120" w:line="360" w:lineRule="auto"/>
        <w:ind w:left="1080"/>
        <w:jc w:val="both"/>
        <w:rPr>
          <w:rFonts w:ascii="Times New Roman" w:hAnsi="Times New Roman" w:eastAsia="Times New Roman" w:cs="Times New Roman"/>
          <w:color w:val="000000"/>
          <w:sz w:val="24"/>
          <w:szCs w:val="24"/>
        </w:rPr>
      </w:pPr>
    </w:p>
    <w:p w:rsidR="00B0545D" w:rsidRDefault="00B0545D" w14:paraId="4DAB67DB" w14:textId="77777777">
      <w:pPr>
        <w:pBdr>
          <w:top w:val="nil"/>
          <w:left w:val="nil"/>
          <w:bottom w:val="nil"/>
          <w:right w:val="nil"/>
          <w:between w:val="nil"/>
        </w:pBdr>
        <w:spacing w:after="120" w:line="360" w:lineRule="auto"/>
        <w:ind w:left="1080"/>
        <w:jc w:val="both"/>
        <w:rPr>
          <w:rFonts w:ascii="Times New Roman" w:hAnsi="Times New Roman" w:eastAsia="Times New Roman" w:cs="Times New Roman"/>
          <w:color w:val="000000"/>
          <w:sz w:val="24"/>
          <w:szCs w:val="24"/>
        </w:rPr>
      </w:pPr>
    </w:p>
    <w:p w:rsidR="00B0545D" w:rsidRDefault="00B0545D" w14:paraId="21273F11" w14:textId="77777777">
      <w:pPr>
        <w:pBdr>
          <w:top w:val="nil"/>
          <w:left w:val="nil"/>
          <w:bottom w:val="nil"/>
          <w:right w:val="nil"/>
          <w:between w:val="nil"/>
        </w:pBdr>
        <w:spacing w:after="120" w:line="360" w:lineRule="auto"/>
        <w:ind w:left="1080"/>
        <w:jc w:val="both"/>
        <w:rPr>
          <w:rFonts w:ascii="Times New Roman" w:hAnsi="Times New Roman" w:eastAsia="Times New Roman" w:cs="Times New Roman"/>
          <w:color w:val="000000"/>
          <w:sz w:val="24"/>
          <w:szCs w:val="24"/>
        </w:rPr>
      </w:pPr>
    </w:p>
    <w:p w:rsidR="00B0545D" w:rsidRDefault="00B0545D" w14:paraId="36D001A8" w14:textId="77777777">
      <w:pPr>
        <w:pBdr>
          <w:top w:val="nil"/>
          <w:left w:val="nil"/>
          <w:bottom w:val="nil"/>
          <w:right w:val="nil"/>
          <w:between w:val="nil"/>
        </w:pBdr>
        <w:spacing w:after="120" w:line="360" w:lineRule="auto"/>
        <w:ind w:left="1080"/>
        <w:jc w:val="both"/>
        <w:rPr>
          <w:rFonts w:ascii="Times New Roman" w:hAnsi="Times New Roman" w:eastAsia="Times New Roman" w:cs="Times New Roman"/>
          <w:color w:val="000000"/>
          <w:sz w:val="24"/>
          <w:szCs w:val="24"/>
        </w:rPr>
      </w:pPr>
    </w:p>
    <w:p w:rsidR="00B0545D" w:rsidRDefault="00B0545D" w14:paraId="76B3AAE3" w14:textId="77777777">
      <w:pPr>
        <w:pBdr>
          <w:top w:val="nil"/>
          <w:left w:val="nil"/>
          <w:bottom w:val="nil"/>
          <w:right w:val="nil"/>
          <w:between w:val="nil"/>
        </w:pBdr>
        <w:spacing w:after="120" w:line="360" w:lineRule="auto"/>
        <w:ind w:left="1080"/>
        <w:jc w:val="both"/>
        <w:rPr>
          <w:rFonts w:ascii="Times New Roman" w:hAnsi="Times New Roman" w:eastAsia="Times New Roman" w:cs="Times New Roman"/>
          <w:color w:val="000000"/>
          <w:sz w:val="24"/>
          <w:szCs w:val="24"/>
        </w:rPr>
      </w:pPr>
    </w:p>
    <w:p w:rsidR="00B0545D" w:rsidRDefault="00B0545D" w14:paraId="2193B4D2" w14:textId="77777777">
      <w:pPr>
        <w:pBdr>
          <w:top w:val="nil"/>
          <w:left w:val="nil"/>
          <w:bottom w:val="nil"/>
          <w:right w:val="nil"/>
          <w:between w:val="nil"/>
        </w:pBdr>
        <w:spacing w:after="120" w:line="360" w:lineRule="auto"/>
        <w:ind w:left="1080"/>
        <w:jc w:val="both"/>
        <w:rPr>
          <w:rFonts w:ascii="Times New Roman" w:hAnsi="Times New Roman" w:eastAsia="Times New Roman" w:cs="Times New Roman"/>
          <w:color w:val="000000"/>
          <w:sz w:val="24"/>
          <w:szCs w:val="24"/>
        </w:rPr>
      </w:pPr>
    </w:p>
    <w:p w:rsidR="00B0545D" w:rsidRDefault="00B0545D" w14:paraId="40BE5DFC" w14:textId="77777777">
      <w:pPr>
        <w:pBdr>
          <w:top w:val="nil"/>
          <w:left w:val="nil"/>
          <w:bottom w:val="nil"/>
          <w:right w:val="nil"/>
          <w:between w:val="nil"/>
        </w:pBdr>
        <w:spacing w:after="120" w:line="360" w:lineRule="auto"/>
        <w:ind w:left="1080"/>
        <w:jc w:val="both"/>
        <w:rPr>
          <w:rFonts w:ascii="Times New Roman" w:hAnsi="Times New Roman" w:eastAsia="Times New Roman" w:cs="Times New Roman"/>
          <w:color w:val="000000"/>
          <w:sz w:val="24"/>
          <w:szCs w:val="24"/>
        </w:rPr>
      </w:pPr>
    </w:p>
    <w:p w:rsidR="00B0545D" w:rsidRDefault="00B0545D" w14:paraId="4020F5D7" w14:textId="77777777">
      <w:pPr>
        <w:pBdr>
          <w:top w:val="nil"/>
          <w:left w:val="nil"/>
          <w:bottom w:val="nil"/>
          <w:right w:val="nil"/>
          <w:between w:val="nil"/>
        </w:pBdr>
        <w:spacing w:after="120" w:line="360" w:lineRule="auto"/>
        <w:ind w:left="1080"/>
        <w:jc w:val="both"/>
        <w:rPr>
          <w:rFonts w:ascii="Times New Roman" w:hAnsi="Times New Roman" w:eastAsia="Times New Roman" w:cs="Times New Roman"/>
          <w:color w:val="000000"/>
          <w:sz w:val="24"/>
          <w:szCs w:val="24"/>
        </w:rPr>
      </w:pPr>
    </w:p>
    <w:p w:rsidR="00B0545D" w:rsidRDefault="00B0545D" w14:paraId="2353910C" w14:textId="77777777">
      <w:pPr>
        <w:pBdr>
          <w:top w:val="nil"/>
          <w:left w:val="nil"/>
          <w:bottom w:val="nil"/>
          <w:right w:val="nil"/>
          <w:between w:val="nil"/>
        </w:pBdr>
        <w:spacing w:after="120" w:line="360" w:lineRule="auto"/>
        <w:ind w:left="1080"/>
        <w:jc w:val="both"/>
        <w:rPr>
          <w:rFonts w:ascii="Times New Roman" w:hAnsi="Times New Roman" w:eastAsia="Times New Roman" w:cs="Times New Roman"/>
          <w:color w:val="000000"/>
          <w:sz w:val="24"/>
          <w:szCs w:val="24"/>
        </w:rPr>
      </w:pPr>
    </w:p>
    <w:p w:rsidR="00B0545D" w:rsidRDefault="00B0545D" w14:paraId="36C65EF4" w14:textId="77777777">
      <w:pPr>
        <w:pBdr>
          <w:top w:val="nil"/>
          <w:left w:val="nil"/>
          <w:bottom w:val="nil"/>
          <w:right w:val="nil"/>
          <w:between w:val="nil"/>
        </w:pBdr>
        <w:spacing w:after="120" w:line="360" w:lineRule="auto"/>
        <w:ind w:left="1080"/>
        <w:jc w:val="both"/>
        <w:rPr>
          <w:rFonts w:ascii="Times New Roman" w:hAnsi="Times New Roman" w:eastAsia="Times New Roman" w:cs="Times New Roman"/>
          <w:color w:val="000000"/>
          <w:sz w:val="24"/>
          <w:szCs w:val="24"/>
        </w:rPr>
      </w:pPr>
    </w:p>
    <w:p w:rsidR="00B0545D" w:rsidRDefault="00B0545D" w14:paraId="6919EEAC" w14:textId="77777777">
      <w:pPr>
        <w:pBdr>
          <w:top w:val="nil"/>
          <w:left w:val="nil"/>
          <w:bottom w:val="nil"/>
          <w:right w:val="nil"/>
          <w:between w:val="nil"/>
        </w:pBdr>
        <w:spacing w:after="120" w:line="360" w:lineRule="auto"/>
        <w:ind w:left="1080"/>
        <w:jc w:val="both"/>
        <w:rPr>
          <w:rFonts w:ascii="Times New Roman" w:hAnsi="Times New Roman" w:eastAsia="Times New Roman" w:cs="Times New Roman"/>
          <w:color w:val="000000"/>
          <w:sz w:val="24"/>
          <w:szCs w:val="24"/>
        </w:rPr>
      </w:pPr>
    </w:p>
    <w:p w:rsidR="00B0545D" w:rsidRDefault="00B0545D" w14:paraId="735D1882" w14:textId="77777777">
      <w:pPr>
        <w:pBdr>
          <w:top w:val="nil"/>
          <w:left w:val="nil"/>
          <w:bottom w:val="nil"/>
          <w:right w:val="nil"/>
          <w:between w:val="nil"/>
        </w:pBdr>
        <w:spacing w:after="120" w:line="360" w:lineRule="auto"/>
        <w:ind w:left="1080"/>
        <w:jc w:val="both"/>
        <w:rPr>
          <w:rFonts w:ascii="Times New Roman" w:hAnsi="Times New Roman" w:eastAsia="Times New Roman" w:cs="Times New Roman"/>
          <w:color w:val="000000"/>
          <w:sz w:val="24"/>
          <w:szCs w:val="24"/>
        </w:rPr>
      </w:pPr>
    </w:p>
    <w:p w:rsidR="00B0545D" w:rsidRDefault="00B0545D" w14:paraId="7B24C0EF" w14:textId="77777777">
      <w:pPr>
        <w:pBdr>
          <w:top w:val="nil"/>
          <w:left w:val="nil"/>
          <w:bottom w:val="nil"/>
          <w:right w:val="nil"/>
          <w:between w:val="nil"/>
        </w:pBdr>
        <w:spacing w:after="120" w:line="360" w:lineRule="auto"/>
        <w:ind w:left="1080"/>
        <w:jc w:val="both"/>
        <w:rPr>
          <w:rFonts w:ascii="Times New Roman" w:hAnsi="Times New Roman" w:eastAsia="Times New Roman" w:cs="Times New Roman"/>
          <w:color w:val="000000"/>
          <w:sz w:val="24"/>
          <w:szCs w:val="24"/>
        </w:rPr>
      </w:pPr>
    </w:p>
    <w:p w:rsidR="00B0545D" w:rsidRDefault="00B0545D" w14:paraId="4BE3714B" w14:textId="77777777">
      <w:pPr>
        <w:pBdr>
          <w:top w:val="nil"/>
          <w:left w:val="nil"/>
          <w:bottom w:val="nil"/>
          <w:right w:val="nil"/>
          <w:between w:val="nil"/>
        </w:pBdr>
        <w:spacing w:after="120" w:line="360" w:lineRule="auto"/>
        <w:ind w:left="1080"/>
        <w:jc w:val="both"/>
        <w:rPr>
          <w:rFonts w:ascii="Times New Roman" w:hAnsi="Times New Roman" w:eastAsia="Times New Roman" w:cs="Times New Roman"/>
          <w:color w:val="000000"/>
          <w:sz w:val="24"/>
          <w:szCs w:val="24"/>
        </w:rPr>
      </w:pPr>
    </w:p>
    <w:p w:rsidR="00B0545D" w:rsidRDefault="00B0545D" w14:paraId="5571CF35" w14:textId="77777777">
      <w:pPr>
        <w:pBdr>
          <w:top w:val="nil"/>
          <w:left w:val="nil"/>
          <w:bottom w:val="nil"/>
          <w:right w:val="nil"/>
          <w:between w:val="nil"/>
        </w:pBdr>
        <w:spacing w:after="120" w:line="360" w:lineRule="auto"/>
        <w:ind w:left="1080"/>
        <w:jc w:val="both"/>
        <w:rPr>
          <w:rFonts w:ascii="Times New Roman" w:hAnsi="Times New Roman" w:eastAsia="Times New Roman" w:cs="Times New Roman"/>
          <w:color w:val="000000"/>
          <w:sz w:val="24"/>
          <w:szCs w:val="24"/>
        </w:rPr>
      </w:pPr>
    </w:p>
    <w:p w:rsidR="00B0545D" w:rsidRDefault="00B0545D" w14:paraId="14A3F3C2" w14:textId="77777777">
      <w:pPr>
        <w:pBdr>
          <w:top w:val="nil"/>
          <w:left w:val="nil"/>
          <w:bottom w:val="nil"/>
          <w:right w:val="nil"/>
          <w:between w:val="nil"/>
        </w:pBdr>
        <w:spacing w:after="120" w:line="360" w:lineRule="auto"/>
        <w:ind w:left="1080"/>
        <w:jc w:val="both"/>
        <w:rPr>
          <w:rFonts w:ascii="Times New Roman" w:hAnsi="Times New Roman" w:eastAsia="Times New Roman" w:cs="Times New Roman"/>
          <w:color w:val="000000"/>
          <w:sz w:val="24"/>
          <w:szCs w:val="24"/>
        </w:rPr>
      </w:pPr>
    </w:p>
    <w:p w:rsidR="00B0545D" w:rsidRDefault="00B0545D" w14:paraId="377ACCCC" w14:textId="77777777">
      <w:pPr>
        <w:pBdr>
          <w:top w:val="nil"/>
          <w:left w:val="nil"/>
          <w:bottom w:val="nil"/>
          <w:right w:val="nil"/>
          <w:between w:val="nil"/>
        </w:pBdr>
        <w:spacing w:after="120" w:line="360" w:lineRule="auto"/>
        <w:ind w:left="1080"/>
        <w:jc w:val="both"/>
        <w:rPr>
          <w:rFonts w:ascii="Times New Roman" w:hAnsi="Times New Roman" w:eastAsia="Times New Roman" w:cs="Times New Roman"/>
          <w:color w:val="000000"/>
          <w:sz w:val="24"/>
          <w:szCs w:val="24"/>
        </w:rPr>
      </w:pPr>
    </w:p>
    <w:p w:rsidR="00EE14E3" w:rsidRDefault="005E2D5E" w14:paraId="0AA6CC96" w14:textId="77777777">
      <w:pPr>
        <w:keepNext/>
        <w:keepLines/>
        <w:widowControl/>
        <w:pBdr>
          <w:top w:val="nil"/>
          <w:left w:val="nil"/>
          <w:bottom w:val="nil"/>
          <w:right w:val="nil"/>
          <w:between w:val="nil"/>
        </w:pBdr>
        <w:spacing w:before="240" w:line="259" w:lineRule="auto"/>
        <w:jc w:val="center"/>
        <w:rPr>
          <w:rFonts w:ascii="Times New Roman" w:hAnsi="Times New Roman" w:eastAsia="Times New Roman" w:cs="Times New Roman"/>
          <w:b/>
          <w:color w:val="000000"/>
          <w:sz w:val="32"/>
          <w:szCs w:val="32"/>
        </w:rPr>
      </w:pPr>
      <w:r>
        <w:rPr>
          <w:rFonts w:ascii="Times New Roman" w:hAnsi="Times New Roman" w:eastAsia="Times New Roman" w:cs="Times New Roman"/>
          <w:b/>
          <w:color w:val="000000"/>
          <w:sz w:val="32"/>
          <w:szCs w:val="32"/>
        </w:rPr>
        <w:lastRenderedPageBreak/>
        <w:t>ÍNDICE CAPÍTULO VI</w:t>
      </w:r>
    </w:p>
    <w:sdt>
      <w:sdtPr>
        <w:rPr>
          <w:rFonts w:ascii="Calibri" w:hAnsi="Calibri" w:eastAsia="Calibri" w:cs="Calibri"/>
          <w:color w:val="auto"/>
          <w:sz w:val="22"/>
          <w:szCs w:val="22"/>
          <w:lang w:val="es-ES"/>
        </w:rPr>
        <w:id w:val="1398709397"/>
        <w:docPartObj>
          <w:docPartGallery w:val="Table of Contents"/>
          <w:docPartUnique/>
        </w:docPartObj>
      </w:sdtPr>
      <w:sdtEndPr>
        <w:rPr>
          <w:rFonts w:ascii="Calibri" w:hAnsi="Calibri" w:eastAsia="Calibri" w:cs="Calibri"/>
          <w:b w:val="1"/>
          <w:bCs w:val="1"/>
          <w:color w:val="auto"/>
          <w:sz w:val="22"/>
          <w:szCs w:val="22"/>
          <w:lang w:val="es-ES"/>
        </w:rPr>
      </w:sdtEndPr>
      <w:sdtContent>
        <w:p w:rsidR="001F1E50" w:rsidP="001F1E50" w:rsidRDefault="004F6ADF" w14:paraId="405E339E" w14:textId="5DF73D85">
          <w:pPr>
            <w:pStyle w:val="TtuloTDC"/>
            <w:rPr>
              <w:rFonts w:asciiTheme="minorHAnsi" w:hAnsiTheme="minorHAnsi" w:eastAsiaTheme="minorEastAsia" w:cstheme="minorBidi"/>
              <w:noProof/>
              <w:kern w:val="2"/>
              <w14:ligatures w14:val="standardContextual"/>
            </w:rPr>
          </w:pPr>
          <w:r>
            <w:fldChar w:fldCharType="begin"/>
          </w:r>
          <w:r>
            <w:instrText xml:space="preserve"> TOC \o "1-3" \h \z \u </w:instrText>
          </w:r>
          <w:r>
            <w:fldChar w:fldCharType="separate"/>
          </w:r>
        </w:p>
        <w:p w:rsidRPr="001F1E50" w:rsidR="001F1E50" w:rsidRDefault="00000000" w14:paraId="21CFDCC6" w14:textId="20548B6E">
          <w:pPr>
            <w:pStyle w:val="TDC1"/>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923">
            <w:r w:rsidRPr="001F1E50" w:rsidR="001F1E50">
              <w:rPr>
                <w:rStyle w:val="Hipervnculo"/>
                <w:rFonts w:ascii="Times New Roman" w:hAnsi="Times New Roman" w:cs="Times New Roman"/>
                <w:noProof/>
                <w:sz w:val="24"/>
                <w:szCs w:val="24"/>
              </w:rPr>
              <w:t>CAPÍTULO VI. APLICABILIDAD</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_Toc167137923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42</w:t>
            </w:r>
            <w:r w:rsidRPr="001F1E50" w:rsidR="001F1E50">
              <w:rPr>
                <w:rFonts w:ascii="Times New Roman" w:hAnsi="Times New Roman" w:cs="Times New Roman"/>
                <w:noProof/>
                <w:webHidden/>
                <w:sz w:val="24"/>
                <w:szCs w:val="24"/>
              </w:rPr>
              <w:fldChar w:fldCharType="end"/>
            </w:r>
          </w:hyperlink>
        </w:p>
        <w:p w:rsidRPr="001F1E50" w:rsidR="001F1E50" w:rsidRDefault="00000000" w14:paraId="3E555107" w14:textId="4C080C7B">
          <w:pPr>
            <w:pStyle w:val="TDC1"/>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924">
            <w:r w:rsidRPr="001F1E50" w:rsidR="001F1E50">
              <w:rPr>
                <w:rStyle w:val="Hipervnculo"/>
                <w:rFonts w:ascii="Times New Roman" w:hAnsi="Times New Roman" w:cs="Times New Roman"/>
                <w:noProof/>
                <w:sz w:val="24"/>
                <w:szCs w:val="24"/>
              </w:rPr>
              <w:t>6. NOMBRE DE LA PROPUESTA</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_Toc167137924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42</w:t>
            </w:r>
            <w:r w:rsidRPr="001F1E50" w:rsidR="001F1E50">
              <w:rPr>
                <w:rFonts w:ascii="Times New Roman" w:hAnsi="Times New Roman" w:cs="Times New Roman"/>
                <w:noProof/>
                <w:webHidden/>
                <w:sz w:val="24"/>
                <w:szCs w:val="24"/>
              </w:rPr>
              <w:fldChar w:fldCharType="end"/>
            </w:r>
          </w:hyperlink>
        </w:p>
        <w:p w:rsidRPr="001F1E50" w:rsidR="001F1E50" w:rsidRDefault="00000000" w14:paraId="6A123CC0" w14:textId="300289DF">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925">
            <w:r w:rsidRPr="001F1E50" w:rsidR="001F1E50">
              <w:rPr>
                <w:rStyle w:val="Hipervnculo"/>
                <w:rFonts w:ascii="Times New Roman" w:hAnsi="Times New Roman" w:cs="Times New Roman"/>
                <w:noProof/>
                <w:sz w:val="24"/>
                <w:szCs w:val="24"/>
              </w:rPr>
              <w:t>6.1</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JUSTIFICACIÓN DE LA PROPUESTA</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_Toc167137925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42</w:t>
            </w:r>
            <w:r w:rsidRPr="001F1E50" w:rsidR="001F1E50">
              <w:rPr>
                <w:rFonts w:ascii="Times New Roman" w:hAnsi="Times New Roman" w:cs="Times New Roman"/>
                <w:noProof/>
                <w:webHidden/>
                <w:sz w:val="24"/>
                <w:szCs w:val="24"/>
              </w:rPr>
              <w:fldChar w:fldCharType="end"/>
            </w:r>
          </w:hyperlink>
        </w:p>
        <w:p w:rsidRPr="001F1E50" w:rsidR="001F1E50" w:rsidRDefault="00000000" w14:paraId="58B18F54" w14:textId="208A49A1">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926">
            <w:r w:rsidRPr="001F1E50" w:rsidR="001F1E50">
              <w:rPr>
                <w:rStyle w:val="Hipervnculo"/>
                <w:rFonts w:ascii="Times New Roman" w:hAnsi="Times New Roman" w:cs="Times New Roman"/>
                <w:noProof/>
                <w:sz w:val="24"/>
                <w:szCs w:val="24"/>
              </w:rPr>
              <w:t>6.2</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ALCANCE DE LA PROPUESTA</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_Toc167137926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42</w:t>
            </w:r>
            <w:r w:rsidRPr="001F1E50" w:rsidR="001F1E50">
              <w:rPr>
                <w:rFonts w:ascii="Times New Roman" w:hAnsi="Times New Roman" w:cs="Times New Roman"/>
                <w:noProof/>
                <w:webHidden/>
                <w:sz w:val="24"/>
                <w:szCs w:val="24"/>
              </w:rPr>
              <w:fldChar w:fldCharType="end"/>
            </w:r>
          </w:hyperlink>
        </w:p>
        <w:p w:rsidRPr="001F1E50" w:rsidR="001F1E50" w:rsidRDefault="00000000" w14:paraId="2ED473D7" w14:textId="0CE0B070">
          <w:pPr>
            <w:pStyle w:val="TDC2"/>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927">
            <w:r w:rsidRPr="001F1E50" w:rsidR="001F1E50">
              <w:rPr>
                <w:rStyle w:val="Hipervnculo"/>
                <w:rFonts w:ascii="Times New Roman" w:hAnsi="Times New Roman" w:cs="Times New Roman"/>
                <w:noProof/>
                <w:sz w:val="24"/>
                <w:szCs w:val="24"/>
              </w:rPr>
              <w:t>6.2.1 OBJETIVO GENERAL DE LA PROPUESTA</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_Toc167137927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42</w:t>
            </w:r>
            <w:r w:rsidRPr="001F1E50" w:rsidR="001F1E50">
              <w:rPr>
                <w:rFonts w:ascii="Times New Roman" w:hAnsi="Times New Roman" w:cs="Times New Roman"/>
                <w:noProof/>
                <w:webHidden/>
                <w:sz w:val="24"/>
                <w:szCs w:val="24"/>
              </w:rPr>
              <w:fldChar w:fldCharType="end"/>
            </w:r>
          </w:hyperlink>
        </w:p>
        <w:p w:rsidRPr="001F1E50" w:rsidR="001F1E50" w:rsidRDefault="00000000" w14:paraId="276CCF48" w14:textId="2323DD96">
          <w:pPr>
            <w:pStyle w:val="TDC2"/>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928">
            <w:r w:rsidRPr="001F1E50" w:rsidR="001F1E50">
              <w:rPr>
                <w:rStyle w:val="Hipervnculo"/>
                <w:rFonts w:ascii="Times New Roman" w:hAnsi="Times New Roman" w:cs="Times New Roman"/>
                <w:noProof/>
                <w:sz w:val="24"/>
                <w:szCs w:val="24"/>
              </w:rPr>
              <w:t>6.2.2 OBJETIVOS ESPECÍFICOS DE LA PROPUESTA</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_Toc167137928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43</w:t>
            </w:r>
            <w:r w:rsidRPr="001F1E50" w:rsidR="001F1E50">
              <w:rPr>
                <w:rFonts w:ascii="Times New Roman" w:hAnsi="Times New Roman" w:cs="Times New Roman"/>
                <w:noProof/>
                <w:webHidden/>
                <w:sz w:val="24"/>
                <w:szCs w:val="24"/>
              </w:rPr>
              <w:fldChar w:fldCharType="end"/>
            </w:r>
          </w:hyperlink>
        </w:p>
        <w:p w:rsidRPr="001F1E50" w:rsidR="001F1E50" w:rsidRDefault="00000000" w14:paraId="1458BE46" w14:textId="28E3E11F">
          <w:pPr>
            <w:pStyle w:val="TDC2"/>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929">
            <w:r w:rsidRPr="001F1E50" w:rsidR="001F1E50">
              <w:rPr>
                <w:rStyle w:val="Hipervnculo"/>
                <w:rFonts w:ascii="Times New Roman" w:hAnsi="Times New Roman" w:cs="Times New Roman"/>
                <w:noProof/>
                <w:sz w:val="24"/>
                <w:szCs w:val="24"/>
              </w:rPr>
              <w:t>6.3 DESCRIPCIÓN Y DESARROLLO DE LA PROPUESTA</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_Toc167137929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43</w:t>
            </w:r>
            <w:r w:rsidRPr="001F1E50" w:rsidR="001F1E50">
              <w:rPr>
                <w:rFonts w:ascii="Times New Roman" w:hAnsi="Times New Roman" w:cs="Times New Roman"/>
                <w:noProof/>
                <w:webHidden/>
                <w:sz w:val="24"/>
                <w:szCs w:val="24"/>
              </w:rPr>
              <w:fldChar w:fldCharType="end"/>
            </w:r>
          </w:hyperlink>
        </w:p>
        <w:p w:rsidRPr="001F1E50" w:rsidR="001F1E50" w:rsidRDefault="00000000" w14:paraId="2B8830FD" w14:textId="3FF28742">
          <w:pPr>
            <w:pStyle w:val="TDC2"/>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930">
            <w:r w:rsidRPr="001F1E50" w:rsidR="001F1E50">
              <w:rPr>
                <w:rStyle w:val="Hipervnculo"/>
                <w:rFonts w:ascii="Times New Roman" w:hAnsi="Times New Roman" w:cs="Times New Roman"/>
                <w:noProof/>
                <w:sz w:val="24"/>
                <w:szCs w:val="24"/>
              </w:rPr>
              <w:t>6.3.1 SELECCIÓN DE PROCESOS PARA LA IMPLEMENTACIÓN</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_Toc167137930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43</w:t>
            </w:r>
            <w:r w:rsidRPr="001F1E50" w:rsidR="001F1E50">
              <w:rPr>
                <w:rFonts w:ascii="Times New Roman" w:hAnsi="Times New Roman" w:cs="Times New Roman"/>
                <w:noProof/>
                <w:webHidden/>
                <w:sz w:val="24"/>
                <w:szCs w:val="24"/>
              </w:rPr>
              <w:fldChar w:fldCharType="end"/>
            </w:r>
          </w:hyperlink>
        </w:p>
        <w:p w:rsidRPr="001F1E50" w:rsidR="001F1E50" w:rsidRDefault="00000000" w14:paraId="22CC1E2C" w14:textId="4B46B19E">
          <w:pPr>
            <w:pStyle w:val="TDC2"/>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931">
            <w:r w:rsidRPr="001F1E50" w:rsidR="001F1E50">
              <w:rPr>
                <w:rStyle w:val="Hipervnculo"/>
                <w:rFonts w:ascii="Times New Roman" w:hAnsi="Times New Roman" w:cs="Times New Roman"/>
                <w:noProof/>
                <w:sz w:val="24"/>
                <w:szCs w:val="24"/>
              </w:rPr>
              <w:t>6.3.2 ACTA DE CONSTITUCIÓN</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_Toc167137931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45</w:t>
            </w:r>
            <w:r w:rsidRPr="001F1E50" w:rsidR="001F1E50">
              <w:rPr>
                <w:rFonts w:ascii="Times New Roman" w:hAnsi="Times New Roman" w:cs="Times New Roman"/>
                <w:noProof/>
                <w:webHidden/>
                <w:sz w:val="24"/>
                <w:szCs w:val="24"/>
              </w:rPr>
              <w:fldChar w:fldCharType="end"/>
            </w:r>
          </w:hyperlink>
        </w:p>
        <w:p w:rsidRPr="001F1E50" w:rsidR="001F1E50" w:rsidRDefault="00000000" w14:paraId="0BAE43AC" w14:textId="40DA5412">
          <w:pPr>
            <w:pStyle w:val="TDC2"/>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932">
            <w:r w:rsidRPr="001F1E50" w:rsidR="001F1E50">
              <w:rPr>
                <w:rStyle w:val="Hipervnculo"/>
                <w:rFonts w:ascii="Times New Roman" w:hAnsi="Times New Roman" w:cs="Times New Roman"/>
                <w:noProof/>
                <w:sz w:val="24"/>
                <w:szCs w:val="24"/>
              </w:rPr>
              <w:t>6.3.3 ESTRUCTURA DE DESGLOSE DE TRABAJO (EDT)</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_Toc167137932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46</w:t>
            </w:r>
            <w:r w:rsidRPr="001F1E50" w:rsidR="001F1E50">
              <w:rPr>
                <w:rFonts w:ascii="Times New Roman" w:hAnsi="Times New Roman" w:cs="Times New Roman"/>
                <w:noProof/>
                <w:webHidden/>
                <w:sz w:val="24"/>
                <w:szCs w:val="24"/>
              </w:rPr>
              <w:fldChar w:fldCharType="end"/>
            </w:r>
          </w:hyperlink>
        </w:p>
        <w:p w:rsidRPr="001F1E50" w:rsidR="001F1E50" w:rsidRDefault="00000000" w14:paraId="3766CE1D" w14:textId="03D143BF">
          <w:pPr>
            <w:pStyle w:val="TDC2"/>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933">
            <w:r w:rsidRPr="001F1E50" w:rsidR="001F1E50">
              <w:rPr>
                <w:rStyle w:val="Hipervnculo"/>
                <w:rFonts w:ascii="Times New Roman" w:hAnsi="Times New Roman" w:cs="Times New Roman"/>
                <w:noProof/>
                <w:sz w:val="24"/>
                <w:szCs w:val="24"/>
              </w:rPr>
              <w:t>6.3.4 DICCIONARIO DE LA EDT</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_Toc167137933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47</w:t>
            </w:r>
            <w:r w:rsidRPr="001F1E50" w:rsidR="001F1E50">
              <w:rPr>
                <w:rFonts w:ascii="Times New Roman" w:hAnsi="Times New Roman" w:cs="Times New Roman"/>
                <w:noProof/>
                <w:webHidden/>
                <w:sz w:val="24"/>
                <w:szCs w:val="24"/>
              </w:rPr>
              <w:fldChar w:fldCharType="end"/>
            </w:r>
          </w:hyperlink>
        </w:p>
        <w:p w:rsidRPr="001F1E50" w:rsidR="001F1E50" w:rsidRDefault="00000000" w14:paraId="7DFE03F3" w14:textId="13E82E91">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934">
            <w:r w:rsidRPr="001F1E50" w:rsidR="001F1E50">
              <w:rPr>
                <w:rStyle w:val="Hipervnculo"/>
                <w:rFonts w:ascii="Times New Roman" w:hAnsi="Times New Roman" w:cs="Times New Roman"/>
                <w:noProof/>
                <w:sz w:val="24"/>
                <w:szCs w:val="24"/>
              </w:rPr>
              <w:t>6.4</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DISEÑO DEL PROCESO SELECCIONADO</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_Toc167137934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54</w:t>
            </w:r>
            <w:r w:rsidRPr="001F1E50" w:rsidR="001F1E50">
              <w:rPr>
                <w:rFonts w:ascii="Times New Roman" w:hAnsi="Times New Roman" w:cs="Times New Roman"/>
                <w:noProof/>
                <w:webHidden/>
                <w:sz w:val="24"/>
                <w:szCs w:val="24"/>
              </w:rPr>
              <w:fldChar w:fldCharType="end"/>
            </w:r>
          </w:hyperlink>
        </w:p>
        <w:p w:rsidRPr="001F1E50" w:rsidR="001F1E50" w:rsidRDefault="00000000" w14:paraId="14EA842E" w14:textId="71A62CC4">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935">
            <w:r w:rsidRPr="001F1E50" w:rsidR="001F1E50">
              <w:rPr>
                <w:rStyle w:val="Hipervnculo"/>
                <w:rFonts w:ascii="Times New Roman" w:hAnsi="Times New Roman" w:cs="Times New Roman"/>
                <w:noProof/>
                <w:sz w:val="24"/>
                <w:szCs w:val="24"/>
              </w:rPr>
              <w:t>6.5</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ANÁLISIS COSTO – BENEFICIO</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_Toc167137935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56</w:t>
            </w:r>
            <w:r w:rsidRPr="001F1E50" w:rsidR="001F1E50">
              <w:rPr>
                <w:rFonts w:ascii="Times New Roman" w:hAnsi="Times New Roman" w:cs="Times New Roman"/>
                <w:noProof/>
                <w:webHidden/>
                <w:sz w:val="24"/>
                <w:szCs w:val="24"/>
              </w:rPr>
              <w:fldChar w:fldCharType="end"/>
            </w:r>
          </w:hyperlink>
        </w:p>
        <w:p w:rsidRPr="001F1E50" w:rsidR="001F1E50" w:rsidRDefault="00000000" w14:paraId="03DD98C7" w14:textId="0075C335">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936">
            <w:r w:rsidRPr="001F1E50" w:rsidR="001F1E50">
              <w:rPr>
                <w:rStyle w:val="Hipervnculo"/>
                <w:rFonts w:ascii="Times New Roman" w:hAnsi="Times New Roman" w:cs="Times New Roman"/>
                <w:noProof/>
                <w:sz w:val="24"/>
                <w:szCs w:val="24"/>
              </w:rPr>
              <w:t>6.6</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GESTIÓN DE LOS INTERESADOS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_Toc167137936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59</w:t>
            </w:r>
            <w:r w:rsidRPr="001F1E50" w:rsidR="001F1E50">
              <w:rPr>
                <w:rFonts w:ascii="Times New Roman" w:hAnsi="Times New Roman" w:cs="Times New Roman"/>
                <w:noProof/>
                <w:webHidden/>
                <w:sz w:val="24"/>
                <w:szCs w:val="24"/>
              </w:rPr>
              <w:fldChar w:fldCharType="end"/>
            </w:r>
          </w:hyperlink>
        </w:p>
        <w:p w:rsidRPr="001F1E50" w:rsidR="001F1E50" w:rsidRDefault="00000000" w14:paraId="673AC961" w14:textId="4AAFFAA7">
          <w:pPr>
            <w:pStyle w:val="TDC2"/>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937">
            <w:r w:rsidRPr="001F1E50" w:rsidR="001F1E50">
              <w:rPr>
                <w:rStyle w:val="Hipervnculo"/>
                <w:rFonts w:ascii="Times New Roman" w:hAnsi="Times New Roman" w:cs="Times New Roman"/>
                <w:noProof/>
                <w:sz w:val="24"/>
                <w:szCs w:val="24"/>
              </w:rPr>
              <w:t>6.7 PLAN DE LA COMUNICACIONES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_Toc167137937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63</w:t>
            </w:r>
            <w:r w:rsidRPr="001F1E50" w:rsidR="001F1E50">
              <w:rPr>
                <w:rFonts w:ascii="Times New Roman" w:hAnsi="Times New Roman" w:cs="Times New Roman"/>
                <w:noProof/>
                <w:webHidden/>
                <w:sz w:val="24"/>
                <w:szCs w:val="24"/>
              </w:rPr>
              <w:fldChar w:fldCharType="end"/>
            </w:r>
          </w:hyperlink>
        </w:p>
        <w:p w:rsidRPr="001F1E50" w:rsidR="001F1E50" w:rsidRDefault="00000000" w14:paraId="554C8C31" w14:textId="2C83FB0A">
          <w:pPr>
            <w:pStyle w:val="TDC2"/>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938">
            <w:r w:rsidRPr="001F1E50" w:rsidR="001F1E50">
              <w:rPr>
                <w:rStyle w:val="Hipervnculo"/>
                <w:rFonts w:ascii="Times New Roman" w:hAnsi="Times New Roman" w:cs="Times New Roman"/>
                <w:noProof/>
                <w:sz w:val="24"/>
                <w:szCs w:val="24"/>
              </w:rPr>
              <w:t>6.8 GESTIÓN DE LA CALIDAD</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_Toc167137938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66</w:t>
            </w:r>
            <w:r w:rsidRPr="001F1E50" w:rsidR="001F1E50">
              <w:rPr>
                <w:rFonts w:ascii="Times New Roman" w:hAnsi="Times New Roman" w:cs="Times New Roman"/>
                <w:noProof/>
                <w:webHidden/>
                <w:sz w:val="24"/>
                <w:szCs w:val="24"/>
              </w:rPr>
              <w:fldChar w:fldCharType="end"/>
            </w:r>
          </w:hyperlink>
        </w:p>
        <w:p w:rsidRPr="001F1E50" w:rsidR="001F1E50" w:rsidRDefault="00000000" w14:paraId="74AB1A99" w14:textId="362D41A7">
          <w:pPr>
            <w:pStyle w:val="TDC2"/>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939">
            <w:r w:rsidRPr="001F1E50" w:rsidR="001F1E50">
              <w:rPr>
                <w:rStyle w:val="Hipervnculo"/>
                <w:rFonts w:ascii="Times New Roman" w:hAnsi="Times New Roman" w:cs="Times New Roman"/>
                <w:noProof/>
                <w:sz w:val="24"/>
                <w:szCs w:val="24"/>
              </w:rPr>
              <w:t>6.8.1 HERRAMIENTA DE CONTROL DE CALIDAD</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_Toc167137939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66</w:t>
            </w:r>
            <w:r w:rsidRPr="001F1E50" w:rsidR="001F1E50">
              <w:rPr>
                <w:rFonts w:ascii="Times New Roman" w:hAnsi="Times New Roman" w:cs="Times New Roman"/>
                <w:noProof/>
                <w:webHidden/>
                <w:sz w:val="24"/>
                <w:szCs w:val="24"/>
              </w:rPr>
              <w:fldChar w:fldCharType="end"/>
            </w:r>
          </w:hyperlink>
        </w:p>
        <w:p w:rsidRPr="001F1E50" w:rsidR="001F1E50" w:rsidRDefault="00000000" w14:paraId="632867E0" w14:textId="062F525B">
          <w:pPr>
            <w:pStyle w:val="TDC3"/>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940">
            <w:r w:rsidRPr="001F1E50" w:rsidR="001F1E50">
              <w:rPr>
                <w:rStyle w:val="Hipervnculo"/>
                <w:rFonts w:ascii="Times New Roman" w:hAnsi="Times New Roman" w:cs="Times New Roman"/>
                <w:noProof/>
                <w:sz w:val="24"/>
                <w:szCs w:val="24"/>
              </w:rPr>
              <w:t>6.8.1.1 DIAGRAMA DE ISHIKAWA</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_Toc167137940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67</w:t>
            </w:r>
            <w:r w:rsidRPr="001F1E50" w:rsidR="001F1E50">
              <w:rPr>
                <w:rFonts w:ascii="Times New Roman" w:hAnsi="Times New Roman" w:cs="Times New Roman"/>
                <w:noProof/>
                <w:webHidden/>
                <w:sz w:val="24"/>
                <w:szCs w:val="24"/>
              </w:rPr>
              <w:fldChar w:fldCharType="end"/>
            </w:r>
          </w:hyperlink>
        </w:p>
        <w:p w:rsidRPr="001F1E50" w:rsidR="001F1E50" w:rsidRDefault="00000000" w14:paraId="2025E5CD" w14:textId="52FA5E07">
          <w:pPr>
            <w:pStyle w:val="TDC2"/>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941">
            <w:r w:rsidRPr="001F1E50" w:rsidR="001F1E50">
              <w:rPr>
                <w:rStyle w:val="Hipervnculo"/>
                <w:rFonts w:ascii="Times New Roman" w:hAnsi="Times New Roman" w:cs="Times New Roman"/>
                <w:noProof/>
                <w:sz w:val="24"/>
                <w:szCs w:val="24"/>
              </w:rPr>
              <w:t>6.8.2 CONTROL DE RIESGOS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_Toc167137941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68</w:t>
            </w:r>
            <w:r w:rsidRPr="001F1E50" w:rsidR="001F1E50">
              <w:rPr>
                <w:rFonts w:ascii="Times New Roman" w:hAnsi="Times New Roman" w:cs="Times New Roman"/>
                <w:noProof/>
                <w:webHidden/>
                <w:sz w:val="24"/>
                <w:szCs w:val="24"/>
              </w:rPr>
              <w:fldChar w:fldCharType="end"/>
            </w:r>
          </w:hyperlink>
        </w:p>
        <w:p w:rsidRPr="001F1E50" w:rsidR="001F1E50" w:rsidRDefault="00000000" w14:paraId="68EDB2C0" w14:textId="1F571C80">
          <w:pPr>
            <w:pStyle w:val="TDC3"/>
            <w:tabs>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942">
            <w:r w:rsidRPr="001F1E50" w:rsidR="001F1E50">
              <w:rPr>
                <w:rStyle w:val="Hipervnculo"/>
                <w:rFonts w:ascii="Times New Roman" w:hAnsi="Times New Roman" w:cs="Times New Roman"/>
                <w:noProof/>
                <w:sz w:val="24"/>
                <w:szCs w:val="24"/>
              </w:rPr>
              <w:t>6.8.2.1 MATRIZ AMEF</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_Toc167137942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68</w:t>
            </w:r>
            <w:r w:rsidRPr="001F1E50" w:rsidR="001F1E50">
              <w:rPr>
                <w:rFonts w:ascii="Times New Roman" w:hAnsi="Times New Roman" w:cs="Times New Roman"/>
                <w:noProof/>
                <w:webHidden/>
                <w:sz w:val="24"/>
                <w:szCs w:val="24"/>
              </w:rPr>
              <w:fldChar w:fldCharType="end"/>
            </w:r>
          </w:hyperlink>
        </w:p>
        <w:p w:rsidRPr="001F1E50" w:rsidR="001F1E50" w:rsidRDefault="00000000" w14:paraId="01EF6252" w14:textId="0237EABC">
          <w:pPr>
            <w:pStyle w:val="TDC2"/>
            <w:tabs>
              <w:tab w:val="left" w:pos="880"/>
              <w:tab w:val="right" w:leader="dot" w:pos="9350"/>
            </w:tabs>
            <w:rPr>
              <w:rFonts w:ascii="Times New Roman" w:hAnsi="Times New Roman" w:cs="Times New Roman" w:eastAsiaTheme="minorEastAsia"/>
              <w:noProof/>
              <w:kern w:val="2"/>
              <w:sz w:val="24"/>
              <w:szCs w:val="24"/>
              <w:lang w:val="en-US"/>
              <w14:ligatures w14:val="standardContextual"/>
            </w:rPr>
          </w:pPr>
          <w:hyperlink w:history="1" w:anchor="_Toc167137943">
            <w:r w:rsidRPr="001F1E50" w:rsidR="001F1E50">
              <w:rPr>
                <w:rStyle w:val="Hipervnculo"/>
                <w:rFonts w:ascii="Times New Roman" w:hAnsi="Times New Roman" w:cs="Times New Roman"/>
                <w:noProof/>
                <w:sz w:val="24"/>
                <w:szCs w:val="24"/>
              </w:rPr>
              <w:t>6.9</w:t>
            </w:r>
            <w:r w:rsidRPr="001F1E50" w:rsidR="001F1E50">
              <w:rPr>
                <w:rFonts w:ascii="Times New Roman" w:hAnsi="Times New Roman" w:cs="Times New Roman" w:eastAsiaTheme="minorEastAsia"/>
                <w:noProof/>
                <w:kern w:val="2"/>
                <w:sz w:val="24"/>
                <w:szCs w:val="24"/>
                <w:lang w:val="en-US"/>
                <w14:ligatures w14:val="standardContextual"/>
              </w:rPr>
              <w:tab/>
            </w:r>
            <w:r w:rsidRPr="001F1E50" w:rsidR="001F1E50">
              <w:rPr>
                <w:rStyle w:val="Hipervnculo"/>
                <w:rFonts w:ascii="Times New Roman" w:hAnsi="Times New Roman" w:cs="Times New Roman"/>
                <w:noProof/>
                <w:sz w:val="24"/>
                <w:szCs w:val="24"/>
              </w:rPr>
              <w:t>CONCORDANCIA DE LOS SEGMENTOS DE LA TESIS</w:t>
            </w:r>
            <w:r w:rsidRPr="001F1E50" w:rsidR="001F1E50">
              <w:rPr>
                <w:rFonts w:ascii="Times New Roman" w:hAnsi="Times New Roman" w:cs="Times New Roman"/>
                <w:noProof/>
                <w:webHidden/>
                <w:sz w:val="24"/>
                <w:szCs w:val="24"/>
              </w:rPr>
              <w:tab/>
            </w:r>
            <w:r w:rsidRPr="001F1E50" w:rsidR="001F1E50">
              <w:rPr>
                <w:rFonts w:ascii="Times New Roman" w:hAnsi="Times New Roman" w:cs="Times New Roman"/>
                <w:noProof/>
                <w:webHidden/>
                <w:sz w:val="24"/>
                <w:szCs w:val="24"/>
              </w:rPr>
              <w:fldChar w:fldCharType="begin"/>
            </w:r>
            <w:r w:rsidRPr="001F1E50" w:rsidR="001F1E50">
              <w:rPr>
                <w:rFonts w:ascii="Times New Roman" w:hAnsi="Times New Roman" w:cs="Times New Roman"/>
                <w:noProof/>
                <w:webHidden/>
                <w:sz w:val="24"/>
                <w:szCs w:val="24"/>
              </w:rPr>
              <w:instrText xml:space="preserve"> PAGEREF _Toc167137943 \h </w:instrText>
            </w:r>
            <w:r w:rsidRPr="001F1E50" w:rsidR="001F1E50">
              <w:rPr>
                <w:rFonts w:ascii="Times New Roman" w:hAnsi="Times New Roman" w:cs="Times New Roman"/>
                <w:noProof/>
                <w:webHidden/>
                <w:sz w:val="24"/>
                <w:szCs w:val="24"/>
              </w:rPr>
            </w:r>
            <w:r w:rsidRPr="001F1E50" w:rsidR="001F1E50">
              <w:rPr>
                <w:rFonts w:ascii="Times New Roman" w:hAnsi="Times New Roman" w:cs="Times New Roman"/>
                <w:noProof/>
                <w:webHidden/>
                <w:sz w:val="24"/>
                <w:szCs w:val="24"/>
              </w:rPr>
              <w:fldChar w:fldCharType="separate"/>
            </w:r>
            <w:r w:rsidR="002C6054">
              <w:rPr>
                <w:rFonts w:ascii="Times New Roman" w:hAnsi="Times New Roman" w:cs="Times New Roman"/>
                <w:noProof/>
                <w:webHidden/>
                <w:sz w:val="24"/>
                <w:szCs w:val="24"/>
              </w:rPr>
              <w:t>71</w:t>
            </w:r>
            <w:r w:rsidRPr="001F1E50" w:rsidR="001F1E50">
              <w:rPr>
                <w:rFonts w:ascii="Times New Roman" w:hAnsi="Times New Roman" w:cs="Times New Roman"/>
                <w:noProof/>
                <w:webHidden/>
                <w:sz w:val="24"/>
                <w:szCs w:val="24"/>
              </w:rPr>
              <w:fldChar w:fldCharType="end"/>
            </w:r>
          </w:hyperlink>
        </w:p>
        <w:p w:rsidR="004F6ADF" w:rsidRDefault="004F6ADF" w14:paraId="58A2350A" w14:textId="30733C0B">
          <w:r>
            <w:rPr>
              <w:b/>
              <w:bCs/>
              <w:lang w:val="es-ES"/>
            </w:rPr>
            <w:fldChar w:fldCharType="end"/>
          </w:r>
        </w:p>
      </w:sdtContent>
    </w:sdt>
    <w:p w:rsidR="00EE14E3" w:rsidP="004F6ADF" w:rsidRDefault="00EE14E3" w14:paraId="0C82590F"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B0545D" w:rsidP="001F1E50" w:rsidRDefault="00B0545D" w14:paraId="190E1C22"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1F1E50" w:rsidP="001F1E50" w:rsidRDefault="001F1E50" w14:paraId="048F2C51"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1F1E50" w:rsidP="001F1E50" w:rsidRDefault="001F1E50" w14:paraId="3F407531"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1F1E50" w:rsidP="001F1E50" w:rsidRDefault="001F1E50" w14:paraId="20F5B5EE"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5E2D5E" w14:paraId="7F9F3929" w14:textId="77777777">
      <w:pPr>
        <w:pStyle w:val="Ttulo1"/>
        <w:spacing w:line="360" w:lineRule="auto"/>
      </w:pPr>
      <w:bookmarkStart w:name="_Toc167137860" w:id="150"/>
      <w:bookmarkStart w:name="_Toc167137923" w:id="151"/>
      <w:r>
        <w:lastRenderedPageBreak/>
        <w:t>CAPÍTULO VI. APLICABILIDAD</w:t>
      </w:r>
      <w:bookmarkEnd w:id="150"/>
      <w:bookmarkEnd w:id="151"/>
    </w:p>
    <w:p w:rsidR="00EE14E3" w:rsidRDefault="005E2D5E" w14:paraId="1A60DA40"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El presente capítulo se centra en explorar la aplicabilidad y los beneficios de integrar sistemas de autogestión IVR en una empresa de telecomunicaciones, con el propósito de brindar un soporte móvil más eficiente y personalizado. Se examinará detalladamente cómo esta tecnología puede optimizar los procesos de autogestión, permitiendo a los usuarios resolver consultas, realizar transacciones y acceder a servicios de manera autónoma a través de sus dispositivos móviles.</w:t>
      </w:r>
    </w:p>
    <w:p w:rsidR="00EE14E3" w:rsidRDefault="005E2D5E" w14:paraId="10A18293" w14:textId="77777777">
      <w:pPr>
        <w:pStyle w:val="Ttulo1"/>
        <w:jc w:val="left"/>
        <w:rPr>
          <w:sz w:val="24"/>
          <w:szCs w:val="24"/>
        </w:rPr>
      </w:pPr>
      <w:bookmarkStart w:name="_Toc167137861" w:id="152"/>
      <w:bookmarkStart w:name="_Toc167137924" w:id="153"/>
      <w:r>
        <w:rPr>
          <w:sz w:val="24"/>
          <w:szCs w:val="24"/>
        </w:rPr>
        <w:t>6. NOMBRE DE LA PROPUESTA</w:t>
      </w:r>
      <w:bookmarkEnd w:id="152"/>
      <w:bookmarkEnd w:id="153"/>
    </w:p>
    <w:p w:rsidR="00EE14E3" w:rsidRDefault="005E2D5E" w14:paraId="1F1AF328"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Plan de implementación de procesos de autogestión soporte móvil en el IVR en una empresa de telecomunicaciones.</w:t>
      </w:r>
    </w:p>
    <w:p w:rsidR="00EE14E3" w:rsidRDefault="005E2D5E" w14:paraId="67EF1062" w14:textId="77777777">
      <w:pPr>
        <w:pStyle w:val="Ttulo2"/>
        <w:numPr>
          <w:ilvl w:val="1"/>
          <w:numId w:val="4"/>
        </w:numPr>
        <w:spacing w:line="360" w:lineRule="auto"/>
      </w:pPr>
      <w:r>
        <w:t xml:space="preserve"> </w:t>
      </w:r>
      <w:bookmarkStart w:name="_Toc167137862" w:id="154"/>
      <w:bookmarkStart w:name="_Toc167137925" w:id="155"/>
      <w:r>
        <w:t>JUSTIFICACIÓN DE LA PROPUESTA</w:t>
      </w:r>
      <w:bookmarkEnd w:id="154"/>
      <w:bookmarkEnd w:id="155"/>
    </w:p>
    <w:p w:rsidR="00EE14E3" w:rsidRDefault="005E2D5E" w14:paraId="59546B0C"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Los resultados de la investigación sugieren que la automatización de procesos en el sector de las telecomunicaciones puede ser una estrategia efectiva para mejorar la eficiencia empresarial, siempre y cuando se realice con sensibilidad hacia las preferencias del cliente, ya que mediante la encuesta se observó que estos prefieren una interacción humana. En base a este análisis se propusieron procesos factibles para una automatización y que no afectaran la experiencia del cliente.</w:t>
      </w:r>
    </w:p>
    <w:p w:rsidR="00EE14E3" w:rsidRDefault="005E2D5E" w14:paraId="169B9755" w14:textId="77777777">
      <w:pPr>
        <w:pStyle w:val="Ttulo2"/>
        <w:numPr>
          <w:ilvl w:val="1"/>
          <w:numId w:val="4"/>
        </w:numPr>
        <w:spacing w:line="360" w:lineRule="auto"/>
      </w:pPr>
      <w:r>
        <w:t xml:space="preserve"> </w:t>
      </w:r>
      <w:bookmarkStart w:name="_Toc167137863" w:id="156"/>
      <w:bookmarkStart w:name="_Toc167137926" w:id="157"/>
      <w:r>
        <w:t>ALCANCE DE LA PROPUESTA</w:t>
      </w:r>
      <w:bookmarkEnd w:id="156"/>
      <w:bookmarkEnd w:id="157"/>
    </w:p>
    <w:p w:rsidR="00EE14E3" w:rsidRDefault="005E2D5E" w14:paraId="6A0967E6"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El alcance de la propuesta consiste en el desarrollo de un plan para la implementación de procesos de autogestión para soporte móvil por medio del IVR en una empresa de telecomunicaciones.</w:t>
      </w:r>
    </w:p>
    <w:p w:rsidR="00EE14E3" w:rsidRDefault="005E2D5E" w14:paraId="05E3E276" w14:textId="77777777">
      <w:pPr>
        <w:pStyle w:val="Ttulo2"/>
      </w:pPr>
      <w:bookmarkStart w:name="_Toc167137864" w:id="158"/>
      <w:bookmarkStart w:name="_Toc167137927" w:id="159"/>
      <w:r>
        <w:t>6.2.1 OBJETIVO GENERAL DE LA PROPUESTA</w:t>
      </w:r>
      <w:bookmarkEnd w:id="158"/>
      <w:bookmarkEnd w:id="159"/>
    </w:p>
    <w:p w:rsidR="00EE14E3" w:rsidRDefault="005E2D5E" w14:paraId="12737EAB"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La propuesta consiste en el desarrollo de un plan de implementación de procesos de autogestión para soporte móvil mediante el IVR.</w:t>
      </w:r>
    </w:p>
    <w:p w:rsidR="00EE14E3" w:rsidRDefault="00EE14E3" w14:paraId="73CF29A1"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6D7CF893"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EE14E3" w14:paraId="6E591F9A"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00EE14E3" w:rsidRDefault="005E2D5E" w14:paraId="6C1E4F0E" w14:textId="77777777">
      <w:pPr>
        <w:pStyle w:val="Ttulo2"/>
      </w:pPr>
      <w:bookmarkStart w:name="_Toc167137865" w:id="160"/>
      <w:bookmarkStart w:name="_Toc167137928" w:id="161"/>
      <w:r>
        <w:lastRenderedPageBreak/>
        <w:t>6.2.2 OBJETIVOS ESPECÍFICOS DE LA PROPUESTA</w:t>
      </w:r>
      <w:bookmarkEnd w:id="160"/>
      <w:bookmarkEnd w:id="161"/>
    </w:p>
    <w:p w:rsidR="00EE14E3" w:rsidRDefault="005E2D5E" w14:paraId="61CBAC84" w14:textId="77777777">
      <w:pPr>
        <w:numPr>
          <w:ilvl w:val="0"/>
          <w:numId w:val="19"/>
        </w:numPr>
        <w:pBdr>
          <w:top w:val="nil"/>
          <w:left w:val="nil"/>
          <w:bottom w:val="nil"/>
          <w:right w:val="nil"/>
          <w:between w:val="nil"/>
        </w:pBdr>
        <w:spacing w:after="120" w:line="360" w:lineRule="auto"/>
        <w:jc w:val="both"/>
      </w:pPr>
      <w:bookmarkStart w:name="_1gf8i83" w:colFirst="0" w:colLast="0" w:id="162"/>
      <w:bookmarkEnd w:id="162"/>
      <w:r>
        <w:rPr>
          <w:rFonts w:ascii="Times New Roman" w:hAnsi="Times New Roman" w:eastAsia="Times New Roman" w:cs="Times New Roman"/>
          <w:color w:val="000000"/>
          <w:sz w:val="24"/>
          <w:szCs w:val="24"/>
        </w:rPr>
        <w:t>Desarrollar un plan para la implementación de procesos de autogestión en el IVR.</w:t>
      </w:r>
    </w:p>
    <w:p w:rsidR="00EE14E3" w:rsidRDefault="005E2D5E" w14:paraId="5DA63B76" w14:textId="77777777">
      <w:pPr>
        <w:numPr>
          <w:ilvl w:val="0"/>
          <w:numId w:val="19"/>
        </w:numPr>
        <w:pBdr>
          <w:top w:val="nil"/>
          <w:left w:val="nil"/>
          <w:bottom w:val="nil"/>
          <w:right w:val="nil"/>
          <w:between w:val="nil"/>
        </w:pBdr>
        <w:spacing w:after="120" w:line="360" w:lineRule="auto"/>
        <w:ind w:left="1417" w:hanging="340"/>
        <w:jc w:val="both"/>
      </w:pPr>
      <w:r>
        <w:rPr>
          <w:rFonts w:ascii="Times New Roman" w:hAnsi="Times New Roman" w:eastAsia="Times New Roman" w:cs="Times New Roman"/>
          <w:color w:val="000000"/>
          <w:sz w:val="24"/>
          <w:szCs w:val="24"/>
        </w:rPr>
        <w:t>Proponer los procesos viables a una autogestión donde no perjudique la experiencia de los clientes.</w:t>
      </w:r>
    </w:p>
    <w:p w:rsidR="00EE14E3" w:rsidRDefault="005E2D5E" w14:paraId="4D441334" w14:textId="77777777">
      <w:pPr>
        <w:numPr>
          <w:ilvl w:val="0"/>
          <w:numId w:val="19"/>
        </w:numPr>
        <w:pBdr>
          <w:top w:val="nil"/>
          <w:left w:val="nil"/>
          <w:bottom w:val="nil"/>
          <w:right w:val="nil"/>
          <w:between w:val="nil"/>
        </w:pBdr>
        <w:spacing w:after="120" w:line="360" w:lineRule="auto"/>
        <w:ind w:left="1417" w:hanging="340"/>
        <w:jc w:val="both"/>
      </w:pPr>
      <w:r>
        <w:rPr>
          <w:rFonts w:ascii="Times New Roman" w:hAnsi="Times New Roman" w:eastAsia="Times New Roman" w:cs="Times New Roman"/>
          <w:color w:val="000000"/>
          <w:sz w:val="24"/>
          <w:szCs w:val="24"/>
        </w:rPr>
        <w:t>Reducir los costos de operación en el Contact Center.</w:t>
      </w:r>
    </w:p>
    <w:p w:rsidR="00EE14E3" w:rsidRDefault="005E2D5E" w14:paraId="47A19CF7" w14:textId="77777777">
      <w:pPr>
        <w:numPr>
          <w:ilvl w:val="0"/>
          <w:numId w:val="19"/>
        </w:numPr>
        <w:pBdr>
          <w:top w:val="nil"/>
          <w:left w:val="nil"/>
          <w:bottom w:val="nil"/>
          <w:right w:val="nil"/>
          <w:between w:val="nil"/>
        </w:pBdr>
        <w:spacing w:after="120" w:line="360" w:lineRule="auto"/>
        <w:jc w:val="both"/>
      </w:pPr>
      <w:r>
        <w:rPr>
          <w:rFonts w:ascii="Times New Roman" w:hAnsi="Times New Roman" w:eastAsia="Times New Roman" w:cs="Times New Roman"/>
          <w:color w:val="000000"/>
          <w:sz w:val="24"/>
          <w:szCs w:val="24"/>
        </w:rPr>
        <w:t>Disminuir el número de llamadas que llegan a un asesor.</w:t>
      </w:r>
    </w:p>
    <w:p w:rsidR="00EE14E3" w:rsidRDefault="005E2D5E" w14:paraId="1E0F78DD" w14:textId="77777777">
      <w:pPr>
        <w:pStyle w:val="Ttulo2"/>
        <w:spacing w:line="360" w:lineRule="auto"/>
      </w:pPr>
      <w:bookmarkStart w:name="_Toc167137866" w:id="163"/>
      <w:bookmarkStart w:name="_Toc167137929" w:id="164"/>
      <w:r>
        <w:t>6.3 DESCRIPCIÓN Y DESARROLLO DE LA PROPUESTA</w:t>
      </w:r>
      <w:bookmarkEnd w:id="163"/>
      <w:bookmarkEnd w:id="164"/>
    </w:p>
    <w:p w:rsidR="00EE14E3" w:rsidRDefault="005E2D5E" w14:paraId="529C748D"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La propuesta de implementar procesos de autogestión en el IVR nace de la necesidad de mitigar los altos costos de operación y afectación de indicadores en los centros de contacto y solución debido a los grandes volúmenes de llamadas que no están estimadas en las proyecciones. Por estos motivos se busca soluciones innovadoras que permitan mejorar la rentabilidad de la empresa.</w:t>
      </w:r>
    </w:p>
    <w:p w:rsidR="00EE14E3" w:rsidRDefault="005E2D5E" w14:paraId="57301CE3" w14:textId="77777777">
      <w:pPr>
        <w:pStyle w:val="Ttulo2"/>
      </w:pPr>
      <w:bookmarkStart w:name="_Toc167137867" w:id="165"/>
      <w:bookmarkStart w:name="_Toc167137930" w:id="166"/>
      <w:r>
        <w:t>6.3.1 SELECCIÓN DE PROCESOS PARA LA IMPLEMENTACIÓN</w:t>
      </w:r>
      <w:bookmarkEnd w:id="165"/>
      <w:bookmarkEnd w:id="166"/>
    </w:p>
    <w:p w:rsidR="00EE14E3" w:rsidRDefault="005E2D5E" w14:paraId="6BD11E3C" w14:textId="652529A9">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 xml:space="preserve">Se realizó un análisis de los procesos gestionados por el Contact Center descritos en el capítulo 4 y se seleccionaron aquellos en los que era factible realizar un proceso de autogestión sin perjudicar la experiencia del cliente al momento de realizar un soporte tomando en cuenta los criterios mencionados en la tabla </w:t>
      </w:r>
      <w:r w:rsidRPr="009B6418" w:rsidR="00992BEA">
        <w:rPr>
          <w:rFonts w:ascii="Times New Roman" w:hAnsi="Times New Roman" w:eastAsia="Times New Roman" w:cs="Times New Roman"/>
          <w:color w:val="000000"/>
          <w:sz w:val="24"/>
          <w:szCs w:val="24"/>
        </w:rPr>
        <w:t>6</w:t>
      </w:r>
      <w:r w:rsidRPr="009B6418">
        <w:rPr>
          <w:rFonts w:ascii="Times New Roman" w:hAnsi="Times New Roman" w:eastAsia="Times New Roman" w:cs="Times New Roman"/>
          <w:color w:val="000000"/>
          <w:sz w:val="24"/>
          <w:szCs w:val="24"/>
        </w:rPr>
        <w:t>.</w:t>
      </w:r>
    </w:p>
    <w:p w:rsidR="00EE14E3" w:rsidRDefault="005E2D5E" w14:paraId="5081C19B"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A continuación, se presenta una tabla con la elección de los procesos viables a implementar una autogestión.</w:t>
      </w:r>
    </w:p>
    <w:p w:rsidR="001E51AB" w:rsidRDefault="001E51AB" w14:paraId="4F688560"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p>
    <w:p w:rsidRPr="001E51AB" w:rsidR="001E51AB" w:rsidP="001E51AB" w:rsidRDefault="001E51AB" w14:paraId="761CFD4E" w14:textId="1B0642CC">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Toc167136489" w:id="167"/>
      <w:r w:rsidRPr="001E51AB">
        <w:rPr>
          <w:rFonts w:ascii="Times New Roman" w:hAnsi="Times New Roman" w:eastAsia="Times New Roman" w:cs="Times New Roman"/>
          <w:b/>
          <w:color w:val="000000"/>
          <w:sz w:val="24"/>
          <w:szCs w:val="24"/>
        </w:rPr>
        <w:t xml:space="preserve">Tabla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Tabla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8</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Descripción de Procesos Contact Center</w:t>
      </w:r>
      <w:bookmarkEnd w:id="167"/>
    </w:p>
    <w:tbl>
      <w:tblPr>
        <w:tblStyle w:val="a6"/>
        <w:tblW w:w="991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400" w:firstRow="0" w:lastRow="0" w:firstColumn="0" w:lastColumn="0" w:noHBand="0" w:noVBand="1"/>
      </w:tblPr>
      <w:tblGrid>
        <w:gridCol w:w="3502"/>
        <w:gridCol w:w="6416"/>
      </w:tblGrid>
      <w:tr w:rsidR="00EE14E3" w14:paraId="6502E287" w14:textId="77777777">
        <w:tc>
          <w:tcPr>
            <w:tcW w:w="3502" w:type="dxa"/>
          </w:tcPr>
          <w:p w:rsidR="00EE14E3" w:rsidRDefault="005E2D5E" w14:paraId="1CED4109"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Proceso</w:t>
            </w:r>
          </w:p>
        </w:tc>
        <w:tc>
          <w:tcPr>
            <w:tcW w:w="6416" w:type="dxa"/>
          </w:tcPr>
          <w:p w:rsidR="00EE14E3" w:rsidRDefault="005E2D5E" w14:paraId="54E4B50F"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Descripción</w:t>
            </w:r>
          </w:p>
        </w:tc>
      </w:tr>
      <w:tr w:rsidR="00EE14E3" w14:paraId="578DC559" w14:textId="77777777">
        <w:tc>
          <w:tcPr>
            <w:tcW w:w="3502" w:type="dxa"/>
          </w:tcPr>
          <w:p w:rsidR="00EE14E3" w:rsidRDefault="005E2D5E" w14:paraId="3AB94C54"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Baja y cancelación</w:t>
            </w:r>
          </w:p>
        </w:tc>
        <w:tc>
          <w:tcPr>
            <w:tcW w:w="6416" w:type="dxa"/>
          </w:tcPr>
          <w:p w:rsidR="00EE14E3" w:rsidRDefault="005E2D5E" w14:paraId="71B212F2"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realizar una baja y cancelación de contrato a solicitud del cliente, por “x” motivos.</w:t>
            </w:r>
          </w:p>
        </w:tc>
      </w:tr>
      <w:tr w:rsidR="00EE14E3" w14:paraId="7A5FDE64" w14:textId="77777777">
        <w:tc>
          <w:tcPr>
            <w:tcW w:w="3502" w:type="dxa"/>
          </w:tcPr>
          <w:p w:rsidR="00EE14E3" w:rsidRDefault="005E2D5E" w14:paraId="74D8D5D9"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Bloqueo y desbloqueo de línea</w:t>
            </w:r>
          </w:p>
        </w:tc>
        <w:tc>
          <w:tcPr>
            <w:tcW w:w="6416" w:type="dxa"/>
          </w:tcPr>
          <w:p w:rsidR="00EE14E3" w:rsidRDefault="005E2D5E" w14:paraId="3D90E2F6"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realizar un bloqueo y desbloqueo de línea a solicitud del cliente por motivos de robo, hurto o extravío.</w:t>
            </w:r>
          </w:p>
        </w:tc>
      </w:tr>
      <w:tr w:rsidR="00EE14E3" w14:paraId="44A99D10" w14:textId="77777777">
        <w:tc>
          <w:tcPr>
            <w:tcW w:w="3502" w:type="dxa"/>
          </w:tcPr>
          <w:p w:rsidR="00EE14E3" w:rsidRDefault="005E2D5E" w14:paraId="4AE3992A"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Estado de cuenta y mora</w:t>
            </w:r>
          </w:p>
        </w:tc>
        <w:tc>
          <w:tcPr>
            <w:tcW w:w="6416" w:type="dxa"/>
          </w:tcPr>
          <w:p w:rsidR="00EE14E3" w:rsidRDefault="005E2D5E" w14:paraId="1877BD65"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realizar consultas en el estado de cuenta a solicitud del cliente.</w:t>
            </w:r>
          </w:p>
        </w:tc>
      </w:tr>
      <w:tr w:rsidR="00EE14E3" w14:paraId="11385059" w14:textId="77777777">
        <w:tc>
          <w:tcPr>
            <w:tcW w:w="3502" w:type="dxa"/>
          </w:tcPr>
          <w:p w:rsidR="00EE14E3" w:rsidRDefault="005E2D5E" w14:paraId="39FB52B1"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Consultas de modalidad de pago</w:t>
            </w:r>
          </w:p>
        </w:tc>
        <w:tc>
          <w:tcPr>
            <w:tcW w:w="6416" w:type="dxa"/>
          </w:tcPr>
          <w:p w:rsidR="00EE14E3" w:rsidRDefault="005E2D5E" w14:paraId="79A02F02"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Consiste en la captura de la información de la tarjeta del cliente, para posteriormente procesar débitos automáticos de los saldos en los que incurra en el mes.</w:t>
            </w:r>
          </w:p>
        </w:tc>
      </w:tr>
      <w:tr w:rsidR="00EE14E3" w14:paraId="30A84AF7" w14:textId="77777777">
        <w:tc>
          <w:tcPr>
            <w:tcW w:w="3502" w:type="dxa"/>
          </w:tcPr>
          <w:p w:rsidR="00EE14E3" w:rsidRDefault="005E2D5E" w14:paraId="386F1A1C"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Consultas de modalidad de débito automático</w:t>
            </w:r>
          </w:p>
        </w:tc>
        <w:tc>
          <w:tcPr>
            <w:tcW w:w="6416" w:type="dxa"/>
          </w:tcPr>
          <w:p w:rsidR="00EE14E3" w:rsidRDefault="005E2D5E" w14:paraId="19496B5B"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 xml:space="preserve">Validar el resultado de la aplicación que proporciona el banco del débito automático y la </w:t>
            </w:r>
            <w:r>
              <w:rPr>
                <w:rFonts w:ascii="Times New Roman" w:hAnsi="Times New Roman" w:eastAsia="Times New Roman" w:cs="Times New Roman"/>
                <w:color w:val="000000"/>
                <w:sz w:val="16"/>
                <w:szCs w:val="16"/>
              </w:rPr>
              <w:lastRenderedPageBreak/>
              <w:t>confirmación exitosa, reportando errores o rechazos en caso que aplique.</w:t>
            </w:r>
          </w:p>
        </w:tc>
      </w:tr>
      <w:tr w:rsidR="00EE14E3" w14:paraId="6E75E944" w14:textId="77777777">
        <w:tc>
          <w:tcPr>
            <w:tcW w:w="3502" w:type="dxa"/>
          </w:tcPr>
          <w:p w:rsidR="00EE14E3" w:rsidRDefault="005E2D5E" w14:paraId="4350B574"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lastRenderedPageBreak/>
              <w:t>Servicios adicionales básicos</w:t>
            </w:r>
          </w:p>
        </w:tc>
        <w:tc>
          <w:tcPr>
            <w:tcW w:w="6416" w:type="dxa"/>
          </w:tcPr>
          <w:p w:rsidR="00EE14E3" w:rsidRDefault="005E2D5E" w14:paraId="0A4E072C"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dar soporte a los servicios del cliente (llamadas internacionales, internet, casilla de voz)</w:t>
            </w:r>
          </w:p>
        </w:tc>
      </w:tr>
      <w:tr w:rsidR="00EE14E3" w14:paraId="151E1EAC" w14:textId="77777777">
        <w:tc>
          <w:tcPr>
            <w:tcW w:w="3502" w:type="dxa"/>
          </w:tcPr>
          <w:p w:rsidR="00EE14E3" w:rsidRDefault="005E2D5E" w14:paraId="3C82BE14"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Servicios adicionales</w:t>
            </w:r>
          </w:p>
        </w:tc>
        <w:tc>
          <w:tcPr>
            <w:tcW w:w="6416" w:type="dxa"/>
          </w:tcPr>
          <w:p w:rsidR="00EE14E3" w:rsidRDefault="005E2D5E" w14:paraId="7EC2E026"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gestionar los servicios con costo que el cliente puede contratar.</w:t>
            </w:r>
          </w:p>
        </w:tc>
      </w:tr>
      <w:tr w:rsidR="00EE14E3" w14:paraId="5ADC17E8" w14:textId="77777777">
        <w:tc>
          <w:tcPr>
            <w:tcW w:w="3502" w:type="dxa"/>
          </w:tcPr>
          <w:p w:rsidR="00EE14E3" w:rsidRDefault="005E2D5E" w14:paraId="3F8B728B"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Suspensión y reactivación a demanda</w:t>
            </w:r>
          </w:p>
        </w:tc>
        <w:tc>
          <w:tcPr>
            <w:tcW w:w="6416" w:type="dxa"/>
          </w:tcPr>
          <w:p w:rsidR="00EE14E3" w:rsidRDefault="005E2D5E" w14:paraId="63B611F7"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realizar suspensión y reactivación de línea a solicitud del cliente por “x” motivos.</w:t>
            </w:r>
          </w:p>
        </w:tc>
      </w:tr>
      <w:tr w:rsidR="00EE14E3" w14:paraId="5E21448B" w14:textId="77777777">
        <w:tc>
          <w:tcPr>
            <w:tcW w:w="3502" w:type="dxa"/>
          </w:tcPr>
          <w:p w:rsidR="00EE14E3" w:rsidRDefault="005E2D5E" w14:paraId="488DFDB1"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Gestión de límite de crédito</w:t>
            </w:r>
          </w:p>
        </w:tc>
        <w:tc>
          <w:tcPr>
            <w:tcW w:w="6416" w:type="dxa"/>
          </w:tcPr>
          <w:p w:rsidR="00EE14E3" w:rsidRDefault="005E2D5E" w14:paraId="0A4A440C"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realizar un aumento de límite de crédito a solicitud del cliente de manera temporal o permanente.</w:t>
            </w:r>
          </w:p>
        </w:tc>
      </w:tr>
      <w:tr w:rsidR="00EE14E3" w14:paraId="3E2E4BFF" w14:textId="77777777">
        <w:tc>
          <w:tcPr>
            <w:tcW w:w="3502" w:type="dxa"/>
          </w:tcPr>
          <w:p w:rsidR="00EE14E3" w:rsidRDefault="005E2D5E" w14:paraId="3D4F6D93"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Promesas de pago</w:t>
            </w:r>
          </w:p>
        </w:tc>
        <w:tc>
          <w:tcPr>
            <w:tcW w:w="6416" w:type="dxa"/>
          </w:tcPr>
          <w:p w:rsidR="00EE14E3" w:rsidRDefault="005E2D5E" w14:paraId="2B2B7B84"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realizar la gestión de promesa de pago para clientes que cuenten con una factura en mora y así acordar un tiempo de pago.</w:t>
            </w:r>
          </w:p>
        </w:tc>
      </w:tr>
      <w:tr w:rsidR="00EE14E3" w14:paraId="04705A98" w14:textId="77777777">
        <w:tc>
          <w:tcPr>
            <w:tcW w:w="3502" w:type="dxa"/>
          </w:tcPr>
          <w:p w:rsidR="00EE14E3" w:rsidRDefault="005E2D5E" w14:paraId="112655B3"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Portabilidad</w:t>
            </w:r>
          </w:p>
        </w:tc>
        <w:tc>
          <w:tcPr>
            <w:tcW w:w="6416" w:type="dxa"/>
          </w:tcPr>
          <w:p w:rsidR="00EE14E3" w:rsidRDefault="005E2D5E" w14:paraId="06B26243"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migrar servicios de un proveedor a otro.</w:t>
            </w:r>
          </w:p>
        </w:tc>
      </w:tr>
      <w:tr w:rsidR="00EE14E3" w14:paraId="5844D22F" w14:textId="77777777">
        <w:tc>
          <w:tcPr>
            <w:tcW w:w="3502" w:type="dxa"/>
          </w:tcPr>
          <w:p w:rsidR="00EE14E3" w:rsidRDefault="005E2D5E" w14:paraId="655019D0"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Cambio de simcard</w:t>
            </w:r>
          </w:p>
        </w:tc>
        <w:tc>
          <w:tcPr>
            <w:tcW w:w="6416" w:type="dxa"/>
          </w:tcPr>
          <w:p w:rsidR="00EE14E3" w:rsidRDefault="005E2D5E" w14:paraId="4CFB1AED"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Permite realizar un cambio de simcard al cliente por daños o pérdidas.</w:t>
            </w:r>
          </w:p>
        </w:tc>
      </w:tr>
    </w:tbl>
    <w:p w:rsidR="00EE14E3" w:rsidRDefault="00EE14E3" w14:paraId="634037FA"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5E2D5E" w14:paraId="31B06908"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Estos procesos propuestos fueron compartidos con las partes interesadas del proyecto para su revisión y aprobación.</w:t>
      </w:r>
    </w:p>
    <w:p w:rsidR="00EE14E3" w:rsidP="001E51AB" w:rsidRDefault="005E2D5E" w14:paraId="1D04DEB5" w14:textId="18C5B7E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 xml:space="preserve">Luego de un análisis exhaustivo por parte de los interesados se priorizó el factor número de llamadas para la elección del proceso a automatizar, tomando en cuenta esto por consiguiente se eligió el proceso de servicios adicionales básico (datos móviles), este aplica a la mayoría de los criterios visualizados en la tabla </w:t>
      </w:r>
      <w:r w:rsidRPr="009B6418" w:rsidR="00992BEA">
        <w:rPr>
          <w:rFonts w:ascii="Times New Roman" w:hAnsi="Times New Roman" w:eastAsia="Times New Roman" w:cs="Times New Roman"/>
          <w:color w:val="000000"/>
          <w:sz w:val="24"/>
          <w:szCs w:val="24"/>
        </w:rPr>
        <w:t>6</w:t>
      </w:r>
      <w:r w:rsidRPr="009B6418">
        <w:rPr>
          <w:rFonts w:ascii="Times New Roman" w:hAnsi="Times New Roman" w:eastAsia="Times New Roman" w:cs="Times New Roman"/>
          <w:color w:val="000000"/>
          <w:sz w:val="24"/>
          <w:szCs w:val="24"/>
        </w:rPr>
        <w:t xml:space="preserve"> y el costo por realizar este soporte es bastante alto lo cual tiene un peso mayor al momento de la elección. Para darle más validez se mostrarán los indicadores de este proceso.</w:t>
      </w:r>
    </w:p>
    <w:p w:rsidR="001E51AB" w:rsidP="001E51AB" w:rsidRDefault="001E51AB" w14:paraId="7DB124B3" w14:textId="345AF024">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upglbi" w:colFirst="0" w:colLast="0" w:id="168"/>
      <w:bookmarkStart w:name="_Toc167136490" w:id="169"/>
      <w:bookmarkEnd w:id="168"/>
      <w:r w:rsidRPr="001E51AB">
        <w:rPr>
          <w:rFonts w:ascii="Times New Roman" w:hAnsi="Times New Roman" w:eastAsia="Times New Roman" w:cs="Times New Roman"/>
          <w:b/>
          <w:color w:val="000000"/>
          <w:sz w:val="24"/>
          <w:szCs w:val="24"/>
        </w:rPr>
        <w:t xml:space="preserve">Tabla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Tabla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9</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Indicadores Proceso de Servicios Adicionales Básicos</w:t>
      </w:r>
      <w:bookmarkEnd w:id="169"/>
    </w:p>
    <w:tbl>
      <w:tblPr>
        <w:tblStyle w:val="a7"/>
        <w:tblW w:w="9350" w:type="dxa"/>
        <w:tblBorders>
          <w:top w:val="single" w:color="000000" w:sz="4" w:space="0"/>
          <w:left w:val="nil"/>
          <w:bottom w:val="single" w:color="000000" w:sz="4" w:space="0"/>
          <w:right w:val="single" w:color="000000" w:sz="4" w:space="0"/>
          <w:insideH w:val="single" w:color="000000" w:sz="4" w:space="0"/>
          <w:insideV w:val="single" w:color="000000" w:sz="4" w:space="0"/>
        </w:tblBorders>
        <w:tblLayout w:type="fixed"/>
        <w:tblLook w:val="0400" w:firstRow="0" w:lastRow="0" w:firstColumn="0" w:lastColumn="0" w:noHBand="0" w:noVBand="1"/>
      </w:tblPr>
      <w:tblGrid>
        <w:gridCol w:w="3116"/>
        <w:gridCol w:w="3117"/>
        <w:gridCol w:w="3117"/>
      </w:tblGrid>
      <w:tr w:rsidR="00EE14E3" w14:paraId="2A405321" w14:textId="77777777">
        <w:tc>
          <w:tcPr>
            <w:tcW w:w="3116" w:type="dxa"/>
            <w:tcBorders>
              <w:right w:val="nil"/>
            </w:tcBorders>
            <w:vAlign w:val="center"/>
          </w:tcPr>
          <w:p w:rsidR="00EE14E3" w:rsidRDefault="005E2D5E" w14:paraId="679CDB51" w14:textId="77777777">
            <w:pPr>
              <w:pBdr>
                <w:top w:val="nil"/>
                <w:left w:val="nil"/>
                <w:bottom w:val="nil"/>
                <w:right w:val="nil"/>
                <w:between w:val="nil"/>
              </w:pBdr>
              <w:spacing w:after="120" w:line="360" w:lineRule="auto"/>
              <w:jc w:val="center"/>
              <w:rPr>
                <w:rFonts w:ascii="Times New Roman" w:hAnsi="Times New Roman" w:eastAsia="Times New Roman" w:cs="Times New Roman"/>
                <w:b/>
                <w:color w:val="000000"/>
                <w:sz w:val="18"/>
                <w:szCs w:val="18"/>
              </w:rPr>
            </w:pPr>
            <w:r>
              <w:rPr>
                <w:rFonts w:ascii="Times New Roman" w:hAnsi="Times New Roman" w:eastAsia="Times New Roman" w:cs="Times New Roman"/>
                <w:b/>
                <w:color w:val="000000"/>
                <w:sz w:val="18"/>
                <w:szCs w:val="18"/>
              </w:rPr>
              <w:t>Proceso</w:t>
            </w:r>
          </w:p>
        </w:tc>
        <w:tc>
          <w:tcPr>
            <w:tcW w:w="3117" w:type="dxa"/>
            <w:tcBorders>
              <w:left w:val="nil"/>
              <w:right w:val="nil"/>
            </w:tcBorders>
            <w:vAlign w:val="center"/>
          </w:tcPr>
          <w:p w:rsidR="00EE14E3" w:rsidRDefault="005E2D5E" w14:paraId="07968FCA" w14:textId="77777777">
            <w:pPr>
              <w:pBdr>
                <w:top w:val="nil"/>
                <w:left w:val="nil"/>
                <w:bottom w:val="nil"/>
                <w:right w:val="nil"/>
                <w:between w:val="nil"/>
              </w:pBdr>
              <w:spacing w:after="120" w:line="360" w:lineRule="auto"/>
              <w:jc w:val="center"/>
              <w:rPr>
                <w:rFonts w:ascii="Times New Roman" w:hAnsi="Times New Roman" w:eastAsia="Times New Roman" w:cs="Times New Roman"/>
                <w:b/>
                <w:color w:val="000000"/>
                <w:sz w:val="18"/>
                <w:szCs w:val="18"/>
              </w:rPr>
            </w:pPr>
            <w:r>
              <w:rPr>
                <w:rFonts w:ascii="Times New Roman" w:hAnsi="Times New Roman" w:eastAsia="Times New Roman" w:cs="Times New Roman"/>
                <w:b/>
                <w:color w:val="000000"/>
                <w:sz w:val="18"/>
                <w:szCs w:val="18"/>
              </w:rPr>
              <w:t>Volumen de llamadas (número de interacciones al mes)</w:t>
            </w:r>
          </w:p>
        </w:tc>
        <w:tc>
          <w:tcPr>
            <w:tcW w:w="3117" w:type="dxa"/>
            <w:tcBorders>
              <w:left w:val="nil"/>
              <w:right w:val="nil"/>
            </w:tcBorders>
            <w:vAlign w:val="center"/>
          </w:tcPr>
          <w:p w:rsidR="00EE14E3" w:rsidRDefault="005E2D5E" w14:paraId="3616F84C" w14:textId="77777777">
            <w:pPr>
              <w:pBdr>
                <w:top w:val="nil"/>
                <w:left w:val="nil"/>
                <w:bottom w:val="nil"/>
                <w:right w:val="nil"/>
                <w:between w:val="nil"/>
              </w:pBdr>
              <w:spacing w:after="120" w:line="360" w:lineRule="auto"/>
              <w:jc w:val="center"/>
              <w:rPr>
                <w:rFonts w:ascii="Times New Roman" w:hAnsi="Times New Roman" w:eastAsia="Times New Roman" w:cs="Times New Roman"/>
                <w:b/>
                <w:color w:val="000000"/>
                <w:sz w:val="18"/>
                <w:szCs w:val="18"/>
              </w:rPr>
            </w:pPr>
            <w:r>
              <w:rPr>
                <w:rFonts w:ascii="Times New Roman" w:hAnsi="Times New Roman" w:eastAsia="Times New Roman" w:cs="Times New Roman"/>
                <w:b/>
                <w:color w:val="000000"/>
                <w:sz w:val="18"/>
                <w:szCs w:val="18"/>
              </w:rPr>
              <w:t>AHT (segundo)</w:t>
            </w:r>
          </w:p>
        </w:tc>
      </w:tr>
      <w:tr w:rsidR="00EE14E3" w14:paraId="63A14DA5" w14:textId="77777777">
        <w:tc>
          <w:tcPr>
            <w:tcW w:w="3116" w:type="dxa"/>
            <w:tcBorders>
              <w:right w:val="nil"/>
            </w:tcBorders>
          </w:tcPr>
          <w:p w:rsidR="00EE14E3" w:rsidRDefault="005E2D5E" w14:paraId="00C1D276"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Servicios adicionales básicos</w:t>
            </w:r>
          </w:p>
        </w:tc>
        <w:tc>
          <w:tcPr>
            <w:tcW w:w="3117" w:type="dxa"/>
            <w:tcBorders>
              <w:left w:val="nil"/>
              <w:right w:val="nil"/>
            </w:tcBorders>
          </w:tcPr>
          <w:p w:rsidR="00EE14E3" w:rsidRDefault="005E2D5E" w14:paraId="26B3B88F"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12,000</w:t>
            </w:r>
          </w:p>
        </w:tc>
        <w:tc>
          <w:tcPr>
            <w:tcW w:w="3117" w:type="dxa"/>
            <w:tcBorders>
              <w:left w:val="nil"/>
              <w:right w:val="nil"/>
            </w:tcBorders>
          </w:tcPr>
          <w:p w:rsidR="00EE14E3" w:rsidRDefault="005E2D5E" w14:paraId="57BC088F"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303</w:t>
            </w:r>
          </w:p>
        </w:tc>
      </w:tr>
    </w:tbl>
    <w:p w:rsidR="00EE14E3" w:rsidRDefault="005E2D5E" w14:paraId="3E2CA67B" w14:textId="77777777">
      <w:pPr>
        <w:pBdr>
          <w:top w:val="nil"/>
          <w:left w:val="nil"/>
          <w:bottom w:val="nil"/>
          <w:right w:val="nil"/>
          <w:between w:val="nil"/>
        </w:pBdr>
        <w:spacing w:after="120" w:line="360" w:lineRule="auto"/>
        <w:ind w:left="36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Fuente: Empresa de Telecomunicaciones</w:t>
      </w:r>
    </w:p>
    <w:p w:rsidR="00EE14E3" w:rsidRDefault="005E2D5E" w14:paraId="2F1FB10E" w14:textId="78AF4D92">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 xml:space="preserve">En la tabla </w:t>
      </w:r>
      <w:r w:rsidRPr="009B6418" w:rsidR="00992BEA">
        <w:rPr>
          <w:rFonts w:ascii="Times New Roman" w:hAnsi="Times New Roman" w:eastAsia="Times New Roman" w:cs="Times New Roman"/>
          <w:color w:val="000000"/>
          <w:sz w:val="24"/>
          <w:szCs w:val="24"/>
        </w:rPr>
        <w:t>9</w:t>
      </w:r>
      <w:r w:rsidRPr="009B6418">
        <w:rPr>
          <w:rFonts w:ascii="Times New Roman" w:hAnsi="Times New Roman" w:eastAsia="Times New Roman" w:cs="Times New Roman"/>
          <w:color w:val="000000"/>
          <w:sz w:val="24"/>
          <w:szCs w:val="24"/>
        </w:rPr>
        <w:t xml:space="preserve"> se puede visualizar los indicadores del proceso seleccionado, donde además del gran volumen de llamadas que se reciben también se muestra el tiempo que tarda un agente del Call Center en realizar este tipo de soporte. Cabe mencionar que para atender el volumen de llamadas para este soporte tiene un costo alrededor de $10,000.00, lo que muestra un gasto bastante importante para la empresa y una gran oportunidad de mejora al aplicar este tipo de proyectos de automatización.</w:t>
      </w:r>
    </w:p>
    <w:p w:rsidR="00EE14E3" w:rsidRDefault="005E2D5E" w14:paraId="6DD8458B" w14:textId="77777777">
      <w:pPr>
        <w:pStyle w:val="Ttulo2"/>
      </w:pPr>
      <w:bookmarkStart w:name="_Toc167137868" w:id="170"/>
      <w:bookmarkStart w:name="_Toc167137931" w:id="171"/>
      <w:r>
        <w:lastRenderedPageBreak/>
        <w:t>6.3.2 ACTA DE CONSTITUCIÓN</w:t>
      </w:r>
      <w:bookmarkEnd w:id="170"/>
      <w:bookmarkEnd w:id="171"/>
    </w:p>
    <w:p w:rsidR="00EE14E3" w:rsidRDefault="005E2D5E" w14:paraId="1CF0CF13" w14:textId="77777777">
      <w:pPr>
        <w:widowControl/>
        <w:jc w:val="center"/>
        <w:rPr>
          <w:rFonts w:ascii="Times New Roman" w:hAnsi="Times New Roman" w:eastAsia="Times New Roman" w:cs="Times New Roman"/>
          <w:b/>
          <w:i/>
          <w:sz w:val="24"/>
          <w:szCs w:val="24"/>
        </w:rPr>
      </w:pPr>
      <w:r>
        <w:rPr>
          <w:rFonts w:ascii="Times New Roman" w:hAnsi="Times New Roman" w:eastAsia="Times New Roman" w:cs="Times New Roman"/>
          <w:b/>
          <w:i/>
          <w:sz w:val="24"/>
          <w:szCs w:val="24"/>
        </w:rPr>
        <w:t>ACTA DE CONSTITUCIÓN DEL PROYECTO</w:t>
      </w:r>
    </w:p>
    <w:p w:rsidR="00EE14E3" w:rsidRDefault="00EE14E3" w14:paraId="5D44BCD4" w14:textId="77777777">
      <w:pPr>
        <w:widowControl/>
        <w:jc w:val="center"/>
        <w:rPr>
          <w:rFonts w:ascii="Times New Roman" w:hAnsi="Times New Roman" w:eastAsia="Times New Roman" w:cs="Times New Roman"/>
          <w:i/>
          <w:sz w:val="24"/>
          <w:szCs w:val="24"/>
        </w:rPr>
      </w:pPr>
    </w:p>
    <w:tbl>
      <w:tblPr>
        <w:tblStyle w:val="a8"/>
        <w:tblW w:w="878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8784"/>
      </w:tblGrid>
      <w:tr w:rsidR="00EE14E3" w14:paraId="5B1E5CC0" w14:textId="77777777">
        <w:trPr>
          <w:trHeight w:val="308"/>
          <w:jc w:val="center"/>
        </w:trPr>
        <w:tc>
          <w:tcPr>
            <w:tcW w:w="8784" w:type="dxa"/>
            <w:shd w:val="clear" w:color="auto" w:fill="D9D9D9"/>
            <w:vAlign w:val="center"/>
          </w:tcPr>
          <w:p w:rsidR="00EE14E3" w:rsidRDefault="005E2D5E" w14:paraId="310D024F" w14:textId="77777777">
            <w:pPr>
              <w:widowControl/>
              <w:jc w:val="center"/>
              <w:rPr>
                <w:rFonts w:ascii="Times New Roman" w:hAnsi="Times New Roman" w:eastAsia="Times New Roman" w:cs="Times New Roman"/>
                <w:b/>
                <w:smallCaps/>
                <w:sz w:val="24"/>
                <w:szCs w:val="24"/>
              </w:rPr>
            </w:pPr>
            <w:r>
              <w:rPr>
                <w:rFonts w:ascii="Times New Roman" w:hAnsi="Times New Roman" w:eastAsia="Times New Roman" w:cs="Times New Roman"/>
                <w:b/>
                <w:smallCaps/>
                <w:sz w:val="24"/>
                <w:szCs w:val="24"/>
              </w:rPr>
              <w:t>Nombre del Proyecto</w:t>
            </w:r>
          </w:p>
        </w:tc>
      </w:tr>
      <w:tr w:rsidR="00EE14E3" w14:paraId="41B7F958" w14:textId="77777777">
        <w:trPr>
          <w:trHeight w:val="369"/>
          <w:jc w:val="center"/>
        </w:trPr>
        <w:tc>
          <w:tcPr>
            <w:tcW w:w="8784" w:type="dxa"/>
            <w:tcBorders>
              <w:bottom w:val="single" w:color="000000" w:sz="4" w:space="0"/>
            </w:tcBorders>
            <w:vAlign w:val="center"/>
          </w:tcPr>
          <w:p w:rsidR="00EE14E3" w:rsidRDefault="005E2D5E" w14:paraId="36D9199A" w14:textId="77777777">
            <w:pPr>
              <w:widowControl/>
              <w:tabs>
                <w:tab w:val="left" w:pos="9781"/>
              </w:tabs>
              <w:spacing w:line="259" w:lineRule="auto"/>
              <w:ind w:left="-2" w:right="212"/>
              <w:jc w:val="center"/>
              <w:rPr>
                <w:rFonts w:ascii="Times New Roman" w:hAnsi="Times New Roman" w:eastAsia="Times New Roman" w:cs="Times New Roman"/>
                <w:b/>
                <w:sz w:val="24"/>
                <w:szCs w:val="24"/>
              </w:rPr>
            </w:pPr>
            <w:r>
              <w:rPr>
                <w:rFonts w:ascii="Times New Roman" w:hAnsi="Times New Roman" w:eastAsia="Times New Roman" w:cs="Times New Roman"/>
                <w:b/>
                <w:color w:val="000000"/>
                <w:sz w:val="24"/>
                <w:szCs w:val="24"/>
              </w:rPr>
              <w:t>IMPLEMENTACIÓN DE PROCESOS DE AUTOGESTIÓN IVR SOPORTE MÓVIL EN EMPRESA DE TELECOMUNICACIONES</w:t>
            </w:r>
          </w:p>
        </w:tc>
      </w:tr>
    </w:tbl>
    <w:p w:rsidR="00EE14E3" w:rsidRDefault="00EE14E3" w14:paraId="49E57AFC" w14:textId="77777777">
      <w:pPr>
        <w:widowControl/>
        <w:jc w:val="center"/>
        <w:rPr>
          <w:rFonts w:ascii="Times New Roman" w:hAnsi="Times New Roman" w:eastAsia="Times New Roman" w:cs="Times New Roman"/>
          <w:sz w:val="24"/>
          <w:szCs w:val="24"/>
        </w:rPr>
      </w:pPr>
    </w:p>
    <w:tbl>
      <w:tblPr>
        <w:tblStyle w:val="a9"/>
        <w:tblW w:w="892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1693"/>
        <w:gridCol w:w="754"/>
        <w:gridCol w:w="1871"/>
        <w:gridCol w:w="1675"/>
        <w:gridCol w:w="2933"/>
      </w:tblGrid>
      <w:tr w:rsidR="00EE14E3" w14:paraId="790DD7F9" w14:textId="77777777">
        <w:trPr>
          <w:cantSplit/>
          <w:trHeight w:val="284"/>
          <w:jc w:val="center"/>
        </w:trPr>
        <w:tc>
          <w:tcPr>
            <w:tcW w:w="8926" w:type="dxa"/>
            <w:gridSpan w:val="5"/>
            <w:shd w:val="clear" w:color="auto" w:fill="D9D9D9"/>
          </w:tcPr>
          <w:p w:rsidR="00EE14E3" w:rsidRDefault="005E2D5E" w14:paraId="03AC0378" w14:textId="77777777">
            <w:pPr>
              <w:widowControl/>
              <w:jc w:val="both"/>
              <w:rPr>
                <w:rFonts w:ascii="Times New Roman" w:hAnsi="Times New Roman" w:eastAsia="Times New Roman" w:cs="Times New Roman"/>
                <w:i/>
                <w:sz w:val="24"/>
                <w:szCs w:val="24"/>
              </w:rPr>
            </w:pPr>
            <w:r>
              <w:rPr>
                <w:rFonts w:ascii="Times New Roman" w:hAnsi="Times New Roman" w:eastAsia="Times New Roman" w:cs="Times New Roman"/>
                <w:b/>
                <w:smallCaps/>
                <w:sz w:val="24"/>
                <w:szCs w:val="24"/>
              </w:rPr>
              <w:t xml:space="preserve">Finalidad del Proyecto: </w:t>
            </w:r>
          </w:p>
        </w:tc>
      </w:tr>
      <w:tr w:rsidR="00EE14E3" w14:paraId="220B36F4" w14:textId="77777777">
        <w:trPr>
          <w:cantSplit/>
          <w:trHeight w:val="489"/>
          <w:jc w:val="center"/>
        </w:trPr>
        <w:tc>
          <w:tcPr>
            <w:tcW w:w="8926" w:type="dxa"/>
            <w:gridSpan w:val="5"/>
            <w:shd w:val="clear" w:color="auto" w:fill="auto"/>
          </w:tcPr>
          <w:p w:rsidR="00EE14E3" w:rsidRDefault="005E2D5E" w14:paraId="2323734E" w14:textId="77777777">
            <w:pPr>
              <w:widowControl/>
              <w:spacing w:after="160" w:line="259" w:lineRule="auto"/>
              <w:jc w:val="both"/>
              <w:rPr>
                <w:rFonts w:ascii="Times New Roman" w:hAnsi="Times New Roman" w:eastAsia="Times New Roman" w:cs="Times New Roman"/>
                <w:i/>
                <w:sz w:val="24"/>
                <w:szCs w:val="24"/>
              </w:rPr>
            </w:pPr>
            <w:r>
              <w:rPr>
                <w:rFonts w:ascii="Times New Roman" w:hAnsi="Times New Roman" w:eastAsia="Times New Roman" w:cs="Times New Roman"/>
                <w:sz w:val="24"/>
                <w:szCs w:val="24"/>
              </w:rPr>
              <w:t>Mejorar la eficiencia operativa, reducir los tiempos de espera de los clientes y aumentar la satisfacción del cliente mediante una experiencia de servicio más ágil y personalizada.</w:t>
            </w:r>
          </w:p>
        </w:tc>
      </w:tr>
      <w:tr w:rsidR="00EE14E3" w14:paraId="18F3BC7A" w14:textId="77777777">
        <w:trPr>
          <w:cantSplit/>
          <w:trHeight w:val="284"/>
          <w:jc w:val="center"/>
        </w:trPr>
        <w:tc>
          <w:tcPr>
            <w:tcW w:w="8926" w:type="dxa"/>
            <w:gridSpan w:val="5"/>
            <w:tcBorders>
              <w:top w:val="single" w:color="000000" w:sz="4" w:space="0"/>
              <w:left w:val="single" w:color="000000" w:sz="4" w:space="0"/>
              <w:bottom w:val="single" w:color="000000" w:sz="4" w:space="0"/>
              <w:right w:val="single" w:color="000000" w:sz="4" w:space="0"/>
            </w:tcBorders>
            <w:shd w:val="clear" w:color="auto" w:fill="D9D9D9"/>
          </w:tcPr>
          <w:p w:rsidR="00EE14E3" w:rsidRDefault="005E2D5E" w14:paraId="2347EA49" w14:textId="77777777">
            <w:pPr>
              <w:widowControl/>
              <w:jc w:val="both"/>
              <w:rPr>
                <w:rFonts w:ascii="Times New Roman" w:hAnsi="Times New Roman" w:eastAsia="Times New Roman" w:cs="Times New Roman"/>
                <w:b/>
                <w:smallCaps/>
                <w:sz w:val="24"/>
                <w:szCs w:val="24"/>
              </w:rPr>
            </w:pPr>
            <w:r>
              <w:rPr>
                <w:rFonts w:ascii="Times New Roman" w:hAnsi="Times New Roman" w:eastAsia="Times New Roman" w:cs="Times New Roman"/>
                <w:b/>
                <w:smallCaps/>
                <w:sz w:val="24"/>
                <w:szCs w:val="24"/>
              </w:rPr>
              <w:t>Objetivos del Proyecto</w:t>
            </w:r>
            <w:r>
              <w:rPr>
                <w:rFonts w:ascii="Times New Roman" w:hAnsi="Times New Roman" w:eastAsia="Times New Roman" w:cs="Times New Roman"/>
                <w:b/>
                <w:sz w:val="24"/>
                <w:szCs w:val="24"/>
              </w:rPr>
              <w:t>:</w:t>
            </w:r>
            <w:r>
              <w:rPr>
                <w:rFonts w:ascii="Times New Roman" w:hAnsi="Times New Roman" w:eastAsia="Times New Roman" w:cs="Times New Roman"/>
                <w:b/>
                <w:smallCaps/>
                <w:sz w:val="24"/>
                <w:szCs w:val="24"/>
              </w:rPr>
              <w:t xml:space="preserve"> </w:t>
            </w:r>
          </w:p>
        </w:tc>
      </w:tr>
      <w:tr w:rsidR="00EE14E3" w14:paraId="4F39AE69" w14:textId="77777777">
        <w:trPr>
          <w:cantSplit/>
          <w:trHeight w:val="284"/>
          <w:jc w:val="center"/>
        </w:trPr>
        <w:tc>
          <w:tcPr>
            <w:tcW w:w="2447" w:type="dxa"/>
            <w:gridSpan w:val="2"/>
            <w:tcBorders>
              <w:bottom w:val="single" w:color="000000" w:sz="4" w:space="0"/>
              <w:right w:val="single" w:color="000000" w:sz="4" w:space="0"/>
            </w:tcBorders>
            <w:shd w:val="clear" w:color="auto" w:fill="F2F2F2"/>
            <w:vAlign w:val="center"/>
          </w:tcPr>
          <w:p w:rsidR="00EE14E3" w:rsidRDefault="005E2D5E" w14:paraId="59925282" w14:textId="77777777">
            <w:pPr>
              <w:widowControl/>
              <w:jc w:val="center"/>
              <w:rPr>
                <w:rFonts w:ascii="Times New Roman" w:hAnsi="Times New Roman" w:eastAsia="Times New Roman" w:cs="Times New Roman"/>
                <w:b/>
                <w:smallCaps/>
                <w:sz w:val="24"/>
                <w:szCs w:val="24"/>
              </w:rPr>
            </w:pPr>
            <w:r>
              <w:rPr>
                <w:rFonts w:ascii="Times New Roman" w:hAnsi="Times New Roman" w:eastAsia="Times New Roman" w:cs="Times New Roman"/>
                <w:b/>
                <w:smallCaps/>
                <w:sz w:val="24"/>
                <w:szCs w:val="24"/>
              </w:rPr>
              <w:t>Concepto</w:t>
            </w:r>
          </w:p>
        </w:tc>
        <w:tc>
          <w:tcPr>
            <w:tcW w:w="6479" w:type="dxa"/>
            <w:gridSpan w:val="3"/>
            <w:tcBorders>
              <w:left w:val="single" w:color="000000" w:sz="4" w:space="0"/>
            </w:tcBorders>
            <w:shd w:val="clear" w:color="auto" w:fill="F2F2F2"/>
            <w:vAlign w:val="center"/>
          </w:tcPr>
          <w:p w:rsidR="00EE14E3" w:rsidRDefault="005E2D5E" w14:paraId="5D743C49" w14:textId="77777777">
            <w:pPr>
              <w:widowControl/>
              <w:jc w:val="center"/>
              <w:rPr>
                <w:rFonts w:ascii="Times New Roman" w:hAnsi="Times New Roman" w:eastAsia="Times New Roman" w:cs="Times New Roman"/>
                <w:b/>
                <w:smallCaps/>
                <w:sz w:val="24"/>
                <w:szCs w:val="24"/>
              </w:rPr>
            </w:pPr>
            <w:r>
              <w:rPr>
                <w:rFonts w:ascii="Times New Roman" w:hAnsi="Times New Roman" w:eastAsia="Times New Roman" w:cs="Times New Roman"/>
                <w:b/>
                <w:smallCaps/>
                <w:sz w:val="24"/>
                <w:szCs w:val="24"/>
              </w:rPr>
              <w:t>Objetivos</w:t>
            </w:r>
          </w:p>
        </w:tc>
      </w:tr>
      <w:tr w:rsidR="00EE14E3" w14:paraId="40499CA3" w14:textId="77777777">
        <w:trPr>
          <w:cantSplit/>
          <w:trHeight w:val="227"/>
          <w:jc w:val="center"/>
        </w:trPr>
        <w:tc>
          <w:tcPr>
            <w:tcW w:w="2447" w:type="dxa"/>
            <w:gridSpan w:val="2"/>
            <w:shd w:val="clear" w:color="auto" w:fill="F2F2F2"/>
          </w:tcPr>
          <w:p w:rsidR="00EE14E3" w:rsidRDefault="005E2D5E" w14:paraId="72E4CF94" w14:textId="77777777">
            <w:pPr>
              <w:widowControl/>
              <w:jc w:val="both"/>
              <w:rPr>
                <w:rFonts w:ascii="Times New Roman" w:hAnsi="Times New Roman" w:eastAsia="Times New Roman" w:cs="Times New Roman"/>
                <w:b/>
                <w:i/>
                <w:smallCaps/>
                <w:sz w:val="24"/>
                <w:szCs w:val="24"/>
              </w:rPr>
            </w:pPr>
            <w:r>
              <w:rPr>
                <w:rFonts w:ascii="Times New Roman" w:hAnsi="Times New Roman" w:eastAsia="Times New Roman" w:cs="Times New Roman"/>
                <w:b/>
                <w:i/>
                <w:smallCaps/>
                <w:sz w:val="24"/>
                <w:szCs w:val="24"/>
              </w:rPr>
              <w:t>1. Alcance</w:t>
            </w:r>
          </w:p>
        </w:tc>
        <w:tc>
          <w:tcPr>
            <w:tcW w:w="6479" w:type="dxa"/>
            <w:gridSpan w:val="3"/>
          </w:tcPr>
          <w:p w:rsidR="00EE14E3" w:rsidRDefault="005E2D5E" w14:paraId="4EFC4E03" w14:textId="77777777">
            <w:pPr>
              <w:widowControl/>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Implementar procesos de autogestión mediante el IVR en una empresa de telecomunicaciones</w:t>
            </w:r>
          </w:p>
        </w:tc>
      </w:tr>
      <w:tr w:rsidR="00EE14E3" w14:paraId="7C070936" w14:textId="77777777">
        <w:trPr>
          <w:cantSplit/>
          <w:trHeight w:val="227"/>
          <w:jc w:val="center"/>
        </w:trPr>
        <w:tc>
          <w:tcPr>
            <w:tcW w:w="2447" w:type="dxa"/>
            <w:gridSpan w:val="2"/>
            <w:shd w:val="clear" w:color="auto" w:fill="F2F2F2"/>
          </w:tcPr>
          <w:p w:rsidR="00EE14E3" w:rsidRDefault="005E2D5E" w14:paraId="630AE0FF" w14:textId="77777777">
            <w:pPr>
              <w:widowControl/>
              <w:jc w:val="both"/>
              <w:rPr>
                <w:rFonts w:ascii="Times New Roman" w:hAnsi="Times New Roman" w:eastAsia="Times New Roman" w:cs="Times New Roman"/>
                <w:b/>
                <w:i/>
                <w:smallCaps/>
                <w:sz w:val="24"/>
                <w:szCs w:val="24"/>
              </w:rPr>
            </w:pPr>
            <w:r>
              <w:rPr>
                <w:rFonts w:ascii="Times New Roman" w:hAnsi="Times New Roman" w:eastAsia="Times New Roman" w:cs="Times New Roman"/>
                <w:b/>
                <w:i/>
                <w:smallCaps/>
                <w:sz w:val="24"/>
                <w:szCs w:val="24"/>
              </w:rPr>
              <w:t>2. Cronograma</w:t>
            </w:r>
          </w:p>
        </w:tc>
        <w:tc>
          <w:tcPr>
            <w:tcW w:w="6479" w:type="dxa"/>
            <w:gridSpan w:val="3"/>
          </w:tcPr>
          <w:p w:rsidR="00EE14E3" w:rsidRDefault="005E2D5E" w14:paraId="336670ED" w14:textId="77777777">
            <w:pPr>
              <w:widowControl/>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Oct 2023 – </w:t>
            </w:r>
            <w:proofErr w:type="gramStart"/>
            <w:r>
              <w:rPr>
                <w:rFonts w:ascii="Times New Roman" w:hAnsi="Times New Roman" w:eastAsia="Times New Roman" w:cs="Times New Roman"/>
                <w:sz w:val="24"/>
                <w:szCs w:val="24"/>
              </w:rPr>
              <w:t>Mayo</w:t>
            </w:r>
            <w:proofErr w:type="gramEnd"/>
            <w:r>
              <w:rPr>
                <w:rFonts w:ascii="Times New Roman" w:hAnsi="Times New Roman" w:eastAsia="Times New Roman" w:cs="Times New Roman"/>
                <w:sz w:val="24"/>
                <w:szCs w:val="24"/>
              </w:rPr>
              <w:t xml:space="preserve"> 2024</w:t>
            </w:r>
          </w:p>
        </w:tc>
      </w:tr>
      <w:tr w:rsidR="00EE14E3" w14:paraId="323F2463" w14:textId="77777777">
        <w:trPr>
          <w:cantSplit/>
          <w:trHeight w:val="227"/>
          <w:jc w:val="center"/>
        </w:trPr>
        <w:tc>
          <w:tcPr>
            <w:tcW w:w="2447" w:type="dxa"/>
            <w:gridSpan w:val="2"/>
            <w:shd w:val="clear" w:color="auto" w:fill="F2F2F2"/>
          </w:tcPr>
          <w:p w:rsidR="00EE14E3" w:rsidRDefault="005E2D5E" w14:paraId="34F96A02" w14:textId="77777777">
            <w:pPr>
              <w:widowControl/>
              <w:jc w:val="both"/>
              <w:rPr>
                <w:rFonts w:ascii="Times New Roman" w:hAnsi="Times New Roman" w:eastAsia="Times New Roman" w:cs="Times New Roman"/>
                <w:b/>
                <w:i/>
                <w:smallCaps/>
                <w:sz w:val="24"/>
                <w:szCs w:val="24"/>
              </w:rPr>
            </w:pPr>
            <w:r>
              <w:rPr>
                <w:rFonts w:ascii="Times New Roman" w:hAnsi="Times New Roman" w:eastAsia="Times New Roman" w:cs="Times New Roman"/>
                <w:b/>
                <w:i/>
                <w:smallCaps/>
                <w:sz w:val="24"/>
                <w:szCs w:val="24"/>
              </w:rPr>
              <w:t>3. Costo</w:t>
            </w:r>
          </w:p>
        </w:tc>
        <w:tc>
          <w:tcPr>
            <w:tcW w:w="6479" w:type="dxa"/>
            <w:gridSpan w:val="3"/>
          </w:tcPr>
          <w:p w:rsidR="00EE14E3" w:rsidRDefault="005E2D5E" w14:paraId="5F649F46" w14:textId="77777777">
            <w:pPr>
              <w:widowControl/>
              <w:rPr>
                <w:rFonts w:ascii="Times New Roman" w:hAnsi="Times New Roman" w:eastAsia="Times New Roman" w:cs="Times New Roman"/>
                <w:sz w:val="24"/>
                <w:szCs w:val="24"/>
              </w:rPr>
            </w:pPr>
            <w:r>
              <w:rPr>
                <w:rFonts w:ascii="Times New Roman" w:hAnsi="Times New Roman" w:eastAsia="Times New Roman" w:cs="Times New Roman"/>
                <w:sz w:val="24"/>
                <w:szCs w:val="24"/>
              </w:rPr>
              <w:t>L.105,750.00</w:t>
            </w:r>
          </w:p>
        </w:tc>
      </w:tr>
      <w:tr w:rsidR="00EE14E3" w14:paraId="7961F549" w14:textId="77777777">
        <w:trPr>
          <w:cantSplit/>
          <w:trHeight w:val="284"/>
          <w:jc w:val="center"/>
        </w:trPr>
        <w:tc>
          <w:tcPr>
            <w:tcW w:w="8926" w:type="dxa"/>
            <w:gridSpan w:val="5"/>
            <w:tcBorders>
              <w:bottom w:val="single" w:color="000000" w:sz="4" w:space="0"/>
            </w:tcBorders>
            <w:shd w:val="clear" w:color="auto" w:fill="D9D9D9"/>
            <w:vAlign w:val="center"/>
          </w:tcPr>
          <w:p w:rsidR="00EE14E3" w:rsidRDefault="005E2D5E" w14:paraId="3B63A948" w14:textId="77777777">
            <w:pPr>
              <w:widowControl/>
              <w:jc w:val="both"/>
              <w:rPr>
                <w:rFonts w:ascii="Times New Roman" w:hAnsi="Times New Roman" w:eastAsia="Times New Roman" w:cs="Times New Roman"/>
                <w:i/>
                <w:smallCaps/>
                <w:sz w:val="24"/>
                <w:szCs w:val="24"/>
              </w:rPr>
            </w:pPr>
            <w:r>
              <w:rPr>
                <w:rFonts w:ascii="Times New Roman" w:hAnsi="Times New Roman" w:eastAsia="Times New Roman" w:cs="Times New Roman"/>
                <w:b/>
                <w:smallCaps/>
                <w:sz w:val="24"/>
                <w:szCs w:val="24"/>
              </w:rPr>
              <w:t>Definición de Requisitos del Proyecto</w:t>
            </w:r>
            <w:r>
              <w:rPr>
                <w:rFonts w:ascii="Times New Roman" w:hAnsi="Times New Roman" w:eastAsia="Times New Roman" w:cs="Times New Roman"/>
                <w:b/>
                <w:sz w:val="24"/>
                <w:szCs w:val="24"/>
              </w:rPr>
              <w:t>:</w:t>
            </w:r>
            <w:r>
              <w:rPr>
                <w:rFonts w:ascii="Times New Roman" w:hAnsi="Times New Roman" w:eastAsia="Times New Roman" w:cs="Times New Roman"/>
                <w:b/>
                <w:smallCaps/>
                <w:sz w:val="24"/>
                <w:szCs w:val="24"/>
              </w:rPr>
              <w:t xml:space="preserve"> </w:t>
            </w:r>
          </w:p>
        </w:tc>
      </w:tr>
      <w:tr w:rsidR="00EE14E3" w14:paraId="3A4EE0A1" w14:textId="77777777">
        <w:trPr>
          <w:trHeight w:val="229"/>
          <w:jc w:val="center"/>
        </w:trPr>
        <w:tc>
          <w:tcPr>
            <w:tcW w:w="8926" w:type="dxa"/>
            <w:gridSpan w:val="5"/>
          </w:tcPr>
          <w:p w:rsidR="00EE14E3" w:rsidRDefault="005E2D5E" w14:paraId="3E0BF252" w14:textId="77777777">
            <w:pPr>
              <w:widowControl/>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Los requisitos planteados son:</w:t>
            </w:r>
          </w:p>
          <w:p w:rsidR="00EE14E3" w:rsidRDefault="005E2D5E" w14:paraId="6B5C16EB" w14:textId="77777777">
            <w:pPr>
              <w:widowControl/>
              <w:numPr>
                <w:ilvl w:val="0"/>
                <w:numId w:val="27"/>
              </w:numPr>
              <w:spacing w:after="160"/>
              <w:ind w:left="525" w:hanging="27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Utilización de recursos propios de la empresa.</w:t>
            </w:r>
          </w:p>
          <w:p w:rsidR="00EE14E3" w:rsidRDefault="005E2D5E" w14:paraId="46E81B20" w14:textId="77777777">
            <w:pPr>
              <w:widowControl/>
              <w:numPr>
                <w:ilvl w:val="0"/>
                <w:numId w:val="27"/>
              </w:numPr>
              <w:spacing w:after="160"/>
              <w:ind w:left="525" w:hanging="27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Disminución de AHT.</w:t>
            </w:r>
          </w:p>
          <w:p w:rsidR="00EE14E3" w:rsidRDefault="005E2D5E" w14:paraId="516567E0" w14:textId="77777777">
            <w:pPr>
              <w:widowControl/>
              <w:numPr>
                <w:ilvl w:val="0"/>
                <w:numId w:val="27"/>
              </w:numPr>
              <w:spacing w:after="160"/>
              <w:ind w:left="525" w:hanging="27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Mejorar procesos del Contact Center.</w:t>
            </w:r>
          </w:p>
        </w:tc>
      </w:tr>
      <w:tr w:rsidR="00EE14E3" w14:paraId="1825D7DD" w14:textId="77777777">
        <w:trPr>
          <w:trHeight w:val="218"/>
          <w:jc w:val="center"/>
        </w:trPr>
        <w:tc>
          <w:tcPr>
            <w:tcW w:w="8926" w:type="dxa"/>
            <w:gridSpan w:val="5"/>
            <w:tcBorders>
              <w:top w:val="single" w:color="000000" w:sz="4" w:space="0"/>
              <w:left w:val="single" w:color="000000" w:sz="4" w:space="0"/>
              <w:bottom w:val="single" w:color="000000" w:sz="4" w:space="0"/>
              <w:right w:val="single" w:color="000000" w:sz="4" w:space="0"/>
            </w:tcBorders>
            <w:shd w:val="clear" w:color="auto" w:fill="D9D9D9"/>
          </w:tcPr>
          <w:p w:rsidR="00EE14E3" w:rsidRDefault="005E2D5E" w14:paraId="7F0C5BAC" w14:textId="77777777">
            <w:pPr>
              <w:widowControl/>
              <w:jc w:val="both"/>
              <w:rPr>
                <w:rFonts w:ascii="Times New Roman" w:hAnsi="Times New Roman" w:eastAsia="Times New Roman" w:cs="Times New Roman"/>
                <w:sz w:val="24"/>
                <w:szCs w:val="24"/>
              </w:rPr>
            </w:pPr>
            <w:r>
              <w:rPr>
                <w:rFonts w:ascii="Times New Roman" w:hAnsi="Times New Roman" w:eastAsia="Times New Roman" w:cs="Times New Roman"/>
                <w:b/>
                <w:smallCaps/>
                <w:sz w:val="24"/>
                <w:szCs w:val="24"/>
              </w:rPr>
              <w:t>Descripción General del Proyecto, Límites y Entregables Clave:</w:t>
            </w:r>
            <w:r>
              <w:rPr>
                <w:rFonts w:ascii="Times New Roman" w:hAnsi="Times New Roman" w:eastAsia="Times New Roman" w:cs="Times New Roman"/>
                <w:sz w:val="24"/>
                <w:szCs w:val="24"/>
              </w:rPr>
              <w:t xml:space="preserve"> </w:t>
            </w:r>
          </w:p>
        </w:tc>
      </w:tr>
      <w:tr w:rsidR="00EE14E3" w14:paraId="18044A5B" w14:textId="77777777">
        <w:trPr>
          <w:trHeight w:val="218"/>
          <w:jc w:val="center"/>
        </w:trPr>
        <w:tc>
          <w:tcPr>
            <w:tcW w:w="8926" w:type="dxa"/>
            <w:gridSpan w:val="5"/>
            <w:tcBorders>
              <w:top w:val="single" w:color="000000" w:sz="4" w:space="0"/>
              <w:left w:val="single" w:color="000000" w:sz="4" w:space="0"/>
              <w:bottom w:val="single" w:color="000000" w:sz="4" w:space="0"/>
              <w:right w:val="single" w:color="000000" w:sz="4" w:space="0"/>
            </w:tcBorders>
          </w:tcPr>
          <w:p w:rsidR="00EE14E3" w:rsidRDefault="005E2D5E" w14:paraId="7ED6EEDB" w14:textId="77777777">
            <w:pPr>
              <w:widowControl/>
              <w:rPr>
                <w:rFonts w:ascii="Times New Roman" w:hAnsi="Times New Roman" w:eastAsia="Times New Roman" w:cs="Times New Roman"/>
                <w:color w:val="000000"/>
                <w:sz w:val="24"/>
                <w:szCs w:val="24"/>
                <w:highlight w:val="white"/>
              </w:rPr>
            </w:pPr>
            <w:r>
              <w:rPr>
                <w:rFonts w:ascii="Times New Roman" w:hAnsi="Times New Roman" w:eastAsia="Times New Roman" w:cs="Times New Roman"/>
                <w:color w:val="000000"/>
                <w:sz w:val="24"/>
                <w:szCs w:val="24"/>
                <w:highlight w:val="white"/>
              </w:rPr>
              <w:t>Este proyecto de investigación se propone abordar el problema central de garantizar que la introducción de procesos de autogestión basados en IVR en una empresa de telecomunicaciones no solo sea técnicamente factible, sino que también sea rentable y mejore la experiencia del cliente. Para lograrlo, se requiere una evaluación exhaustiva de factores clave, como la satisfacción del cliente, la eficiencia del soporte y la gestión de los recursos de la empresa.</w:t>
            </w:r>
          </w:p>
          <w:p w:rsidR="00EE14E3" w:rsidRDefault="00EE14E3" w14:paraId="169642E5" w14:textId="77777777">
            <w:pPr>
              <w:widowControl/>
              <w:rPr>
                <w:rFonts w:ascii="Times New Roman" w:hAnsi="Times New Roman" w:eastAsia="Times New Roman" w:cs="Times New Roman"/>
                <w:color w:val="000000"/>
                <w:sz w:val="24"/>
                <w:szCs w:val="24"/>
                <w:highlight w:val="white"/>
              </w:rPr>
            </w:pPr>
          </w:p>
          <w:p w:rsidR="00EE14E3" w:rsidRDefault="005E2D5E" w14:paraId="1D90FE12" w14:textId="77777777">
            <w:pPr>
              <w:widowControl/>
              <w:rPr>
                <w:rFonts w:ascii="Times New Roman" w:hAnsi="Times New Roman" w:eastAsia="Times New Roman" w:cs="Times New Roman"/>
                <w:color w:val="000000"/>
                <w:sz w:val="24"/>
                <w:szCs w:val="24"/>
                <w:highlight w:val="white"/>
              </w:rPr>
            </w:pPr>
            <w:r>
              <w:rPr>
                <w:rFonts w:ascii="Times New Roman" w:hAnsi="Times New Roman" w:eastAsia="Times New Roman" w:cs="Times New Roman"/>
                <w:color w:val="000000"/>
                <w:sz w:val="24"/>
                <w:szCs w:val="24"/>
                <w:highlight w:val="white"/>
              </w:rPr>
              <w:t>El proyecto contempla la ejecución de dos componentes claves:</w:t>
            </w:r>
          </w:p>
          <w:p w:rsidR="00EE14E3" w:rsidRDefault="005E2D5E" w14:paraId="5E6FB8D3" w14:textId="77777777">
            <w:pPr>
              <w:widowControl/>
              <w:numPr>
                <w:ilvl w:val="0"/>
                <w:numId w:val="18"/>
              </w:numPr>
              <w:pBdr>
                <w:top w:val="nil"/>
                <w:left w:val="nil"/>
                <w:bottom w:val="nil"/>
                <w:right w:val="nil"/>
                <w:between w:val="nil"/>
              </w:pBd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Propuesta de procesos de autogestión</w:t>
            </w:r>
          </w:p>
          <w:p w:rsidR="00EE14E3" w:rsidRDefault="005E2D5E" w14:paraId="7F127102" w14:textId="77777777">
            <w:pPr>
              <w:widowControl/>
              <w:numPr>
                <w:ilvl w:val="0"/>
                <w:numId w:val="18"/>
              </w:numPr>
              <w:pBdr>
                <w:top w:val="nil"/>
                <w:left w:val="nil"/>
                <w:bottom w:val="nil"/>
                <w:right w:val="nil"/>
                <w:between w:val="nil"/>
              </w:pBd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Beneficios de la implementación</w:t>
            </w:r>
          </w:p>
          <w:p w:rsidR="00EE14E3" w:rsidRDefault="00EE14E3" w14:paraId="01864B52" w14:textId="77777777">
            <w:pPr>
              <w:widowControl/>
              <w:rPr>
                <w:rFonts w:ascii="Times New Roman" w:hAnsi="Times New Roman" w:eastAsia="Times New Roman" w:cs="Times New Roman"/>
                <w:sz w:val="24"/>
                <w:szCs w:val="24"/>
              </w:rPr>
            </w:pPr>
          </w:p>
        </w:tc>
      </w:tr>
      <w:tr w:rsidR="00EE14E3" w14:paraId="1817E137" w14:textId="77777777">
        <w:trPr>
          <w:trHeight w:val="218"/>
          <w:jc w:val="center"/>
        </w:trPr>
        <w:tc>
          <w:tcPr>
            <w:tcW w:w="8926" w:type="dxa"/>
            <w:gridSpan w:val="5"/>
            <w:tcBorders>
              <w:top w:val="single" w:color="000000" w:sz="4" w:space="0"/>
              <w:left w:val="single" w:color="000000" w:sz="4" w:space="0"/>
              <w:bottom w:val="single" w:color="000000" w:sz="4" w:space="0"/>
              <w:right w:val="single" w:color="000000" w:sz="4" w:space="0"/>
            </w:tcBorders>
            <w:shd w:val="clear" w:color="auto" w:fill="D9D9D9"/>
          </w:tcPr>
          <w:p w:rsidR="00EE14E3" w:rsidRDefault="005E2D5E" w14:paraId="77A5360F" w14:textId="77777777">
            <w:pPr>
              <w:widowControl/>
              <w:jc w:val="both"/>
              <w:rPr>
                <w:rFonts w:ascii="Times New Roman" w:hAnsi="Times New Roman" w:eastAsia="Times New Roman" w:cs="Times New Roman"/>
                <w:sz w:val="24"/>
                <w:szCs w:val="24"/>
              </w:rPr>
            </w:pPr>
            <w:r>
              <w:rPr>
                <w:rFonts w:ascii="Times New Roman" w:hAnsi="Times New Roman" w:eastAsia="Times New Roman" w:cs="Times New Roman"/>
                <w:b/>
                <w:smallCaps/>
                <w:sz w:val="24"/>
                <w:szCs w:val="24"/>
              </w:rPr>
              <w:t>Riesgos Generales del Proyecto</w:t>
            </w:r>
            <w:r>
              <w:rPr>
                <w:rFonts w:ascii="Times New Roman" w:hAnsi="Times New Roman" w:eastAsia="Times New Roman" w:cs="Times New Roman"/>
                <w:b/>
                <w:sz w:val="24"/>
                <w:szCs w:val="24"/>
              </w:rPr>
              <w:t>:</w:t>
            </w:r>
            <w:r>
              <w:rPr>
                <w:rFonts w:ascii="Times New Roman" w:hAnsi="Times New Roman" w:eastAsia="Times New Roman" w:cs="Times New Roman"/>
                <w:sz w:val="24"/>
                <w:szCs w:val="24"/>
              </w:rPr>
              <w:t xml:space="preserve"> </w:t>
            </w:r>
          </w:p>
        </w:tc>
      </w:tr>
      <w:tr w:rsidR="00EE14E3" w14:paraId="573EB303" w14:textId="77777777">
        <w:trPr>
          <w:trHeight w:val="218"/>
          <w:jc w:val="center"/>
        </w:trPr>
        <w:tc>
          <w:tcPr>
            <w:tcW w:w="8926" w:type="dxa"/>
            <w:gridSpan w:val="5"/>
            <w:tcBorders>
              <w:top w:val="single" w:color="000000" w:sz="4" w:space="0"/>
              <w:left w:val="single" w:color="000000" w:sz="4" w:space="0"/>
              <w:bottom w:val="single" w:color="000000" w:sz="4" w:space="0"/>
              <w:right w:val="single" w:color="000000" w:sz="4" w:space="0"/>
            </w:tcBorders>
          </w:tcPr>
          <w:p w:rsidR="00EE14E3" w:rsidRDefault="005E2D5E" w14:paraId="6727AB4F" w14:textId="77777777">
            <w:pPr>
              <w:widowControl/>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Riesgos institucionales:</w:t>
            </w:r>
          </w:p>
          <w:p w:rsidR="00EE14E3" w:rsidRDefault="005E2D5E" w14:paraId="77E3D59B" w14:textId="77777777">
            <w:pPr>
              <w:widowControl/>
              <w:numPr>
                <w:ilvl w:val="0"/>
                <w:numId w:val="26"/>
              </w:numPr>
              <w:spacing w:after="160" w:line="259" w:lineRule="auto"/>
              <w:ind w:left="251" w:hanging="251"/>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Falta de conocimiento y experiencia en la implementación del tipo de proyecto. </w:t>
            </w:r>
          </w:p>
          <w:p w:rsidR="00EE14E3" w:rsidRDefault="005E2D5E" w14:paraId="7A868853" w14:textId="77777777">
            <w:pPr>
              <w:widowControl/>
              <w:numPr>
                <w:ilvl w:val="0"/>
                <w:numId w:val="26"/>
              </w:numPr>
              <w:spacing w:after="160" w:line="259" w:lineRule="auto"/>
              <w:ind w:left="251" w:hanging="251"/>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Acceso limitado de recursos financieros.</w:t>
            </w:r>
          </w:p>
          <w:p w:rsidR="00EE14E3" w:rsidRDefault="005E2D5E" w14:paraId="1628E372" w14:textId="77777777">
            <w:pPr>
              <w:widowControl/>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Riesgos Culturales:</w:t>
            </w:r>
            <w:r>
              <w:rPr>
                <w:rFonts w:ascii="Times New Roman" w:hAnsi="Times New Roman" w:eastAsia="Times New Roman" w:cs="Times New Roman"/>
                <w:sz w:val="24"/>
                <w:szCs w:val="24"/>
              </w:rPr>
              <w:t xml:space="preserve"> </w:t>
            </w:r>
          </w:p>
          <w:p w:rsidR="00EE14E3" w:rsidRDefault="005E2D5E" w14:paraId="39AA59AA" w14:textId="77777777">
            <w:pPr>
              <w:widowControl/>
              <w:numPr>
                <w:ilvl w:val="0"/>
                <w:numId w:val="26"/>
              </w:numPr>
              <w:spacing w:after="160" w:line="259" w:lineRule="auto"/>
              <w:ind w:left="341"/>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Resistencia al cambio.</w:t>
            </w:r>
          </w:p>
        </w:tc>
      </w:tr>
      <w:tr w:rsidR="00EE14E3" w14:paraId="3FE260CE" w14:textId="77777777">
        <w:trPr>
          <w:trHeight w:val="218"/>
          <w:jc w:val="center"/>
        </w:trPr>
        <w:tc>
          <w:tcPr>
            <w:tcW w:w="8926" w:type="dxa"/>
            <w:gridSpan w:val="5"/>
            <w:tcBorders>
              <w:top w:val="single" w:color="000000" w:sz="4" w:space="0"/>
              <w:left w:val="single" w:color="000000" w:sz="4" w:space="0"/>
              <w:bottom w:val="single" w:color="000000" w:sz="4" w:space="0"/>
              <w:right w:val="single" w:color="000000" w:sz="4" w:space="0"/>
            </w:tcBorders>
            <w:shd w:val="clear" w:color="auto" w:fill="D9D9D9"/>
          </w:tcPr>
          <w:p w:rsidR="00EE14E3" w:rsidRDefault="005E2D5E" w14:paraId="1B665548" w14:textId="77777777">
            <w:pPr>
              <w:widowControl/>
              <w:jc w:val="both"/>
              <w:rPr>
                <w:rFonts w:ascii="Times New Roman" w:hAnsi="Times New Roman" w:eastAsia="Times New Roman" w:cs="Times New Roman"/>
                <w:sz w:val="24"/>
                <w:szCs w:val="24"/>
              </w:rPr>
            </w:pPr>
            <w:r>
              <w:rPr>
                <w:rFonts w:ascii="Times New Roman" w:hAnsi="Times New Roman" w:eastAsia="Times New Roman" w:cs="Times New Roman"/>
                <w:b/>
                <w:smallCaps/>
                <w:sz w:val="24"/>
                <w:szCs w:val="24"/>
              </w:rPr>
              <w:t>Cronograma de Hitos del Proyecto</w:t>
            </w:r>
            <w:r>
              <w:rPr>
                <w:rFonts w:ascii="Times New Roman" w:hAnsi="Times New Roman" w:eastAsia="Times New Roman" w:cs="Times New Roman"/>
                <w:b/>
                <w:sz w:val="24"/>
                <w:szCs w:val="24"/>
              </w:rPr>
              <w:t>:</w:t>
            </w:r>
            <w:r>
              <w:rPr>
                <w:rFonts w:ascii="Times New Roman" w:hAnsi="Times New Roman" w:eastAsia="Times New Roman" w:cs="Times New Roman"/>
                <w:sz w:val="24"/>
                <w:szCs w:val="24"/>
              </w:rPr>
              <w:t xml:space="preserve"> </w:t>
            </w:r>
          </w:p>
        </w:tc>
      </w:tr>
      <w:tr w:rsidR="00EE14E3" w14:paraId="66B2BAA4" w14:textId="77777777">
        <w:trPr>
          <w:cantSplit/>
          <w:trHeight w:val="284"/>
          <w:jc w:val="center"/>
        </w:trPr>
        <w:tc>
          <w:tcPr>
            <w:tcW w:w="5993" w:type="dxa"/>
            <w:gridSpan w:val="4"/>
            <w:tcBorders>
              <w:bottom w:val="single" w:color="000000" w:sz="4" w:space="0"/>
            </w:tcBorders>
            <w:shd w:val="clear" w:color="auto" w:fill="F2F2F2"/>
            <w:vAlign w:val="center"/>
          </w:tcPr>
          <w:p w:rsidR="00EE14E3" w:rsidRDefault="005E2D5E" w14:paraId="6AA89AC5" w14:textId="77777777">
            <w:pPr>
              <w:widowControl/>
              <w:jc w:val="center"/>
              <w:rPr>
                <w:rFonts w:ascii="Times New Roman" w:hAnsi="Times New Roman" w:eastAsia="Times New Roman" w:cs="Times New Roman"/>
                <w:smallCaps/>
                <w:sz w:val="24"/>
                <w:szCs w:val="24"/>
              </w:rPr>
            </w:pPr>
            <w:r>
              <w:rPr>
                <w:rFonts w:ascii="Times New Roman" w:hAnsi="Times New Roman" w:eastAsia="Times New Roman" w:cs="Times New Roman"/>
                <w:b/>
                <w:i/>
                <w:smallCaps/>
                <w:sz w:val="24"/>
                <w:szCs w:val="24"/>
              </w:rPr>
              <w:lastRenderedPageBreak/>
              <w:t>Hitos</w:t>
            </w:r>
          </w:p>
        </w:tc>
        <w:tc>
          <w:tcPr>
            <w:tcW w:w="2933" w:type="dxa"/>
            <w:tcBorders>
              <w:bottom w:val="single" w:color="000000" w:sz="4" w:space="0"/>
            </w:tcBorders>
            <w:shd w:val="clear" w:color="auto" w:fill="F2F2F2"/>
            <w:vAlign w:val="center"/>
          </w:tcPr>
          <w:p w:rsidR="00EE14E3" w:rsidRDefault="005E2D5E" w14:paraId="614672E6" w14:textId="77777777">
            <w:pPr>
              <w:widowControl/>
              <w:jc w:val="center"/>
              <w:rPr>
                <w:rFonts w:ascii="Times New Roman" w:hAnsi="Times New Roman" w:eastAsia="Times New Roman" w:cs="Times New Roman"/>
                <w:smallCaps/>
                <w:sz w:val="24"/>
                <w:szCs w:val="24"/>
              </w:rPr>
            </w:pPr>
            <w:r>
              <w:rPr>
                <w:rFonts w:ascii="Times New Roman" w:hAnsi="Times New Roman" w:eastAsia="Times New Roman" w:cs="Times New Roman"/>
                <w:b/>
                <w:i/>
                <w:smallCaps/>
                <w:sz w:val="24"/>
                <w:szCs w:val="24"/>
              </w:rPr>
              <w:t>Fechas Programadas</w:t>
            </w:r>
          </w:p>
        </w:tc>
      </w:tr>
      <w:tr w:rsidR="00EE14E3" w14:paraId="0955AAA0" w14:textId="77777777">
        <w:trPr>
          <w:cantSplit/>
          <w:trHeight w:val="227"/>
          <w:jc w:val="center"/>
        </w:trPr>
        <w:tc>
          <w:tcPr>
            <w:tcW w:w="5993" w:type="dxa"/>
            <w:gridSpan w:val="4"/>
            <w:tcBorders>
              <w:bottom w:val="single" w:color="000000" w:sz="4" w:space="0"/>
            </w:tcBorders>
          </w:tcPr>
          <w:p w:rsidR="00EE14E3" w:rsidRDefault="005E2D5E" w14:paraId="71AF24A7" w14:textId="77777777">
            <w:pPr>
              <w:widowControl/>
              <w:tabs>
                <w:tab w:val="left" w:pos="2276"/>
              </w:tabs>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Diseño de Procesos</w:t>
            </w:r>
          </w:p>
        </w:tc>
        <w:tc>
          <w:tcPr>
            <w:tcW w:w="2933" w:type="dxa"/>
            <w:tcBorders>
              <w:bottom w:val="single" w:color="000000" w:sz="4" w:space="0"/>
            </w:tcBorders>
          </w:tcPr>
          <w:p w:rsidR="00EE14E3" w:rsidRDefault="005E2D5E" w14:paraId="671E1D44" w14:textId="77777777">
            <w:pPr>
              <w:widowControl/>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Nov 2023</w:t>
            </w:r>
          </w:p>
        </w:tc>
      </w:tr>
      <w:tr w:rsidR="00EE14E3" w14:paraId="777F33C4" w14:textId="77777777">
        <w:trPr>
          <w:cantSplit/>
          <w:trHeight w:val="227"/>
          <w:jc w:val="center"/>
        </w:trPr>
        <w:tc>
          <w:tcPr>
            <w:tcW w:w="5993" w:type="dxa"/>
            <w:gridSpan w:val="4"/>
            <w:tcBorders>
              <w:bottom w:val="single" w:color="000000" w:sz="4" w:space="0"/>
            </w:tcBorders>
          </w:tcPr>
          <w:p w:rsidR="00EE14E3" w:rsidRDefault="005E2D5E" w14:paraId="367F6556" w14:textId="77777777">
            <w:pPr>
              <w:widowControl/>
              <w:tabs>
                <w:tab w:val="left" w:pos="2276"/>
              </w:tabs>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Pruebas del Proceso Implementado</w:t>
            </w:r>
          </w:p>
        </w:tc>
        <w:tc>
          <w:tcPr>
            <w:tcW w:w="2933" w:type="dxa"/>
            <w:tcBorders>
              <w:bottom w:val="single" w:color="000000" w:sz="4" w:space="0"/>
            </w:tcBorders>
          </w:tcPr>
          <w:p w:rsidR="00EE14E3" w:rsidRDefault="005E2D5E" w14:paraId="505F6A56" w14:textId="77777777">
            <w:pPr>
              <w:widowControl/>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Feb 2024</w:t>
            </w:r>
          </w:p>
        </w:tc>
      </w:tr>
      <w:tr w:rsidR="00EE14E3" w14:paraId="1D407044" w14:textId="77777777">
        <w:trPr>
          <w:cantSplit/>
          <w:trHeight w:val="227"/>
          <w:jc w:val="center"/>
        </w:trPr>
        <w:tc>
          <w:tcPr>
            <w:tcW w:w="5993" w:type="dxa"/>
            <w:gridSpan w:val="4"/>
            <w:tcBorders>
              <w:bottom w:val="single" w:color="000000" w:sz="4" w:space="0"/>
            </w:tcBorders>
          </w:tcPr>
          <w:p w:rsidR="00EE14E3" w:rsidRDefault="005E2D5E" w14:paraId="65F1CDD4" w14:textId="77777777">
            <w:pPr>
              <w:widowControl/>
              <w:tabs>
                <w:tab w:val="left" w:pos="2276"/>
              </w:tabs>
              <w:jc w:val="both"/>
              <w:rPr>
                <w:rFonts w:ascii="Times New Roman" w:hAnsi="Times New Roman" w:eastAsia="Times New Roman" w:cs="Times New Roman"/>
                <w:i/>
                <w:sz w:val="24"/>
                <w:szCs w:val="24"/>
              </w:rPr>
            </w:pPr>
            <w:r>
              <w:rPr>
                <w:rFonts w:ascii="Times New Roman" w:hAnsi="Times New Roman" w:eastAsia="Times New Roman" w:cs="Times New Roman"/>
                <w:sz w:val="24"/>
                <w:szCs w:val="24"/>
              </w:rPr>
              <w:t xml:space="preserve">Salida a Producción </w:t>
            </w:r>
          </w:p>
        </w:tc>
        <w:tc>
          <w:tcPr>
            <w:tcW w:w="2933" w:type="dxa"/>
            <w:tcBorders>
              <w:bottom w:val="single" w:color="000000" w:sz="4" w:space="0"/>
            </w:tcBorders>
          </w:tcPr>
          <w:p w:rsidR="00EE14E3" w:rsidRDefault="005E2D5E" w14:paraId="08721FF3" w14:textId="77777777">
            <w:pPr>
              <w:widowControl/>
              <w:jc w:val="center"/>
              <w:rPr>
                <w:rFonts w:ascii="Times New Roman" w:hAnsi="Times New Roman" w:eastAsia="Times New Roman" w:cs="Times New Roman"/>
                <w:i/>
                <w:sz w:val="24"/>
                <w:szCs w:val="24"/>
              </w:rPr>
            </w:pPr>
            <w:r>
              <w:rPr>
                <w:rFonts w:ascii="Times New Roman" w:hAnsi="Times New Roman" w:eastAsia="Times New Roman" w:cs="Times New Roman"/>
                <w:b/>
                <w:sz w:val="24"/>
                <w:szCs w:val="24"/>
              </w:rPr>
              <w:t>May 2024</w:t>
            </w:r>
          </w:p>
        </w:tc>
      </w:tr>
      <w:tr w:rsidR="00EE14E3" w14:paraId="29CDC158" w14:textId="77777777">
        <w:trPr>
          <w:cantSplit/>
          <w:trHeight w:val="227"/>
          <w:jc w:val="center"/>
        </w:trPr>
        <w:tc>
          <w:tcPr>
            <w:tcW w:w="5993" w:type="dxa"/>
            <w:gridSpan w:val="4"/>
            <w:tcBorders>
              <w:bottom w:val="single" w:color="000000" w:sz="4" w:space="0"/>
            </w:tcBorders>
          </w:tcPr>
          <w:p w:rsidR="00EE14E3" w:rsidRDefault="005E2D5E" w14:paraId="4C1FA304" w14:textId="77777777">
            <w:pPr>
              <w:widowControl/>
              <w:tabs>
                <w:tab w:val="left" w:pos="2276"/>
              </w:tabs>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Control y Monitoreo</w:t>
            </w:r>
          </w:p>
        </w:tc>
        <w:tc>
          <w:tcPr>
            <w:tcW w:w="2933" w:type="dxa"/>
            <w:tcBorders>
              <w:bottom w:val="single" w:color="000000" w:sz="4" w:space="0"/>
            </w:tcBorders>
          </w:tcPr>
          <w:p w:rsidR="00EE14E3" w:rsidRDefault="005E2D5E" w14:paraId="74BDA0C6" w14:textId="77777777">
            <w:pPr>
              <w:widowControl/>
              <w:tabs>
                <w:tab w:val="left" w:pos="2276"/>
              </w:tabs>
              <w:jc w:val="center"/>
              <w:rPr>
                <w:rFonts w:ascii="Times New Roman" w:hAnsi="Times New Roman" w:eastAsia="Times New Roman" w:cs="Times New Roman"/>
                <w:sz w:val="24"/>
                <w:szCs w:val="24"/>
              </w:rPr>
            </w:pPr>
            <w:r>
              <w:rPr>
                <w:rFonts w:ascii="Times New Roman" w:hAnsi="Times New Roman" w:eastAsia="Times New Roman" w:cs="Times New Roman"/>
                <w:b/>
                <w:sz w:val="24"/>
                <w:szCs w:val="24"/>
              </w:rPr>
              <w:t>May 2024</w:t>
            </w:r>
          </w:p>
        </w:tc>
      </w:tr>
      <w:tr w:rsidR="00EE14E3" w14:paraId="07E43D30" w14:textId="77777777">
        <w:trPr>
          <w:trHeight w:val="218"/>
          <w:jc w:val="center"/>
        </w:trPr>
        <w:tc>
          <w:tcPr>
            <w:tcW w:w="8926" w:type="dxa"/>
            <w:gridSpan w:val="5"/>
            <w:tcBorders>
              <w:top w:val="single" w:color="000000" w:sz="4" w:space="0"/>
              <w:left w:val="single" w:color="000000" w:sz="4" w:space="0"/>
              <w:bottom w:val="single" w:color="000000" w:sz="4" w:space="0"/>
              <w:right w:val="single" w:color="000000" w:sz="4" w:space="0"/>
            </w:tcBorders>
            <w:shd w:val="clear" w:color="auto" w:fill="D9D9D9"/>
          </w:tcPr>
          <w:p w:rsidR="00EE14E3" w:rsidRDefault="005E2D5E" w14:paraId="557F18B8" w14:textId="77777777">
            <w:pPr>
              <w:widowControl/>
              <w:jc w:val="both"/>
              <w:rPr>
                <w:rFonts w:ascii="Times New Roman" w:hAnsi="Times New Roman" w:eastAsia="Times New Roman" w:cs="Times New Roman"/>
                <w:sz w:val="24"/>
                <w:szCs w:val="24"/>
              </w:rPr>
            </w:pPr>
            <w:r>
              <w:rPr>
                <w:rFonts w:ascii="Times New Roman" w:hAnsi="Times New Roman" w:eastAsia="Times New Roman" w:cs="Times New Roman"/>
                <w:b/>
                <w:smallCaps/>
                <w:sz w:val="24"/>
                <w:szCs w:val="24"/>
              </w:rPr>
              <w:t>Lista de Interesados Clave</w:t>
            </w:r>
            <w:r>
              <w:rPr>
                <w:rFonts w:ascii="Times New Roman" w:hAnsi="Times New Roman" w:eastAsia="Times New Roman" w:cs="Times New Roman"/>
                <w:b/>
                <w:sz w:val="24"/>
                <w:szCs w:val="24"/>
              </w:rPr>
              <w:t>:</w:t>
            </w:r>
            <w:r>
              <w:rPr>
                <w:rFonts w:ascii="Times New Roman" w:hAnsi="Times New Roman" w:eastAsia="Times New Roman" w:cs="Times New Roman"/>
                <w:sz w:val="24"/>
                <w:szCs w:val="24"/>
              </w:rPr>
              <w:t xml:space="preserve"> </w:t>
            </w:r>
          </w:p>
        </w:tc>
      </w:tr>
      <w:tr w:rsidR="00EE14E3" w14:paraId="267F129E" w14:textId="77777777">
        <w:trPr>
          <w:trHeight w:val="794"/>
          <w:jc w:val="center"/>
        </w:trPr>
        <w:tc>
          <w:tcPr>
            <w:tcW w:w="8926" w:type="dxa"/>
            <w:gridSpan w:val="5"/>
            <w:tcBorders>
              <w:top w:val="single" w:color="000000" w:sz="4" w:space="0"/>
              <w:left w:val="single" w:color="000000" w:sz="4" w:space="0"/>
              <w:bottom w:val="single" w:color="000000" w:sz="4" w:space="0"/>
              <w:right w:val="single" w:color="000000" w:sz="4" w:space="0"/>
            </w:tcBorders>
          </w:tcPr>
          <w:p w:rsidR="00EE14E3" w:rsidRDefault="005E2D5E" w14:paraId="5A0C14F5" w14:textId="77777777">
            <w:pPr>
              <w:widowControl/>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Los interesados identificados:</w:t>
            </w:r>
          </w:p>
          <w:p w:rsidR="00EE14E3" w:rsidRDefault="005E2D5E" w14:paraId="1C8CCF87" w14:textId="77777777">
            <w:pPr>
              <w:widowControl/>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Equipo de Arquitectos (Desarrolladores)</w:t>
            </w:r>
          </w:p>
          <w:p w:rsidR="00EE14E3" w:rsidRDefault="005E2D5E" w14:paraId="61021D52" w14:textId="77777777">
            <w:pPr>
              <w:widowControl/>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Proveedores de Servicio (IVR)</w:t>
            </w:r>
          </w:p>
          <w:p w:rsidR="00EE14E3" w:rsidRDefault="005E2D5E" w14:paraId="292BC43B" w14:textId="77777777">
            <w:pPr>
              <w:widowControl/>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Gerente Call Center</w:t>
            </w:r>
          </w:p>
          <w:p w:rsidR="00EE14E3" w:rsidRDefault="005E2D5E" w14:paraId="0F13E56D" w14:textId="77777777">
            <w:pPr>
              <w:widowControl/>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Analistas de Procesos</w:t>
            </w:r>
          </w:p>
          <w:p w:rsidR="00EE14E3" w:rsidRDefault="005E2D5E" w14:paraId="09553FD9" w14:textId="77777777">
            <w:pPr>
              <w:widowControl/>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Supervisores del Contact Center</w:t>
            </w:r>
          </w:p>
        </w:tc>
      </w:tr>
      <w:tr w:rsidR="00EE14E3" w14:paraId="59D35595" w14:textId="77777777">
        <w:trPr>
          <w:trHeight w:val="218"/>
          <w:jc w:val="center"/>
        </w:trPr>
        <w:tc>
          <w:tcPr>
            <w:tcW w:w="8926" w:type="dxa"/>
            <w:gridSpan w:val="5"/>
            <w:tcBorders>
              <w:top w:val="single" w:color="000000" w:sz="4" w:space="0"/>
              <w:left w:val="single" w:color="000000" w:sz="4" w:space="0"/>
              <w:bottom w:val="single" w:color="000000" w:sz="4" w:space="0"/>
              <w:right w:val="single" w:color="000000" w:sz="4" w:space="0"/>
            </w:tcBorders>
            <w:shd w:val="clear" w:color="auto" w:fill="D9D9D9"/>
          </w:tcPr>
          <w:p w:rsidR="00EE14E3" w:rsidRDefault="005E2D5E" w14:paraId="73FA065F" w14:textId="77777777">
            <w:pPr>
              <w:widowControl/>
              <w:jc w:val="both"/>
              <w:rPr>
                <w:rFonts w:ascii="Times New Roman" w:hAnsi="Times New Roman" w:eastAsia="Times New Roman" w:cs="Times New Roman"/>
                <w:sz w:val="24"/>
                <w:szCs w:val="24"/>
              </w:rPr>
            </w:pPr>
            <w:r>
              <w:rPr>
                <w:rFonts w:ascii="Times New Roman" w:hAnsi="Times New Roman" w:eastAsia="Times New Roman" w:cs="Times New Roman"/>
                <w:b/>
                <w:smallCaps/>
                <w:sz w:val="24"/>
                <w:szCs w:val="24"/>
              </w:rPr>
              <w:t>Requisitos de Aprobación del Proyecto:</w:t>
            </w:r>
            <w:r>
              <w:rPr>
                <w:rFonts w:ascii="Times New Roman" w:hAnsi="Times New Roman" w:eastAsia="Times New Roman" w:cs="Times New Roman"/>
                <w:i/>
                <w:smallCaps/>
                <w:sz w:val="24"/>
                <w:szCs w:val="24"/>
              </w:rPr>
              <w:t xml:space="preserve"> </w:t>
            </w:r>
          </w:p>
        </w:tc>
      </w:tr>
      <w:tr w:rsidR="00EE14E3" w14:paraId="2A97AC43" w14:textId="77777777">
        <w:trPr>
          <w:trHeight w:val="218"/>
          <w:jc w:val="center"/>
        </w:trPr>
        <w:tc>
          <w:tcPr>
            <w:tcW w:w="8926" w:type="dxa"/>
            <w:gridSpan w:val="5"/>
            <w:tcBorders>
              <w:top w:val="single" w:color="000000" w:sz="4" w:space="0"/>
              <w:left w:val="single" w:color="000000" w:sz="4" w:space="0"/>
              <w:bottom w:val="single" w:color="000000" w:sz="4" w:space="0"/>
              <w:right w:val="single" w:color="000000" w:sz="4" w:space="0"/>
            </w:tcBorders>
          </w:tcPr>
          <w:p w:rsidR="00EE14E3" w:rsidRDefault="005E2D5E" w14:paraId="1B8724B3" w14:textId="77777777">
            <w:pPr>
              <w:widowControl/>
              <w:rPr>
                <w:rFonts w:ascii="Times New Roman" w:hAnsi="Times New Roman" w:eastAsia="Times New Roman" w:cs="Times New Roman"/>
                <w:color w:val="000000"/>
                <w:sz w:val="24"/>
                <w:szCs w:val="24"/>
                <w:highlight w:val="white"/>
              </w:rPr>
            </w:pPr>
            <w:r>
              <w:rPr>
                <w:rFonts w:ascii="Times New Roman" w:hAnsi="Times New Roman" w:eastAsia="Times New Roman" w:cs="Times New Roman"/>
                <w:color w:val="000000"/>
                <w:sz w:val="24"/>
                <w:szCs w:val="24"/>
                <w:highlight w:val="white"/>
              </w:rPr>
              <w:t>Todos los interesados aprueben los entregables establecidos en el proyecto en base a los objetivos requeridos.</w:t>
            </w:r>
          </w:p>
        </w:tc>
      </w:tr>
      <w:tr w:rsidR="00EE14E3" w14:paraId="165D2140" w14:textId="77777777">
        <w:trPr>
          <w:trHeight w:val="218"/>
          <w:jc w:val="center"/>
        </w:trPr>
        <w:tc>
          <w:tcPr>
            <w:tcW w:w="8926" w:type="dxa"/>
            <w:gridSpan w:val="5"/>
            <w:tcBorders>
              <w:top w:val="single" w:color="000000" w:sz="4" w:space="0"/>
              <w:left w:val="single" w:color="000000" w:sz="4" w:space="0"/>
              <w:bottom w:val="single" w:color="000000" w:sz="4" w:space="0"/>
              <w:right w:val="single" w:color="000000" w:sz="4" w:space="0"/>
            </w:tcBorders>
            <w:shd w:val="clear" w:color="auto" w:fill="D9D9D9"/>
          </w:tcPr>
          <w:p w:rsidR="00EE14E3" w:rsidRDefault="005E2D5E" w14:paraId="17B859E3" w14:textId="77777777">
            <w:pPr>
              <w:widowControl/>
              <w:jc w:val="both"/>
              <w:rPr>
                <w:rFonts w:ascii="Times New Roman" w:hAnsi="Times New Roman" w:eastAsia="Times New Roman" w:cs="Times New Roman"/>
                <w:sz w:val="24"/>
                <w:szCs w:val="24"/>
              </w:rPr>
            </w:pPr>
            <w:r>
              <w:rPr>
                <w:rFonts w:ascii="Times New Roman" w:hAnsi="Times New Roman" w:eastAsia="Times New Roman" w:cs="Times New Roman"/>
                <w:b/>
                <w:smallCaps/>
                <w:sz w:val="24"/>
                <w:szCs w:val="24"/>
              </w:rPr>
              <w:t>Designación del Director de Proyecto</w:t>
            </w:r>
            <w:r>
              <w:rPr>
                <w:rFonts w:ascii="Times New Roman" w:hAnsi="Times New Roman" w:eastAsia="Times New Roman" w:cs="Times New Roman"/>
                <w:b/>
                <w:sz w:val="24"/>
                <w:szCs w:val="24"/>
              </w:rPr>
              <w:t>:</w:t>
            </w:r>
            <w:r>
              <w:rPr>
                <w:rFonts w:ascii="Times New Roman" w:hAnsi="Times New Roman" w:eastAsia="Times New Roman" w:cs="Times New Roman"/>
                <w:sz w:val="24"/>
                <w:szCs w:val="24"/>
              </w:rPr>
              <w:t xml:space="preserve"> </w:t>
            </w:r>
          </w:p>
        </w:tc>
      </w:tr>
      <w:tr w:rsidR="00EE14E3" w14:paraId="0564D374" w14:textId="77777777">
        <w:trPr>
          <w:cantSplit/>
          <w:trHeight w:val="260"/>
          <w:jc w:val="center"/>
        </w:trPr>
        <w:tc>
          <w:tcPr>
            <w:tcW w:w="1693" w:type="dxa"/>
            <w:tcBorders>
              <w:bottom w:val="single" w:color="000000" w:sz="4" w:space="0"/>
            </w:tcBorders>
            <w:shd w:val="clear" w:color="auto" w:fill="F2F2F2"/>
            <w:vAlign w:val="center"/>
          </w:tcPr>
          <w:p w:rsidR="00EE14E3" w:rsidRDefault="005E2D5E" w14:paraId="0DD1482E" w14:textId="77777777">
            <w:pPr>
              <w:widowControl/>
              <w:rPr>
                <w:rFonts w:ascii="Times New Roman" w:hAnsi="Times New Roman" w:eastAsia="Times New Roman" w:cs="Times New Roman"/>
                <w:b/>
                <w:i/>
                <w:smallCaps/>
                <w:sz w:val="24"/>
                <w:szCs w:val="24"/>
              </w:rPr>
            </w:pPr>
            <w:r>
              <w:rPr>
                <w:rFonts w:ascii="Times New Roman" w:hAnsi="Times New Roman" w:eastAsia="Times New Roman" w:cs="Times New Roman"/>
                <w:b/>
                <w:i/>
                <w:smallCaps/>
                <w:sz w:val="24"/>
                <w:szCs w:val="24"/>
              </w:rPr>
              <w:t>Nombre</w:t>
            </w:r>
          </w:p>
        </w:tc>
        <w:tc>
          <w:tcPr>
            <w:tcW w:w="2625" w:type="dxa"/>
            <w:gridSpan w:val="2"/>
            <w:tcBorders>
              <w:bottom w:val="single" w:color="000000" w:sz="4" w:space="0"/>
            </w:tcBorders>
            <w:vAlign w:val="center"/>
          </w:tcPr>
          <w:p w:rsidR="00EE14E3" w:rsidRDefault="005E2D5E" w14:paraId="30CABB78" w14:textId="77777777">
            <w:pPr>
              <w:widowControl/>
              <w:rPr>
                <w:rFonts w:ascii="Times New Roman" w:hAnsi="Times New Roman" w:eastAsia="Times New Roman" w:cs="Times New Roman"/>
                <w:sz w:val="24"/>
                <w:szCs w:val="24"/>
              </w:rPr>
            </w:pPr>
            <w:r>
              <w:rPr>
                <w:rFonts w:ascii="Times New Roman" w:hAnsi="Times New Roman" w:eastAsia="Times New Roman" w:cs="Times New Roman"/>
                <w:sz w:val="24"/>
                <w:szCs w:val="24"/>
              </w:rPr>
              <w:t>Carlos Laínez</w:t>
            </w:r>
          </w:p>
        </w:tc>
        <w:tc>
          <w:tcPr>
            <w:tcW w:w="4608" w:type="dxa"/>
            <w:gridSpan w:val="2"/>
            <w:tcBorders>
              <w:bottom w:val="single" w:color="000000" w:sz="4" w:space="0"/>
            </w:tcBorders>
            <w:shd w:val="clear" w:color="auto" w:fill="F2F2F2"/>
            <w:vAlign w:val="center"/>
          </w:tcPr>
          <w:p w:rsidR="00EE14E3" w:rsidRDefault="005E2D5E" w14:paraId="6C86AB41" w14:textId="77777777">
            <w:pPr>
              <w:widowControl/>
              <w:rPr>
                <w:rFonts w:ascii="Times New Roman" w:hAnsi="Times New Roman" w:eastAsia="Times New Roman" w:cs="Times New Roman"/>
                <w:smallCaps/>
                <w:sz w:val="24"/>
                <w:szCs w:val="24"/>
              </w:rPr>
            </w:pPr>
            <w:r>
              <w:rPr>
                <w:rFonts w:ascii="Times New Roman" w:hAnsi="Times New Roman" w:eastAsia="Times New Roman" w:cs="Times New Roman"/>
                <w:b/>
                <w:i/>
                <w:smallCaps/>
                <w:sz w:val="24"/>
                <w:szCs w:val="24"/>
              </w:rPr>
              <w:t>Nivel de Autoridad</w:t>
            </w:r>
          </w:p>
        </w:tc>
      </w:tr>
    </w:tbl>
    <w:p w:rsidR="00EE14E3" w:rsidRDefault="00B0545D" w14:paraId="0810BFEB" w14:textId="20D1E3ED">
      <w:pPr>
        <w:pStyle w:val="Ttulo2"/>
      </w:pPr>
      <w:bookmarkStart w:name="_Toc167137869" w:id="172"/>
      <w:bookmarkStart w:name="_Toc167137932" w:id="173"/>
      <w:r>
        <w:rPr>
          <w:noProof/>
        </w:rPr>
        <w:drawing>
          <wp:anchor distT="0" distB="0" distL="114300" distR="114300" simplePos="0" relativeHeight="251710464" behindDoc="1" locked="0" layoutInCell="1" allowOverlap="1" wp14:anchorId="41DE999E" wp14:editId="6553DDB4">
            <wp:simplePos x="0" y="0"/>
            <wp:positionH relativeFrom="page">
              <wp:posOffset>190831</wp:posOffset>
            </wp:positionH>
            <wp:positionV relativeFrom="paragraph">
              <wp:posOffset>254028</wp:posOffset>
            </wp:positionV>
            <wp:extent cx="7259541" cy="2883651"/>
            <wp:effectExtent l="0" t="0" r="0" b="0"/>
            <wp:wrapNone/>
            <wp:docPr id="399081921"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081921" name="Imagen 399081921"/>
                    <pic:cNvPicPr/>
                  </pic:nvPicPr>
                  <pic:blipFill>
                    <a:blip r:embed="rId70" cstate="print">
                      <a:extLst>
                        <a:ext uri="{28A0092B-C50C-407E-A947-70E740481C1C}">
                          <a14:useLocalDpi xmlns:a14="http://schemas.microsoft.com/office/drawing/2010/main" val="0"/>
                        </a:ext>
                      </a:extLst>
                    </a:blip>
                    <a:stretch>
                      <a:fillRect/>
                    </a:stretch>
                  </pic:blipFill>
                  <pic:spPr>
                    <a:xfrm>
                      <a:off x="0" y="0"/>
                      <a:ext cx="7259541" cy="2883651"/>
                    </a:xfrm>
                    <a:prstGeom prst="rect">
                      <a:avLst/>
                    </a:prstGeom>
                  </pic:spPr>
                </pic:pic>
              </a:graphicData>
            </a:graphic>
            <wp14:sizeRelH relativeFrom="page">
              <wp14:pctWidth>0</wp14:pctWidth>
            </wp14:sizeRelH>
            <wp14:sizeRelV relativeFrom="page">
              <wp14:pctHeight>0</wp14:pctHeight>
            </wp14:sizeRelV>
          </wp:anchor>
        </w:drawing>
      </w:r>
      <w:r w:rsidR="005E2D5E">
        <w:t>6.</w:t>
      </w:r>
      <w:r w:rsidR="00004122">
        <w:t>3</w:t>
      </w:r>
      <w:r w:rsidR="005E2D5E">
        <w:t>.3 ESTRUCTURA DE DESGLOSE DE TRABAJO (EDT)</w:t>
      </w:r>
      <w:bookmarkEnd w:id="172"/>
      <w:bookmarkEnd w:id="173"/>
    </w:p>
    <w:p w:rsidR="00EE14E3" w:rsidRDefault="00EE14E3" w14:paraId="059F4562" w14:textId="4B9FE860">
      <w:pPr>
        <w:keepNext/>
        <w:spacing w:after="120" w:line="360" w:lineRule="auto"/>
        <w:jc w:val="both"/>
        <w:rPr>
          <w:rFonts w:ascii="Times New Roman" w:hAnsi="Times New Roman" w:eastAsia="Times New Roman" w:cs="Times New Roman"/>
          <w:sz w:val="24"/>
          <w:szCs w:val="24"/>
        </w:rPr>
      </w:pPr>
    </w:p>
    <w:p w:rsidR="00EE14E3" w:rsidRDefault="00EE14E3" w14:paraId="4A357E1E" w14:textId="77777777">
      <w:pPr>
        <w:keepNext/>
        <w:spacing w:after="120" w:line="360" w:lineRule="auto"/>
        <w:jc w:val="both"/>
        <w:rPr>
          <w:rFonts w:ascii="Times New Roman" w:hAnsi="Times New Roman" w:eastAsia="Times New Roman" w:cs="Times New Roman"/>
          <w:sz w:val="24"/>
          <w:szCs w:val="24"/>
        </w:rPr>
      </w:pPr>
    </w:p>
    <w:p w:rsidR="00EE14E3" w:rsidRDefault="00EE14E3" w14:paraId="0134239D" w14:textId="77777777">
      <w:pPr>
        <w:keepNext/>
        <w:spacing w:after="120" w:line="360" w:lineRule="auto"/>
        <w:jc w:val="both"/>
        <w:rPr>
          <w:rFonts w:ascii="Times New Roman" w:hAnsi="Times New Roman" w:eastAsia="Times New Roman" w:cs="Times New Roman"/>
          <w:sz w:val="24"/>
          <w:szCs w:val="24"/>
        </w:rPr>
      </w:pPr>
    </w:p>
    <w:p w:rsidR="00EE14E3" w:rsidRDefault="00EE14E3" w14:paraId="4846E1ED" w14:textId="77777777">
      <w:pPr>
        <w:keepNext/>
        <w:spacing w:after="120" w:line="360" w:lineRule="auto"/>
        <w:jc w:val="both"/>
        <w:rPr>
          <w:rFonts w:ascii="Times New Roman" w:hAnsi="Times New Roman" w:eastAsia="Times New Roman" w:cs="Times New Roman"/>
          <w:sz w:val="24"/>
          <w:szCs w:val="24"/>
        </w:rPr>
      </w:pPr>
    </w:p>
    <w:p w:rsidR="00EE14E3" w:rsidRDefault="00EE14E3" w14:paraId="62561B29" w14:textId="77777777">
      <w:pPr>
        <w:keepNext/>
        <w:spacing w:after="120" w:line="360" w:lineRule="auto"/>
        <w:jc w:val="both"/>
        <w:rPr>
          <w:rFonts w:ascii="Times New Roman" w:hAnsi="Times New Roman" w:eastAsia="Times New Roman" w:cs="Times New Roman"/>
          <w:sz w:val="24"/>
          <w:szCs w:val="24"/>
        </w:rPr>
      </w:pPr>
    </w:p>
    <w:p w:rsidR="00EE14E3" w:rsidRDefault="00EE14E3" w14:paraId="1C5CE5F0" w14:textId="77777777">
      <w:pPr>
        <w:keepNext/>
        <w:spacing w:after="120" w:line="360" w:lineRule="auto"/>
        <w:jc w:val="both"/>
        <w:rPr>
          <w:rFonts w:ascii="Times New Roman" w:hAnsi="Times New Roman" w:eastAsia="Times New Roman" w:cs="Times New Roman"/>
          <w:sz w:val="24"/>
          <w:szCs w:val="24"/>
        </w:rPr>
      </w:pPr>
    </w:p>
    <w:p w:rsidR="00EE14E3" w:rsidRDefault="00EE14E3" w14:paraId="32EDED33" w14:textId="77777777">
      <w:pPr>
        <w:keepNext/>
        <w:spacing w:after="120" w:line="360" w:lineRule="auto"/>
        <w:jc w:val="both"/>
        <w:rPr>
          <w:rFonts w:ascii="Times New Roman" w:hAnsi="Times New Roman" w:eastAsia="Times New Roman" w:cs="Times New Roman"/>
          <w:sz w:val="24"/>
          <w:szCs w:val="24"/>
        </w:rPr>
      </w:pPr>
    </w:p>
    <w:p w:rsidR="00EE14E3" w:rsidRDefault="00EE14E3" w14:paraId="6CB17C2A" w14:textId="77777777">
      <w:pPr>
        <w:keepNext/>
        <w:spacing w:after="120" w:line="360" w:lineRule="auto"/>
        <w:jc w:val="both"/>
        <w:rPr>
          <w:rFonts w:ascii="Times New Roman" w:hAnsi="Times New Roman" w:eastAsia="Times New Roman" w:cs="Times New Roman"/>
          <w:sz w:val="24"/>
          <w:szCs w:val="24"/>
        </w:rPr>
      </w:pPr>
    </w:p>
    <w:p w:rsidR="00EE14E3" w:rsidRDefault="00EE14E3" w14:paraId="6FF551C3" w14:textId="77777777">
      <w:pPr>
        <w:spacing w:after="200"/>
        <w:jc w:val="both"/>
        <w:rPr>
          <w:rFonts w:ascii="Times New Roman" w:hAnsi="Times New Roman" w:eastAsia="Times New Roman" w:cs="Times New Roman"/>
          <w:b/>
          <w:sz w:val="24"/>
          <w:szCs w:val="24"/>
        </w:rPr>
      </w:pPr>
      <w:bookmarkStart w:name="_4du1wux" w:colFirst="0" w:colLast="0" w:id="174"/>
      <w:bookmarkEnd w:id="174"/>
    </w:p>
    <w:p w:rsidR="00EE14E3" w:rsidRDefault="001E51AB" w14:paraId="312DC6C7" w14:textId="1ECB175D">
      <w:pPr>
        <w:spacing w:after="200"/>
        <w:jc w:val="both"/>
        <w:rPr>
          <w:rFonts w:ascii="Times New Roman" w:hAnsi="Times New Roman" w:eastAsia="Times New Roman" w:cs="Times New Roman"/>
          <w:b/>
          <w:sz w:val="24"/>
          <w:szCs w:val="24"/>
        </w:rPr>
      </w:pPr>
      <w:bookmarkStart w:name="_Toc167136526" w:id="175"/>
      <w:r w:rsidRPr="001E51AB">
        <w:rPr>
          <w:rFonts w:ascii="Times New Roman" w:hAnsi="Times New Roman" w:eastAsia="Times New Roman" w:cs="Times New Roman"/>
          <w:b/>
          <w:sz w:val="24"/>
          <w:szCs w:val="24"/>
        </w:rPr>
        <w:t xml:space="preserve">Ilustración </w:t>
      </w:r>
      <w:r w:rsidRPr="001E51AB">
        <w:rPr>
          <w:rFonts w:ascii="Times New Roman" w:hAnsi="Times New Roman" w:eastAsia="Times New Roman" w:cs="Times New Roman"/>
          <w:b/>
          <w:sz w:val="24"/>
          <w:szCs w:val="24"/>
        </w:rPr>
        <w:fldChar w:fldCharType="begin"/>
      </w:r>
      <w:r w:rsidRPr="001E51AB">
        <w:rPr>
          <w:rFonts w:ascii="Times New Roman" w:hAnsi="Times New Roman" w:eastAsia="Times New Roman" w:cs="Times New Roman"/>
          <w:b/>
          <w:sz w:val="24"/>
          <w:szCs w:val="24"/>
        </w:rPr>
        <w:instrText xml:space="preserve"> SEQ Ilustración \* ARABIC </w:instrText>
      </w:r>
      <w:r w:rsidRPr="001E51AB">
        <w:rPr>
          <w:rFonts w:ascii="Times New Roman" w:hAnsi="Times New Roman" w:eastAsia="Times New Roman" w:cs="Times New Roman"/>
          <w:b/>
          <w:sz w:val="24"/>
          <w:szCs w:val="24"/>
        </w:rPr>
        <w:fldChar w:fldCharType="separate"/>
      </w:r>
      <w:r w:rsidR="00EB4F62">
        <w:rPr>
          <w:rFonts w:ascii="Times New Roman" w:hAnsi="Times New Roman" w:eastAsia="Times New Roman" w:cs="Times New Roman"/>
          <w:b/>
          <w:noProof/>
          <w:sz w:val="24"/>
          <w:szCs w:val="24"/>
        </w:rPr>
        <w:t>21</w:t>
      </w:r>
      <w:r w:rsidRPr="001E51AB">
        <w:rPr>
          <w:rFonts w:ascii="Times New Roman" w:hAnsi="Times New Roman" w:eastAsia="Times New Roman" w:cs="Times New Roman"/>
          <w:b/>
          <w:sz w:val="24"/>
          <w:szCs w:val="24"/>
        </w:rPr>
        <w:fldChar w:fldCharType="end"/>
      </w:r>
      <w:r w:rsidRPr="001E51AB">
        <w:rPr>
          <w:rFonts w:ascii="Times New Roman" w:hAnsi="Times New Roman" w:eastAsia="Times New Roman" w:cs="Times New Roman"/>
          <w:b/>
          <w:sz w:val="24"/>
          <w:szCs w:val="24"/>
        </w:rPr>
        <w:t xml:space="preserve"> EDT Implementación de Proceso de Autogestión</w:t>
      </w:r>
      <w:bookmarkEnd w:id="175"/>
    </w:p>
    <w:p w:rsidR="00EE14E3" w:rsidRDefault="00EE14E3" w14:paraId="442F9B42" w14:textId="77777777">
      <w:pPr>
        <w:spacing w:after="200"/>
        <w:jc w:val="both"/>
        <w:rPr>
          <w:rFonts w:ascii="Times New Roman" w:hAnsi="Times New Roman" w:eastAsia="Times New Roman" w:cs="Times New Roman"/>
          <w:b/>
          <w:sz w:val="24"/>
          <w:szCs w:val="24"/>
        </w:rPr>
      </w:pPr>
    </w:p>
    <w:p w:rsidR="00EE14E3" w:rsidRDefault="00EE14E3" w14:paraId="7163FA15" w14:textId="77777777">
      <w:pPr>
        <w:spacing w:after="200"/>
        <w:jc w:val="both"/>
        <w:rPr>
          <w:rFonts w:ascii="Times New Roman" w:hAnsi="Times New Roman" w:eastAsia="Times New Roman" w:cs="Times New Roman"/>
          <w:b/>
          <w:sz w:val="24"/>
          <w:szCs w:val="24"/>
        </w:rPr>
      </w:pPr>
    </w:p>
    <w:p w:rsidR="00EE14E3" w:rsidRDefault="00EE14E3" w14:paraId="237DDFEE" w14:textId="77777777">
      <w:pPr>
        <w:spacing w:after="200"/>
        <w:jc w:val="both"/>
        <w:rPr>
          <w:rFonts w:ascii="Times New Roman" w:hAnsi="Times New Roman" w:eastAsia="Times New Roman" w:cs="Times New Roman"/>
          <w:b/>
          <w:sz w:val="24"/>
          <w:szCs w:val="24"/>
        </w:rPr>
      </w:pPr>
    </w:p>
    <w:p w:rsidR="001E51AB" w:rsidRDefault="001E51AB" w14:paraId="6C2C38D0" w14:textId="77777777">
      <w:pPr>
        <w:spacing w:after="200"/>
        <w:jc w:val="both"/>
        <w:rPr>
          <w:rFonts w:ascii="Times New Roman" w:hAnsi="Times New Roman" w:eastAsia="Times New Roman" w:cs="Times New Roman"/>
          <w:b/>
          <w:sz w:val="24"/>
          <w:szCs w:val="24"/>
        </w:rPr>
      </w:pPr>
    </w:p>
    <w:p w:rsidR="00EE14E3" w:rsidRDefault="00EE14E3" w14:paraId="2F04814F" w14:textId="77777777">
      <w:pPr>
        <w:spacing w:after="200"/>
        <w:jc w:val="both"/>
        <w:rPr>
          <w:rFonts w:ascii="Times New Roman" w:hAnsi="Times New Roman" w:eastAsia="Times New Roman" w:cs="Times New Roman"/>
          <w:b/>
          <w:sz w:val="24"/>
          <w:szCs w:val="24"/>
        </w:rPr>
      </w:pPr>
    </w:p>
    <w:p w:rsidR="00EE14E3" w:rsidRDefault="005E2D5E" w14:paraId="5AE170FD" w14:textId="39D15379">
      <w:pPr>
        <w:pStyle w:val="Ttulo2"/>
      </w:pPr>
      <w:bookmarkStart w:name="_Toc167137870" w:id="176"/>
      <w:bookmarkStart w:name="_Toc167137933" w:id="177"/>
      <w:r>
        <w:lastRenderedPageBreak/>
        <w:t>6.</w:t>
      </w:r>
      <w:r w:rsidR="00004122">
        <w:t>3</w:t>
      </w:r>
      <w:r>
        <w:t>.4 DICCIONARIO DE LA EDT</w:t>
      </w:r>
      <w:bookmarkEnd w:id="176"/>
      <w:bookmarkEnd w:id="177"/>
    </w:p>
    <w:tbl>
      <w:tblPr>
        <w:tblStyle w:val="aa"/>
        <w:tblW w:w="836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2906"/>
        <w:gridCol w:w="5458"/>
      </w:tblGrid>
      <w:tr w:rsidR="00EE14E3" w14:paraId="6395F7E2" w14:textId="77777777">
        <w:trPr>
          <w:trHeight w:val="284"/>
          <w:jc w:val="center"/>
        </w:trPr>
        <w:tc>
          <w:tcPr>
            <w:tcW w:w="8364" w:type="dxa"/>
            <w:gridSpan w:val="2"/>
            <w:shd w:val="clear" w:color="auto" w:fill="BFBFBF"/>
            <w:vAlign w:val="center"/>
          </w:tcPr>
          <w:p w:rsidRPr="009B6418" w:rsidR="00EE14E3" w:rsidRDefault="005E2D5E" w14:paraId="15B88A15" w14:textId="77777777">
            <w:pPr>
              <w:widowControl/>
              <w:jc w:val="center"/>
              <w:rPr>
                <w:rFonts w:ascii="Verdana" w:hAnsi="Verdana" w:eastAsia="Verdana" w:cs="Verdana"/>
                <w:b/>
                <w:smallCaps/>
              </w:rPr>
            </w:pPr>
            <w:r w:rsidRPr="009B6418">
              <w:rPr>
                <w:rFonts w:ascii="Times New Roman" w:hAnsi="Times New Roman" w:eastAsia="Times New Roman" w:cs="Times New Roman"/>
                <w:b/>
                <w:smallCaps/>
                <w:sz w:val="24"/>
                <w:szCs w:val="24"/>
              </w:rPr>
              <w:t>Nombre del Proyecto</w:t>
            </w:r>
          </w:p>
        </w:tc>
      </w:tr>
      <w:tr w:rsidR="00EE14E3" w14:paraId="1B4ADAC7" w14:textId="77777777">
        <w:trPr>
          <w:trHeight w:val="284"/>
          <w:jc w:val="center"/>
        </w:trPr>
        <w:tc>
          <w:tcPr>
            <w:tcW w:w="8364" w:type="dxa"/>
            <w:gridSpan w:val="2"/>
            <w:tcBorders>
              <w:bottom w:val="single" w:color="000000" w:sz="4" w:space="0"/>
            </w:tcBorders>
          </w:tcPr>
          <w:p w:rsidRPr="009B6418" w:rsidR="00EE14E3" w:rsidRDefault="005E2D5E" w14:paraId="0B53720C" w14:textId="77777777">
            <w:pPr>
              <w:pBdr>
                <w:top w:val="nil"/>
                <w:left w:val="nil"/>
                <w:bottom w:val="nil"/>
                <w:right w:val="nil"/>
                <w:between w:val="nil"/>
              </w:pBdr>
              <w:ind w:left="170" w:right="170" w:firstLine="566"/>
              <w:jc w:val="center"/>
              <w:rPr>
                <w:rFonts w:ascii="Verdana" w:hAnsi="Verdana" w:eastAsia="Verdana" w:cs="Verdana"/>
                <w:b/>
                <w:color w:val="000000"/>
                <w:sz w:val="18"/>
                <w:szCs w:val="18"/>
              </w:rPr>
            </w:pPr>
            <w:r w:rsidRPr="009B6418">
              <w:rPr>
                <w:rFonts w:ascii="Verdana" w:hAnsi="Verdana" w:eastAsia="Verdana" w:cs="Verdana"/>
                <w:b/>
                <w:color w:val="000000"/>
                <w:sz w:val="18"/>
                <w:szCs w:val="18"/>
              </w:rPr>
              <w:t>“IMPLEMENTACIÓN DE PROCESOS DE AUTOGESTIÓN IVR SOPORTE MÓVIL EN EMPRESA DE TELECOMUNICACIONES”</w:t>
            </w:r>
          </w:p>
        </w:tc>
      </w:tr>
      <w:tr w:rsidR="00EE14E3" w14:paraId="0E09373E" w14:textId="77777777">
        <w:trPr>
          <w:trHeight w:val="188"/>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BFBFBF"/>
          </w:tcPr>
          <w:p w:rsidRPr="009B6418" w:rsidR="00EE14E3" w:rsidRDefault="005E2D5E" w14:paraId="21B7C269" w14:textId="77777777">
            <w:pPr>
              <w:pBdr>
                <w:top w:val="nil"/>
                <w:left w:val="nil"/>
                <w:bottom w:val="nil"/>
                <w:right w:val="nil"/>
                <w:between w:val="nil"/>
              </w:pBdr>
              <w:ind w:left="100" w:firstLine="566"/>
              <w:rPr>
                <w:rFonts w:ascii="Verdana" w:hAnsi="Verdana" w:eastAsia="Verdana" w:cs="Verdana"/>
                <w:i/>
                <w:smallCaps/>
                <w:color w:val="000000"/>
                <w:sz w:val="16"/>
                <w:szCs w:val="16"/>
              </w:rPr>
            </w:pPr>
            <w:r w:rsidRPr="009B6418">
              <w:rPr>
                <w:rFonts w:ascii="Verdana" w:hAnsi="Verdana" w:eastAsia="Verdana" w:cs="Verdana"/>
                <w:b/>
                <w:smallCaps/>
                <w:color w:val="000000"/>
                <w:sz w:val="24"/>
                <w:szCs w:val="24"/>
              </w:rPr>
              <w:t xml:space="preserve">Código del Paquete de Trabajo </w:t>
            </w:r>
            <w:r w:rsidRPr="009B6418">
              <w:rPr>
                <w:rFonts w:ascii="Verdana" w:hAnsi="Verdana" w:eastAsia="Verdana" w:cs="Verdana"/>
                <w:b/>
                <w:smallCaps/>
                <w:color w:val="000000"/>
                <w:sz w:val="18"/>
                <w:szCs w:val="18"/>
              </w:rPr>
              <w:t xml:space="preserve">(PDT): </w:t>
            </w:r>
            <w:r w:rsidRPr="009B6418">
              <w:rPr>
                <w:rFonts w:ascii="Verdana" w:hAnsi="Verdana" w:eastAsia="Verdana" w:cs="Verdana"/>
                <w:i/>
                <w:smallCaps/>
                <w:color w:val="000000"/>
                <w:sz w:val="16"/>
                <w:szCs w:val="16"/>
              </w:rPr>
              <w:t>Según la EDT</w:t>
            </w:r>
          </w:p>
        </w:tc>
        <w:tc>
          <w:tcPr>
            <w:tcW w:w="5458" w:type="dxa"/>
            <w:tcBorders>
              <w:left w:val="single" w:color="000000" w:sz="4" w:space="0"/>
            </w:tcBorders>
            <w:shd w:val="clear" w:color="auto" w:fill="BFBFBF"/>
          </w:tcPr>
          <w:p w:rsidRPr="009B6418" w:rsidR="00EE14E3" w:rsidRDefault="005E2D5E" w14:paraId="21A9FFE0" w14:textId="77777777">
            <w:pPr>
              <w:pBdr>
                <w:top w:val="nil"/>
                <w:left w:val="nil"/>
                <w:bottom w:val="nil"/>
                <w:right w:val="nil"/>
                <w:between w:val="nil"/>
              </w:pBdr>
              <w:ind w:left="100" w:firstLine="566"/>
              <w:rPr>
                <w:rFonts w:ascii="Verdana" w:hAnsi="Verdana" w:eastAsia="Verdana" w:cs="Verdana"/>
                <w:b/>
                <w:smallCaps/>
                <w:color w:val="000000"/>
                <w:sz w:val="18"/>
                <w:szCs w:val="18"/>
              </w:rPr>
            </w:pPr>
            <w:r w:rsidRPr="009B6418">
              <w:rPr>
                <w:rFonts w:ascii="Verdana" w:hAnsi="Verdana" w:eastAsia="Verdana" w:cs="Verdana"/>
                <w:b/>
                <w:smallCaps/>
                <w:color w:val="000000"/>
                <w:sz w:val="24"/>
                <w:szCs w:val="24"/>
              </w:rPr>
              <w:t>Nombre del Paquete de Trabajo (PDT):</w:t>
            </w:r>
          </w:p>
          <w:p w:rsidRPr="009B6418" w:rsidR="00EE14E3" w:rsidRDefault="005E2D5E" w14:paraId="11CA0407" w14:textId="77777777">
            <w:pPr>
              <w:pBdr>
                <w:top w:val="nil"/>
                <w:left w:val="nil"/>
                <w:bottom w:val="nil"/>
                <w:right w:val="nil"/>
                <w:between w:val="nil"/>
              </w:pBdr>
              <w:ind w:left="100" w:firstLine="566"/>
              <w:rPr>
                <w:rFonts w:ascii="Verdana" w:hAnsi="Verdana" w:eastAsia="Verdana" w:cs="Verdana"/>
                <w:i/>
                <w:smallCaps/>
                <w:color w:val="000000"/>
                <w:sz w:val="16"/>
                <w:szCs w:val="16"/>
              </w:rPr>
            </w:pPr>
            <w:r w:rsidRPr="009B6418">
              <w:rPr>
                <w:rFonts w:ascii="Verdana" w:hAnsi="Verdana" w:eastAsia="Verdana" w:cs="Verdana"/>
                <w:i/>
                <w:smallCaps/>
                <w:color w:val="000000"/>
                <w:sz w:val="16"/>
                <w:szCs w:val="16"/>
              </w:rPr>
              <w:t>según la EDT</w:t>
            </w:r>
          </w:p>
        </w:tc>
      </w:tr>
      <w:tr w:rsidR="00EE14E3" w14:paraId="76EFA06A" w14:textId="77777777">
        <w:trPr>
          <w:trHeight w:val="284"/>
          <w:jc w:val="center"/>
        </w:trPr>
        <w:tc>
          <w:tcPr>
            <w:tcW w:w="2906" w:type="dxa"/>
            <w:tcBorders>
              <w:top w:val="single" w:color="000000" w:sz="4" w:space="0"/>
              <w:left w:val="single" w:color="000000" w:sz="4" w:space="0"/>
              <w:bottom w:val="single" w:color="000000" w:sz="4" w:space="0"/>
              <w:right w:val="single" w:color="000000" w:sz="4" w:space="0"/>
            </w:tcBorders>
          </w:tcPr>
          <w:p w:rsidRPr="009B6418" w:rsidR="00EE14E3" w:rsidRDefault="005E2D5E" w14:paraId="12990FEE" w14:textId="77777777">
            <w:pPr>
              <w:pBdr>
                <w:top w:val="nil"/>
                <w:left w:val="nil"/>
                <w:bottom w:val="nil"/>
                <w:right w:val="nil"/>
                <w:between w:val="nil"/>
              </w:pBdr>
              <w:ind w:left="100" w:right="170" w:firstLine="566"/>
              <w:jc w:val="center"/>
              <w:rPr>
                <w:rFonts w:ascii="Verdana" w:hAnsi="Verdana" w:eastAsia="Verdana" w:cs="Verdana"/>
                <w:b/>
                <w:color w:val="000000"/>
                <w:sz w:val="18"/>
                <w:szCs w:val="18"/>
              </w:rPr>
            </w:pPr>
            <w:r w:rsidRPr="009B6418">
              <w:rPr>
                <w:rFonts w:ascii="Verdana" w:hAnsi="Verdana" w:eastAsia="Verdana" w:cs="Verdana"/>
                <w:b/>
                <w:color w:val="000000"/>
                <w:sz w:val="24"/>
                <w:szCs w:val="24"/>
              </w:rPr>
              <w:t>1</w:t>
            </w:r>
          </w:p>
        </w:tc>
        <w:tc>
          <w:tcPr>
            <w:tcW w:w="5458" w:type="dxa"/>
            <w:tcBorders>
              <w:left w:val="single" w:color="000000" w:sz="4" w:space="0"/>
            </w:tcBorders>
          </w:tcPr>
          <w:p w:rsidRPr="009B6418" w:rsidR="00EE14E3" w:rsidRDefault="005E2D5E" w14:paraId="1504DF1A" w14:textId="77777777">
            <w:pPr>
              <w:pBdr>
                <w:top w:val="nil"/>
                <w:left w:val="nil"/>
                <w:bottom w:val="nil"/>
                <w:right w:val="nil"/>
                <w:between w:val="nil"/>
              </w:pBdr>
              <w:ind w:left="57" w:right="57" w:firstLine="566"/>
              <w:jc w:val="center"/>
              <w:rPr>
                <w:rFonts w:ascii="Verdana" w:hAnsi="Verdana" w:eastAsia="Verdana" w:cs="Verdana"/>
                <w:b/>
                <w:color w:val="000000"/>
                <w:sz w:val="18"/>
                <w:szCs w:val="18"/>
              </w:rPr>
            </w:pPr>
            <w:r w:rsidRPr="009B6418">
              <w:rPr>
                <w:rFonts w:ascii="Verdana" w:hAnsi="Verdana" w:eastAsia="Verdana" w:cs="Verdana"/>
                <w:b/>
                <w:color w:val="000000"/>
                <w:sz w:val="24"/>
                <w:szCs w:val="24"/>
              </w:rPr>
              <w:t>Planificación de la implementación del proceso de autogestión</w:t>
            </w:r>
          </w:p>
        </w:tc>
      </w:tr>
      <w:tr w:rsidR="00EE14E3" w14:paraId="1B5D9E41" w14:textId="77777777">
        <w:trPr>
          <w:trHeight w:val="266"/>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61E9F6A5"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Descripción del Trabajo a Realizar (actividades):</w:t>
            </w:r>
          </w:p>
          <w:p w:rsidRPr="009B6418" w:rsidR="00EE14E3" w:rsidRDefault="00EE14E3" w14:paraId="67A806C2" w14:textId="77777777">
            <w:pPr>
              <w:pBdr>
                <w:top w:val="nil"/>
                <w:left w:val="nil"/>
                <w:bottom w:val="nil"/>
                <w:right w:val="nil"/>
                <w:between w:val="nil"/>
              </w:pBdr>
              <w:ind w:left="100" w:firstLine="566"/>
              <w:rPr>
                <w:rFonts w:ascii="Verdana" w:hAnsi="Verdana" w:eastAsia="Verdana" w:cs="Verdana"/>
                <w:i/>
                <w:smallCaps/>
                <w:color w:val="000000"/>
                <w:sz w:val="18"/>
                <w:szCs w:val="18"/>
              </w:rPr>
            </w:pPr>
          </w:p>
        </w:tc>
        <w:tc>
          <w:tcPr>
            <w:tcW w:w="5458" w:type="dxa"/>
            <w:tcBorders>
              <w:left w:val="single" w:color="000000" w:sz="4" w:space="0"/>
              <w:bottom w:val="single" w:color="000000" w:sz="4" w:space="0"/>
            </w:tcBorders>
          </w:tcPr>
          <w:p w:rsidRPr="009B6418" w:rsidR="00EE14E3" w:rsidRDefault="005E2D5E" w14:paraId="3418331E"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Lógica o enfoque de la elaboración:</w:t>
            </w:r>
          </w:p>
          <w:p w:rsidRPr="009B6418" w:rsidR="00EE14E3" w:rsidRDefault="005E2D5E" w14:paraId="1F6DDC4B"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 xml:space="preserve">Con el equipo del proyecto se procedió a la identificación de mejoras en los procesos de soporte dentro del Call Center, se consideró algunos criterios de selección: alto volumen de llamadas, factible a una autogestión o automatización y económicamente viable, las actividades que incluye son: </w:t>
            </w:r>
          </w:p>
          <w:p w:rsidRPr="009B6418" w:rsidR="005E2D5E" w:rsidP="005E2D5E" w:rsidRDefault="005E2D5E" w14:paraId="54A8ED48" w14:textId="77777777">
            <w:pPr>
              <w:widowControl/>
              <w:numPr>
                <w:ilvl w:val="1"/>
                <w:numId w:val="22"/>
              </w:numPr>
              <w:pBdr>
                <w:top w:val="nil"/>
                <w:left w:val="nil"/>
                <w:bottom w:val="nil"/>
                <w:right w:val="nil"/>
                <w:between w:val="nil"/>
              </w:pBdr>
              <w:ind w:right="57"/>
              <w:rPr>
                <w:rFonts w:ascii="Verdana" w:hAnsi="Verdana" w:eastAsia="Verdana" w:cs="Verdana"/>
                <w:color w:val="000000"/>
                <w:sz w:val="18"/>
                <w:szCs w:val="18"/>
              </w:rPr>
            </w:pPr>
            <w:r w:rsidRPr="009B6418">
              <w:rPr>
                <w:rFonts w:ascii="Verdana" w:hAnsi="Verdana" w:eastAsia="Verdana" w:cs="Verdana"/>
                <w:color w:val="000000"/>
                <w:sz w:val="18"/>
                <w:szCs w:val="18"/>
              </w:rPr>
              <w:t>Selección del proceso a automatizar</w:t>
            </w:r>
          </w:p>
          <w:p w:rsidRPr="009B6418" w:rsidR="00EE14E3" w:rsidRDefault="005E2D5E" w14:paraId="6FA3BA4C" w14:textId="77777777">
            <w:pPr>
              <w:widowControl/>
              <w:numPr>
                <w:ilvl w:val="1"/>
                <w:numId w:val="22"/>
              </w:numPr>
              <w:pBdr>
                <w:top w:val="nil"/>
                <w:left w:val="nil"/>
                <w:bottom w:val="nil"/>
                <w:right w:val="nil"/>
                <w:between w:val="nil"/>
              </w:pBdr>
              <w:ind w:right="57"/>
              <w:rPr>
                <w:rFonts w:ascii="Verdana" w:hAnsi="Verdana" w:eastAsia="Verdana" w:cs="Verdana"/>
                <w:color w:val="000000"/>
                <w:sz w:val="18"/>
                <w:szCs w:val="18"/>
              </w:rPr>
            </w:pPr>
            <w:r w:rsidRPr="009B6418">
              <w:rPr>
                <w:rFonts w:ascii="Verdana" w:hAnsi="Verdana" w:eastAsia="Verdana" w:cs="Verdana"/>
                <w:color w:val="000000"/>
                <w:sz w:val="18"/>
                <w:szCs w:val="18"/>
              </w:rPr>
              <w:t>Análisis de requerimientos de los sistemas</w:t>
            </w:r>
          </w:p>
          <w:p w:rsidRPr="009B6418" w:rsidR="00EE14E3" w:rsidRDefault="005E2D5E" w14:paraId="772ED8F6" w14:textId="77777777">
            <w:pPr>
              <w:widowControl/>
              <w:numPr>
                <w:ilvl w:val="1"/>
                <w:numId w:val="22"/>
              </w:numPr>
              <w:pBdr>
                <w:top w:val="nil"/>
                <w:left w:val="nil"/>
                <w:bottom w:val="nil"/>
                <w:right w:val="nil"/>
                <w:between w:val="nil"/>
              </w:pBdr>
              <w:ind w:right="57"/>
              <w:rPr>
                <w:rFonts w:ascii="Verdana" w:hAnsi="Verdana" w:eastAsia="Verdana" w:cs="Verdana"/>
                <w:color w:val="000000"/>
                <w:sz w:val="18"/>
                <w:szCs w:val="18"/>
              </w:rPr>
            </w:pPr>
            <w:r w:rsidRPr="009B6418">
              <w:rPr>
                <w:rFonts w:ascii="Verdana" w:hAnsi="Verdana" w:eastAsia="Verdana" w:cs="Verdana"/>
                <w:color w:val="000000"/>
                <w:sz w:val="18"/>
                <w:szCs w:val="18"/>
              </w:rPr>
              <w:t>Identificación de recursos necesarios</w:t>
            </w:r>
          </w:p>
          <w:p w:rsidRPr="009B6418" w:rsidR="00EE14E3" w:rsidRDefault="005E2D5E" w14:paraId="5B46502C" w14:textId="77777777">
            <w:pPr>
              <w:widowControl/>
              <w:numPr>
                <w:ilvl w:val="1"/>
                <w:numId w:val="22"/>
              </w:numPr>
              <w:pBdr>
                <w:top w:val="nil"/>
                <w:left w:val="nil"/>
                <w:bottom w:val="nil"/>
                <w:right w:val="nil"/>
                <w:between w:val="nil"/>
              </w:pBdr>
              <w:ind w:right="57"/>
              <w:rPr>
                <w:rFonts w:ascii="Verdana" w:hAnsi="Verdana" w:eastAsia="Verdana" w:cs="Verdana"/>
                <w:color w:val="000000"/>
                <w:sz w:val="18"/>
                <w:szCs w:val="18"/>
              </w:rPr>
            </w:pPr>
            <w:r w:rsidRPr="009B6418">
              <w:rPr>
                <w:rFonts w:ascii="Verdana" w:hAnsi="Verdana" w:eastAsia="Verdana" w:cs="Verdana"/>
                <w:color w:val="000000"/>
                <w:sz w:val="18"/>
                <w:szCs w:val="18"/>
              </w:rPr>
              <w:t>Cronograma de implementación</w:t>
            </w:r>
          </w:p>
          <w:p w:rsidRPr="009B6418" w:rsidR="00EE14E3" w:rsidRDefault="005E2D5E" w14:paraId="337E9D19" w14:textId="77777777">
            <w:pPr>
              <w:widowControl/>
              <w:numPr>
                <w:ilvl w:val="1"/>
                <w:numId w:val="22"/>
              </w:numPr>
              <w:pBdr>
                <w:top w:val="nil"/>
                <w:left w:val="nil"/>
                <w:bottom w:val="nil"/>
                <w:right w:val="nil"/>
                <w:between w:val="nil"/>
              </w:pBdr>
              <w:ind w:right="57"/>
              <w:rPr>
                <w:rFonts w:ascii="Verdana" w:hAnsi="Verdana" w:eastAsia="Verdana" w:cs="Verdana"/>
                <w:color w:val="000000"/>
                <w:sz w:val="18"/>
                <w:szCs w:val="18"/>
              </w:rPr>
            </w:pPr>
            <w:r w:rsidRPr="009B6418">
              <w:rPr>
                <w:rFonts w:ascii="Verdana" w:hAnsi="Verdana" w:eastAsia="Verdana" w:cs="Verdana"/>
                <w:color w:val="000000"/>
                <w:sz w:val="18"/>
                <w:szCs w:val="18"/>
              </w:rPr>
              <w:t>Asignación de responsabilidades y tareas</w:t>
            </w:r>
          </w:p>
        </w:tc>
      </w:tr>
      <w:tr w:rsidR="00EE14E3" w14:paraId="32A23B4A" w14:textId="77777777">
        <w:trPr>
          <w:trHeight w:val="225"/>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718CD2BE"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Supuestos:</w:t>
            </w:r>
          </w:p>
        </w:tc>
        <w:tc>
          <w:tcPr>
            <w:tcW w:w="5458" w:type="dxa"/>
            <w:tcBorders>
              <w:left w:val="single" w:color="000000" w:sz="4" w:space="0"/>
            </w:tcBorders>
          </w:tcPr>
          <w:p w:rsidRPr="009B6418" w:rsidR="00EE14E3" w:rsidRDefault="005E2D5E" w14:paraId="427DA687"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Presentación del proyecto a los interesados</w:t>
            </w:r>
          </w:p>
          <w:p w:rsidRPr="009B6418" w:rsidR="00EE14E3" w:rsidRDefault="005E2D5E" w14:paraId="696A6B46"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Participación e involucramiento de los actores claves.</w:t>
            </w:r>
          </w:p>
        </w:tc>
      </w:tr>
      <w:tr w:rsidR="00EE14E3" w14:paraId="59D0BDC0" w14:textId="77777777">
        <w:trPr>
          <w:trHeight w:val="225"/>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14C95E14"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Restricciones:</w:t>
            </w:r>
          </w:p>
        </w:tc>
        <w:tc>
          <w:tcPr>
            <w:tcW w:w="5458" w:type="dxa"/>
            <w:tcBorders>
              <w:left w:val="single" w:color="000000" w:sz="4" w:space="0"/>
              <w:bottom w:val="single" w:color="000000" w:sz="4" w:space="0"/>
            </w:tcBorders>
          </w:tcPr>
          <w:p w:rsidRPr="009B6418" w:rsidR="00EE14E3" w:rsidRDefault="005E2D5E" w14:paraId="0C2AD0BA"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La idea del proyecto, debe contribuir a la reducción de llamadas y costos en el área de Call Center.</w:t>
            </w:r>
          </w:p>
          <w:p w:rsidRPr="009B6418" w:rsidR="00EE14E3" w:rsidRDefault="005E2D5E" w14:paraId="61963088"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Se requiere idealmente ejecutar todas las actividades de pase a producción y monitoreo durante el Q2 2024.</w:t>
            </w:r>
          </w:p>
        </w:tc>
      </w:tr>
      <w:tr w:rsidR="00EE14E3" w14:paraId="3D264246" w14:textId="77777777">
        <w:trPr>
          <w:trHeight w:val="266"/>
          <w:jc w:val="center"/>
        </w:trPr>
        <w:tc>
          <w:tcPr>
            <w:tcW w:w="2906" w:type="dxa"/>
            <w:vMerge w:val="restart"/>
            <w:tcBorders>
              <w:top w:val="single" w:color="000000" w:sz="4" w:space="0"/>
              <w:left w:val="single" w:color="000000" w:sz="4" w:space="0"/>
              <w:right w:val="single" w:color="000000" w:sz="4" w:space="0"/>
            </w:tcBorders>
            <w:shd w:val="clear" w:color="auto" w:fill="F2F2F2"/>
          </w:tcPr>
          <w:p w:rsidRPr="009B6418" w:rsidR="00EE14E3" w:rsidRDefault="005E2D5E" w14:paraId="380C619E"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Organización Responsable:</w:t>
            </w:r>
          </w:p>
          <w:p w:rsidRPr="009B6418" w:rsidR="00EE14E3" w:rsidRDefault="00EE14E3" w14:paraId="4E09AF55" w14:textId="77777777">
            <w:pPr>
              <w:pBdr>
                <w:top w:val="nil"/>
                <w:left w:val="nil"/>
                <w:bottom w:val="nil"/>
                <w:right w:val="nil"/>
                <w:between w:val="nil"/>
              </w:pBdr>
              <w:ind w:left="100" w:firstLine="566"/>
              <w:rPr>
                <w:rFonts w:ascii="Verdana" w:hAnsi="Verdana" w:eastAsia="Verdana" w:cs="Verdana"/>
                <w:b/>
                <w:i/>
                <w:smallCaps/>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64982DE9"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Responsable:</w:t>
            </w:r>
            <w:r w:rsidRPr="009B6418">
              <w:rPr>
                <w:rFonts w:ascii="Verdana" w:hAnsi="Verdana" w:eastAsia="Verdana" w:cs="Verdana"/>
                <w:color w:val="000000"/>
                <w:sz w:val="18"/>
                <w:szCs w:val="18"/>
              </w:rPr>
              <w:t xml:space="preserve"> </w:t>
            </w:r>
            <w:proofErr w:type="gramStart"/>
            <w:r w:rsidRPr="009B6418">
              <w:rPr>
                <w:rFonts w:ascii="Verdana" w:hAnsi="Verdana" w:eastAsia="Verdana" w:cs="Verdana"/>
                <w:color w:val="000000"/>
                <w:sz w:val="18"/>
                <w:szCs w:val="18"/>
              </w:rPr>
              <w:t>Director</w:t>
            </w:r>
            <w:proofErr w:type="gramEnd"/>
            <w:r w:rsidRPr="009B6418">
              <w:rPr>
                <w:rFonts w:ascii="Verdana" w:hAnsi="Verdana" w:eastAsia="Verdana" w:cs="Verdana"/>
                <w:color w:val="000000"/>
                <w:sz w:val="18"/>
                <w:szCs w:val="18"/>
              </w:rPr>
              <w:t xml:space="preserve"> del Proyecto</w:t>
            </w:r>
          </w:p>
        </w:tc>
      </w:tr>
      <w:tr w:rsidR="00EE14E3" w14:paraId="3F868295"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7FC95037"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6917578C"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Participa:</w:t>
            </w:r>
            <w:r w:rsidRPr="009B6418">
              <w:rPr>
                <w:rFonts w:ascii="Verdana" w:hAnsi="Verdana" w:eastAsia="Verdana" w:cs="Verdana"/>
                <w:color w:val="000000"/>
                <w:sz w:val="18"/>
                <w:szCs w:val="18"/>
              </w:rPr>
              <w:t xml:space="preserve"> Analista de Procesos, Proveedor de Servicio (IVR), Equipo de Arquitectos (Desarrolladores)</w:t>
            </w:r>
          </w:p>
        </w:tc>
      </w:tr>
      <w:tr w:rsidR="00EE14E3" w14:paraId="4EB93531"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264C571C"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59B6A3DD"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Revisa:</w:t>
            </w:r>
            <w:r w:rsidRPr="009B6418">
              <w:rPr>
                <w:rFonts w:ascii="Verdana" w:hAnsi="Verdana" w:eastAsia="Verdana" w:cs="Verdana"/>
                <w:color w:val="000000"/>
                <w:sz w:val="18"/>
                <w:szCs w:val="18"/>
              </w:rPr>
              <w:t xml:space="preserve"> Gerente de Call Center y Supervisor del Contact Center</w:t>
            </w:r>
          </w:p>
        </w:tc>
      </w:tr>
      <w:tr w:rsidR="00EE14E3" w14:paraId="6F2187A6"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323A85D3"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0A2CAE25"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Aprueba:</w:t>
            </w:r>
            <w:r w:rsidRPr="009B6418">
              <w:rPr>
                <w:rFonts w:ascii="Verdana" w:hAnsi="Verdana" w:eastAsia="Verdana" w:cs="Verdana"/>
                <w:color w:val="000000"/>
                <w:sz w:val="18"/>
                <w:szCs w:val="18"/>
              </w:rPr>
              <w:t xml:space="preserve"> Gerente de Call Center y Supervisor del Contact Center</w:t>
            </w:r>
          </w:p>
        </w:tc>
      </w:tr>
      <w:tr w:rsidR="00EE14E3" w14:paraId="3F636EF5"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745DCCB5"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4D83410D"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Da información:</w:t>
            </w:r>
            <w:r w:rsidRPr="009B6418">
              <w:rPr>
                <w:rFonts w:ascii="Verdana" w:hAnsi="Verdana" w:eastAsia="Verdana" w:cs="Verdana"/>
                <w:color w:val="000000"/>
                <w:sz w:val="18"/>
                <w:szCs w:val="18"/>
              </w:rPr>
              <w:t xml:space="preserve"> </w:t>
            </w:r>
            <w:proofErr w:type="gramStart"/>
            <w:r w:rsidRPr="009B6418">
              <w:rPr>
                <w:rFonts w:ascii="Verdana" w:hAnsi="Verdana" w:eastAsia="Verdana" w:cs="Verdana"/>
                <w:color w:val="000000"/>
                <w:sz w:val="18"/>
                <w:szCs w:val="18"/>
              </w:rPr>
              <w:t>Director</w:t>
            </w:r>
            <w:proofErr w:type="gramEnd"/>
          </w:p>
        </w:tc>
      </w:tr>
      <w:tr w:rsidR="00EE14E3" w14:paraId="6CBD5A02" w14:textId="77777777">
        <w:trPr>
          <w:trHeight w:val="265"/>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64A481AC"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Hitos del Cronograma:</w:t>
            </w:r>
          </w:p>
        </w:tc>
        <w:tc>
          <w:tcPr>
            <w:tcW w:w="5458" w:type="dxa"/>
            <w:tcBorders>
              <w:left w:val="single" w:color="000000" w:sz="4" w:space="0"/>
              <w:bottom w:val="single" w:color="000000" w:sz="4" w:space="0"/>
            </w:tcBorders>
          </w:tcPr>
          <w:p w:rsidRPr="009B6418" w:rsidR="00EE14E3" w:rsidRDefault="005E2D5E" w14:paraId="160F8711" w14:textId="77777777">
            <w:pPr>
              <w:pBdr>
                <w:top w:val="nil"/>
                <w:left w:val="nil"/>
                <w:bottom w:val="nil"/>
                <w:right w:val="nil"/>
                <w:between w:val="nil"/>
              </w:pBdr>
              <w:ind w:left="57"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Elaboración del documento de Identificación y descripción del proyecto. (PPT-</w:t>
            </w:r>
            <w:proofErr w:type="spellStart"/>
            <w:r w:rsidRPr="009B6418">
              <w:rPr>
                <w:rFonts w:ascii="Verdana" w:hAnsi="Verdana" w:eastAsia="Verdana" w:cs="Verdana"/>
                <w:color w:val="000000"/>
                <w:sz w:val="18"/>
                <w:szCs w:val="18"/>
              </w:rPr>
              <w:t>Kickoff</w:t>
            </w:r>
            <w:proofErr w:type="spellEnd"/>
            <w:r w:rsidRPr="009B6418">
              <w:rPr>
                <w:rFonts w:ascii="Verdana" w:hAnsi="Verdana" w:eastAsia="Verdana" w:cs="Verdana"/>
                <w:color w:val="000000"/>
                <w:sz w:val="18"/>
                <w:szCs w:val="18"/>
              </w:rPr>
              <w:t>)</w:t>
            </w:r>
          </w:p>
        </w:tc>
      </w:tr>
      <w:tr w:rsidR="00EE14E3" w14:paraId="1D5A5293" w14:textId="77777777">
        <w:trPr>
          <w:trHeight w:val="266"/>
          <w:jc w:val="center"/>
        </w:trPr>
        <w:tc>
          <w:tcPr>
            <w:tcW w:w="2906" w:type="dxa"/>
            <w:vMerge w:val="restart"/>
            <w:tcBorders>
              <w:top w:val="single" w:color="000000" w:sz="4" w:space="0"/>
              <w:left w:val="single" w:color="000000" w:sz="4" w:space="0"/>
              <w:right w:val="single" w:color="000000" w:sz="4" w:space="0"/>
            </w:tcBorders>
            <w:shd w:val="clear" w:color="auto" w:fill="F2F2F2"/>
          </w:tcPr>
          <w:p w:rsidRPr="009B6418" w:rsidR="00EE14E3" w:rsidRDefault="005E2D5E" w14:paraId="3732FFD4"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Actividades Asociadas del Cronograma</w:t>
            </w:r>
          </w:p>
          <w:p w:rsidRPr="009B6418" w:rsidR="00EE14E3" w:rsidRDefault="00EE14E3" w14:paraId="3A8D40A8" w14:textId="77777777">
            <w:pPr>
              <w:pBdr>
                <w:top w:val="nil"/>
                <w:left w:val="nil"/>
                <w:bottom w:val="nil"/>
                <w:right w:val="nil"/>
                <w:between w:val="nil"/>
              </w:pBdr>
              <w:ind w:left="100" w:firstLine="566"/>
              <w:rPr>
                <w:rFonts w:ascii="Verdana" w:hAnsi="Verdana" w:eastAsia="Verdana" w:cs="Verdana"/>
                <w:b/>
                <w:i/>
                <w:smallCaps/>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57F6424C"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Inicio:</w:t>
            </w:r>
            <w:r w:rsidRPr="009B6418">
              <w:rPr>
                <w:rFonts w:ascii="Verdana" w:hAnsi="Verdana" w:eastAsia="Verdana" w:cs="Verdana"/>
                <w:color w:val="000000"/>
                <w:sz w:val="18"/>
                <w:szCs w:val="18"/>
              </w:rPr>
              <w:t xml:space="preserve"> </w:t>
            </w:r>
            <w:proofErr w:type="gramStart"/>
            <w:r w:rsidRPr="009B6418">
              <w:rPr>
                <w:rFonts w:ascii="Verdana" w:hAnsi="Verdana" w:eastAsia="Verdana" w:cs="Verdana"/>
                <w:color w:val="000000"/>
                <w:sz w:val="18"/>
                <w:szCs w:val="18"/>
              </w:rPr>
              <w:t>Octubre</w:t>
            </w:r>
            <w:proofErr w:type="gramEnd"/>
            <w:r w:rsidRPr="009B6418">
              <w:rPr>
                <w:rFonts w:ascii="Verdana" w:hAnsi="Verdana" w:eastAsia="Verdana" w:cs="Verdana"/>
                <w:color w:val="000000"/>
                <w:sz w:val="18"/>
                <w:szCs w:val="18"/>
              </w:rPr>
              <w:t xml:space="preserve"> 2023</w:t>
            </w:r>
          </w:p>
        </w:tc>
      </w:tr>
      <w:tr w:rsidR="00EE14E3" w14:paraId="25F49240"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2D1E99A2"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09F8B997"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Fin:</w:t>
            </w:r>
            <w:r w:rsidRPr="009B6418">
              <w:rPr>
                <w:rFonts w:ascii="Verdana" w:hAnsi="Verdana" w:eastAsia="Verdana" w:cs="Verdana"/>
                <w:color w:val="000000"/>
                <w:sz w:val="18"/>
                <w:szCs w:val="18"/>
              </w:rPr>
              <w:t xml:space="preserve"> </w:t>
            </w:r>
            <w:proofErr w:type="gramStart"/>
            <w:r w:rsidRPr="009B6418">
              <w:rPr>
                <w:rFonts w:ascii="Verdana" w:hAnsi="Verdana" w:eastAsia="Verdana" w:cs="Verdana"/>
                <w:color w:val="000000"/>
                <w:sz w:val="18"/>
                <w:szCs w:val="18"/>
              </w:rPr>
              <w:t>Noviembre</w:t>
            </w:r>
            <w:proofErr w:type="gramEnd"/>
            <w:r w:rsidRPr="009B6418">
              <w:rPr>
                <w:rFonts w:ascii="Verdana" w:hAnsi="Verdana" w:eastAsia="Verdana" w:cs="Verdana"/>
                <w:color w:val="000000"/>
                <w:sz w:val="18"/>
                <w:szCs w:val="18"/>
              </w:rPr>
              <w:t xml:space="preserve"> 2023</w:t>
            </w:r>
          </w:p>
        </w:tc>
      </w:tr>
      <w:tr w:rsidR="00EE14E3" w14:paraId="54C69A63"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329B642A"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0E5E5A9B"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 xml:space="preserve">Hitos importantes: </w:t>
            </w:r>
            <w:r w:rsidRPr="009B6418">
              <w:rPr>
                <w:rFonts w:ascii="Verdana" w:hAnsi="Verdana" w:eastAsia="Verdana" w:cs="Verdana"/>
                <w:color w:val="000000"/>
                <w:sz w:val="18"/>
                <w:szCs w:val="18"/>
              </w:rPr>
              <w:t>Revisión y aprobación del documento</w:t>
            </w:r>
          </w:p>
        </w:tc>
      </w:tr>
      <w:tr w:rsidR="00EE14E3" w14:paraId="192A0E3B" w14:textId="77777777">
        <w:trPr>
          <w:trHeight w:val="266"/>
          <w:jc w:val="center"/>
        </w:trPr>
        <w:tc>
          <w:tcPr>
            <w:tcW w:w="2906" w:type="dxa"/>
            <w:vMerge w:val="restart"/>
            <w:tcBorders>
              <w:top w:val="single" w:color="000000" w:sz="4" w:space="0"/>
              <w:left w:val="single" w:color="000000" w:sz="4" w:space="0"/>
              <w:right w:val="single" w:color="000000" w:sz="4" w:space="0"/>
            </w:tcBorders>
            <w:shd w:val="clear" w:color="auto" w:fill="F2F2F2"/>
          </w:tcPr>
          <w:p w:rsidRPr="009B6418" w:rsidR="00EE14E3" w:rsidRDefault="005E2D5E" w14:paraId="621DBD00"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 xml:space="preserve">Recursos Necesarios: </w:t>
            </w:r>
          </w:p>
          <w:p w:rsidRPr="009B6418" w:rsidR="00EE14E3" w:rsidRDefault="00EE14E3" w14:paraId="29E89E90" w14:textId="77777777">
            <w:pPr>
              <w:pBdr>
                <w:top w:val="nil"/>
                <w:left w:val="nil"/>
                <w:bottom w:val="nil"/>
                <w:right w:val="nil"/>
                <w:between w:val="nil"/>
              </w:pBdr>
              <w:ind w:left="100" w:firstLine="566"/>
              <w:rPr>
                <w:rFonts w:ascii="Verdana" w:hAnsi="Verdana" w:eastAsia="Verdana" w:cs="Verdana"/>
                <w:i/>
                <w:smallCaps/>
                <w:color w:val="000000"/>
                <w:sz w:val="18"/>
                <w:szCs w:val="18"/>
              </w:rPr>
            </w:pPr>
          </w:p>
        </w:tc>
        <w:tc>
          <w:tcPr>
            <w:tcW w:w="5458" w:type="dxa"/>
            <w:tcBorders>
              <w:top w:val="nil"/>
              <w:left w:val="single" w:color="000000" w:sz="4" w:space="0"/>
              <w:bottom w:val="single" w:color="000000" w:sz="4" w:space="0"/>
              <w:right w:val="single" w:color="000000" w:sz="4" w:space="0"/>
            </w:tcBorders>
          </w:tcPr>
          <w:p w:rsidRPr="009B6418" w:rsidR="00EE14E3" w:rsidRDefault="005E2D5E" w14:paraId="5C17D3ED"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Personal:</w:t>
            </w:r>
            <w:r w:rsidRPr="009B6418">
              <w:rPr>
                <w:rFonts w:ascii="Verdana" w:hAnsi="Verdana" w:eastAsia="Verdana" w:cs="Verdana"/>
                <w:color w:val="000000"/>
                <w:sz w:val="18"/>
                <w:szCs w:val="18"/>
              </w:rPr>
              <w:t xml:space="preserve"> Analista de Procesos, Proveedor de Servicio (IVR), Equipo de Arquitectos (Desarrolladores)</w:t>
            </w:r>
          </w:p>
        </w:tc>
      </w:tr>
      <w:tr w:rsidR="00EE14E3" w14:paraId="12A1AD82"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7D70ACD2"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nil"/>
              <w:left w:val="single" w:color="000000" w:sz="4" w:space="0"/>
              <w:bottom w:val="single" w:color="000000" w:sz="4" w:space="0"/>
              <w:right w:val="single" w:color="000000" w:sz="4" w:space="0"/>
            </w:tcBorders>
          </w:tcPr>
          <w:p w:rsidRPr="009B6418" w:rsidR="00EE14E3" w:rsidRDefault="005E2D5E" w14:paraId="66A2E7C0"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 xml:space="preserve">Materiales o Consumibles: </w:t>
            </w:r>
            <w:r w:rsidRPr="009B6418">
              <w:rPr>
                <w:rFonts w:ascii="Verdana" w:hAnsi="Verdana" w:eastAsia="Verdana" w:cs="Verdana"/>
                <w:color w:val="000000"/>
                <w:sz w:val="18"/>
                <w:szCs w:val="18"/>
              </w:rPr>
              <w:t>Ninguno</w:t>
            </w:r>
          </w:p>
        </w:tc>
      </w:tr>
      <w:tr w:rsidR="00EE14E3" w14:paraId="36F9E70A"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5F8A1843"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nil"/>
              <w:left w:val="single" w:color="000000" w:sz="4" w:space="0"/>
              <w:bottom w:val="single" w:color="000000" w:sz="4" w:space="0"/>
              <w:right w:val="single" w:color="000000" w:sz="4" w:space="0"/>
            </w:tcBorders>
          </w:tcPr>
          <w:p w:rsidRPr="009B6418" w:rsidR="00EE14E3" w:rsidRDefault="005E2D5E" w14:paraId="4FD1997B"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Equipos o Máquinas:</w:t>
            </w:r>
            <w:r w:rsidRPr="009B6418">
              <w:rPr>
                <w:rFonts w:ascii="Verdana" w:hAnsi="Verdana" w:eastAsia="Verdana" w:cs="Verdana"/>
                <w:color w:val="000000"/>
                <w:sz w:val="18"/>
                <w:szCs w:val="18"/>
              </w:rPr>
              <w:t xml:space="preserve"> Computadora. </w:t>
            </w:r>
          </w:p>
        </w:tc>
      </w:tr>
      <w:tr w:rsidR="00EE14E3" w14:paraId="7C1FDDF2" w14:textId="77777777">
        <w:trPr>
          <w:trHeight w:val="265"/>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2C213EEE"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Requisitos de Calidad:</w:t>
            </w:r>
          </w:p>
        </w:tc>
        <w:tc>
          <w:tcPr>
            <w:tcW w:w="5458" w:type="dxa"/>
            <w:tcBorders>
              <w:left w:val="single" w:color="000000" w:sz="4" w:space="0"/>
              <w:bottom w:val="single" w:color="000000" w:sz="4" w:space="0"/>
            </w:tcBorders>
          </w:tcPr>
          <w:p w:rsidRPr="009B6418" w:rsidR="00EE14E3" w:rsidRDefault="005E2D5E" w14:paraId="1277F134" w14:textId="77777777">
            <w:pPr>
              <w:pBdr>
                <w:top w:val="nil"/>
                <w:left w:val="nil"/>
                <w:bottom w:val="nil"/>
                <w:right w:val="nil"/>
                <w:between w:val="nil"/>
              </w:pBdr>
              <w:ind w:left="57"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Identificación de proyecto con los siguientes requisitos:</w:t>
            </w:r>
          </w:p>
          <w:p w:rsidRPr="009B6418" w:rsidR="00EE14E3" w:rsidRDefault="005E2D5E" w14:paraId="1E6D08F9" w14:textId="77777777">
            <w:pPr>
              <w:widowControl/>
              <w:numPr>
                <w:ilvl w:val="0"/>
                <w:numId w:val="10"/>
              </w:numPr>
              <w:pBdr>
                <w:top w:val="nil"/>
                <w:left w:val="nil"/>
                <w:bottom w:val="nil"/>
                <w:right w:val="nil"/>
                <w:between w:val="nil"/>
              </w:pBdr>
              <w:ind w:left="264" w:right="57" w:hanging="264"/>
              <w:rPr>
                <w:rFonts w:ascii="Verdana" w:hAnsi="Verdana" w:eastAsia="Verdana" w:cs="Verdana"/>
                <w:color w:val="000000"/>
                <w:sz w:val="18"/>
                <w:szCs w:val="18"/>
              </w:rPr>
            </w:pPr>
            <w:r w:rsidRPr="009B6418">
              <w:rPr>
                <w:rFonts w:ascii="Verdana" w:hAnsi="Verdana" w:eastAsia="Verdana" w:cs="Verdana"/>
                <w:color w:val="000000"/>
                <w:sz w:val="18"/>
                <w:szCs w:val="18"/>
              </w:rPr>
              <w:t>Facilidad de uso para el cliente</w:t>
            </w:r>
          </w:p>
          <w:p w:rsidRPr="009B6418" w:rsidR="00EE14E3" w:rsidRDefault="005E2D5E" w14:paraId="57FDEAF5" w14:textId="77777777">
            <w:pPr>
              <w:widowControl/>
              <w:numPr>
                <w:ilvl w:val="0"/>
                <w:numId w:val="10"/>
              </w:numPr>
              <w:pBdr>
                <w:top w:val="nil"/>
                <w:left w:val="nil"/>
                <w:bottom w:val="nil"/>
                <w:right w:val="nil"/>
                <w:between w:val="nil"/>
              </w:pBdr>
              <w:ind w:left="264" w:right="57" w:hanging="264"/>
              <w:rPr>
                <w:rFonts w:ascii="Verdana" w:hAnsi="Verdana" w:eastAsia="Verdana" w:cs="Verdana"/>
                <w:color w:val="000000"/>
                <w:sz w:val="18"/>
                <w:szCs w:val="18"/>
              </w:rPr>
            </w:pPr>
            <w:r w:rsidRPr="009B6418">
              <w:rPr>
                <w:rFonts w:ascii="Verdana" w:hAnsi="Verdana" w:eastAsia="Verdana" w:cs="Verdana"/>
                <w:color w:val="000000"/>
                <w:sz w:val="18"/>
                <w:szCs w:val="18"/>
              </w:rPr>
              <w:t>Factible y confiable</w:t>
            </w:r>
          </w:p>
          <w:p w:rsidRPr="009B6418" w:rsidR="00EE14E3" w:rsidRDefault="005E2D5E" w14:paraId="432BA32D" w14:textId="77777777">
            <w:pPr>
              <w:widowControl/>
              <w:numPr>
                <w:ilvl w:val="0"/>
                <w:numId w:val="10"/>
              </w:numPr>
              <w:pBdr>
                <w:top w:val="nil"/>
                <w:left w:val="nil"/>
                <w:bottom w:val="nil"/>
                <w:right w:val="nil"/>
                <w:between w:val="nil"/>
              </w:pBdr>
              <w:ind w:left="264" w:right="57" w:hanging="264"/>
              <w:rPr>
                <w:rFonts w:ascii="Verdana" w:hAnsi="Verdana" w:eastAsia="Verdana" w:cs="Verdana"/>
                <w:color w:val="000000"/>
                <w:sz w:val="18"/>
                <w:szCs w:val="18"/>
              </w:rPr>
            </w:pPr>
            <w:r w:rsidRPr="009B6418">
              <w:rPr>
                <w:rFonts w:ascii="Verdana" w:hAnsi="Verdana" w:eastAsia="Verdana" w:cs="Verdana"/>
                <w:color w:val="000000"/>
                <w:sz w:val="18"/>
                <w:szCs w:val="18"/>
              </w:rPr>
              <w:t>Integración con sistemas existentes</w:t>
            </w:r>
          </w:p>
        </w:tc>
      </w:tr>
      <w:tr w:rsidR="00EE14E3" w14:paraId="48B7CA57" w14:textId="77777777">
        <w:trPr>
          <w:trHeight w:val="714"/>
          <w:jc w:val="center"/>
        </w:trPr>
        <w:tc>
          <w:tcPr>
            <w:tcW w:w="2906" w:type="dxa"/>
            <w:vMerge w:val="restart"/>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6D927CA1"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lastRenderedPageBreak/>
              <w:t>Criterios de Aceptación:</w:t>
            </w:r>
          </w:p>
          <w:p w:rsidRPr="009B6418" w:rsidR="00EE14E3" w:rsidRDefault="00EE14E3" w14:paraId="27C42619" w14:textId="77777777">
            <w:pPr>
              <w:pBdr>
                <w:top w:val="nil"/>
                <w:left w:val="nil"/>
                <w:bottom w:val="nil"/>
                <w:right w:val="nil"/>
                <w:between w:val="nil"/>
              </w:pBdr>
              <w:ind w:left="100" w:firstLine="566"/>
              <w:rPr>
                <w:rFonts w:ascii="Verdana" w:hAnsi="Verdana" w:eastAsia="Verdana" w:cs="Verdana"/>
                <w:i/>
                <w:smallCaps/>
                <w:color w:val="000000"/>
                <w:sz w:val="18"/>
                <w:szCs w:val="18"/>
              </w:rPr>
            </w:pPr>
          </w:p>
        </w:tc>
        <w:tc>
          <w:tcPr>
            <w:tcW w:w="5458" w:type="dxa"/>
            <w:tcBorders>
              <w:top w:val="single" w:color="000000" w:sz="4" w:space="0"/>
              <w:left w:val="single" w:color="000000" w:sz="4" w:space="0"/>
            </w:tcBorders>
          </w:tcPr>
          <w:p w:rsidRPr="009B6418" w:rsidR="00EE14E3" w:rsidRDefault="005E2D5E" w14:paraId="2AF65F6E"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Requisitos que deben cumplirse:</w:t>
            </w:r>
            <w:r w:rsidRPr="009B6418">
              <w:rPr>
                <w:rFonts w:ascii="Verdana" w:hAnsi="Verdana" w:eastAsia="Verdana" w:cs="Verdana"/>
                <w:color w:val="000000"/>
                <w:sz w:val="18"/>
                <w:szCs w:val="18"/>
              </w:rPr>
              <w:t xml:space="preserve"> Documento final que identifica la idea del proyecto y su descripción</w:t>
            </w:r>
          </w:p>
        </w:tc>
      </w:tr>
      <w:tr w:rsidR="00EE14E3" w14:paraId="33932879" w14:textId="77777777">
        <w:trPr>
          <w:trHeight w:val="284"/>
          <w:jc w:val="center"/>
        </w:trPr>
        <w:tc>
          <w:tcPr>
            <w:tcW w:w="2906" w:type="dxa"/>
            <w:vMerge/>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EE14E3" w14:paraId="4DDA3B1B"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left w:val="single" w:color="000000" w:sz="4" w:space="0"/>
            </w:tcBorders>
          </w:tcPr>
          <w:p w:rsidRPr="009B6418" w:rsidR="00EE14E3" w:rsidRDefault="005E2D5E" w14:paraId="481A49EF"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Forma en que se aceptará:</w:t>
            </w:r>
            <w:r w:rsidRPr="009B6418">
              <w:rPr>
                <w:rFonts w:ascii="Verdana" w:hAnsi="Verdana" w:eastAsia="Verdana" w:cs="Verdana"/>
                <w:color w:val="000000"/>
                <w:sz w:val="18"/>
                <w:szCs w:val="18"/>
              </w:rPr>
              <w:t xml:space="preserve"> Documento aprobado por el </w:t>
            </w:r>
            <w:proofErr w:type="gramStart"/>
            <w:r w:rsidRPr="009B6418">
              <w:rPr>
                <w:rFonts w:ascii="Verdana" w:hAnsi="Verdana" w:eastAsia="Verdana" w:cs="Verdana"/>
                <w:color w:val="000000"/>
                <w:sz w:val="18"/>
                <w:szCs w:val="18"/>
              </w:rPr>
              <w:t>Director</w:t>
            </w:r>
            <w:proofErr w:type="gramEnd"/>
            <w:r w:rsidRPr="009B6418">
              <w:rPr>
                <w:rFonts w:ascii="Verdana" w:hAnsi="Verdana" w:eastAsia="Verdana" w:cs="Verdana"/>
                <w:color w:val="000000"/>
                <w:sz w:val="18"/>
                <w:szCs w:val="18"/>
              </w:rPr>
              <w:t xml:space="preserve"> y Gerente del Call Center</w:t>
            </w:r>
          </w:p>
        </w:tc>
      </w:tr>
    </w:tbl>
    <w:p w:rsidR="00EE14E3" w:rsidRDefault="00EE14E3" w14:paraId="2F846AD9"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tbl>
      <w:tblPr>
        <w:tblStyle w:val="ab"/>
        <w:tblW w:w="836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2906"/>
        <w:gridCol w:w="5458"/>
      </w:tblGrid>
      <w:tr w:rsidR="00EE14E3" w14:paraId="59C9E674" w14:textId="77777777">
        <w:trPr>
          <w:trHeight w:val="284"/>
          <w:jc w:val="center"/>
        </w:trPr>
        <w:tc>
          <w:tcPr>
            <w:tcW w:w="8364" w:type="dxa"/>
            <w:gridSpan w:val="2"/>
            <w:shd w:val="clear" w:color="auto" w:fill="BFBFBF"/>
            <w:vAlign w:val="center"/>
          </w:tcPr>
          <w:p w:rsidRPr="009B6418" w:rsidR="00EE14E3" w:rsidRDefault="005E2D5E" w14:paraId="0603C5DA" w14:textId="77777777">
            <w:pPr>
              <w:widowControl/>
              <w:jc w:val="center"/>
              <w:rPr>
                <w:rFonts w:ascii="Verdana" w:hAnsi="Verdana" w:eastAsia="Verdana" w:cs="Verdana"/>
                <w:b/>
                <w:smallCaps/>
              </w:rPr>
            </w:pPr>
            <w:r w:rsidRPr="009B6418">
              <w:rPr>
                <w:rFonts w:ascii="Times New Roman" w:hAnsi="Times New Roman" w:eastAsia="Times New Roman" w:cs="Times New Roman"/>
                <w:b/>
                <w:smallCaps/>
                <w:sz w:val="24"/>
                <w:szCs w:val="24"/>
              </w:rPr>
              <w:t>Nombre del Proyecto</w:t>
            </w:r>
          </w:p>
        </w:tc>
      </w:tr>
      <w:tr w:rsidR="00EE14E3" w14:paraId="1CD2D65F" w14:textId="77777777">
        <w:trPr>
          <w:trHeight w:val="284"/>
          <w:jc w:val="center"/>
        </w:trPr>
        <w:tc>
          <w:tcPr>
            <w:tcW w:w="8364" w:type="dxa"/>
            <w:gridSpan w:val="2"/>
            <w:tcBorders>
              <w:bottom w:val="single" w:color="000000" w:sz="4" w:space="0"/>
            </w:tcBorders>
          </w:tcPr>
          <w:p w:rsidRPr="009B6418" w:rsidR="00EE14E3" w:rsidRDefault="005E2D5E" w14:paraId="319ADB11" w14:textId="77777777">
            <w:pPr>
              <w:pBdr>
                <w:top w:val="nil"/>
                <w:left w:val="nil"/>
                <w:bottom w:val="nil"/>
                <w:right w:val="nil"/>
                <w:between w:val="nil"/>
              </w:pBdr>
              <w:ind w:left="170" w:right="170" w:firstLine="566"/>
              <w:jc w:val="center"/>
              <w:rPr>
                <w:rFonts w:ascii="Verdana" w:hAnsi="Verdana" w:eastAsia="Verdana" w:cs="Verdana"/>
                <w:b/>
                <w:color w:val="000000"/>
                <w:sz w:val="18"/>
                <w:szCs w:val="18"/>
              </w:rPr>
            </w:pPr>
            <w:r w:rsidRPr="009B6418">
              <w:rPr>
                <w:rFonts w:ascii="Verdana" w:hAnsi="Verdana" w:eastAsia="Verdana" w:cs="Verdana"/>
                <w:b/>
                <w:color w:val="000000"/>
                <w:sz w:val="18"/>
                <w:szCs w:val="18"/>
              </w:rPr>
              <w:t>“IMPLEMENTACIÓN DE PROCESOS DE AUTOGESTIÓN IVR SOPORTE MÓVIL EN EMPRESA DE TELECOMUNICACIONES”</w:t>
            </w:r>
          </w:p>
        </w:tc>
      </w:tr>
      <w:tr w:rsidR="00EE14E3" w14:paraId="74AADD0B" w14:textId="77777777">
        <w:trPr>
          <w:trHeight w:val="188"/>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BFBFBF"/>
          </w:tcPr>
          <w:p w:rsidRPr="009B6418" w:rsidR="00EE14E3" w:rsidRDefault="005E2D5E" w14:paraId="5F76C105" w14:textId="77777777">
            <w:pPr>
              <w:pBdr>
                <w:top w:val="nil"/>
                <w:left w:val="nil"/>
                <w:bottom w:val="nil"/>
                <w:right w:val="nil"/>
                <w:between w:val="nil"/>
              </w:pBdr>
              <w:ind w:left="100" w:firstLine="566"/>
              <w:rPr>
                <w:rFonts w:ascii="Verdana" w:hAnsi="Verdana" w:eastAsia="Verdana" w:cs="Verdana"/>
                <w:i/>
                <w:smallCaps/>
                <w:color w:val="000000"/>
                <w:sz w:val="16"/>
                <w:szCs w:val="16"/>
              </w:rPr>
            </w:pPr>
            <w:r w:rsidRPr="009B6418">
              <w:rPr>
                <w:rFonts w:ascii="Verdana" w:hAnsi="Verdana" w:eastAsia="Verdana" w:cs="Verdana"/>
                <w:b/>
                <w:smallCaps/>
                <w:color w:val="000000"/>
                <w:sz w:val="24"/>
                <w:szCs w:val="24"/>
              </w:rPr>
              <w:t xml:space="preserve">Código del Paquete de Trabajo </w:t>
            </w:r>
            <w:r w:rsidRPr="009B6418">
              <w:rPr>
                <w:rFonts w:ascii="Verdana" w:hAnsi="Verdana" w:eastAsia="Verdana" w:cs="Verdana"/>
                <w:b/>
                <w:smallCaps/>
                <w:color w:val="000000"/>
                <w:sz w:val="18"/>
                <w:szCs w:val="18"/>
              </w:rPr>
              <w:t xml:space="preserve">(PDT): </w:t>
            </w:r>
            <w:r w:rsidRPr="009B6418">
              <w:rPr>
                <w:rFonts w:ascii="Verdana" w:hAnsi="Verdana" w:eastAsia="Verdana" w:cs="Verdana"/>
                <w:i/>
                <w:smallCaps/>
                <w:color w:val="000000"/>
                <w:sz w:val="16"/>
                <w:szCs w:val="16"/>
              </w:rPr>
              <w:t>Según la EDT</w:t>
            </w:r>
          </w:p>
        </w:tc>
        <w:tc>
          <w:tcPr>
            <w:tcW w:w="5458" w:type="dxa"/>
            <w:tcBorders>
              <w:left w:val="single" w:color="000000" w:sz="4" w:space="0"/>
            </w:tcBorders>
            <w:shd w:val="clear" w:color="auto" w:fill="BFBFBF"/>
          </w:tcPr>
          <w:p w:rsidRPr="009B6418" w:rsidR="00EE14E3" w:rsidRDefault="005E2D5E" w14:paraId="69D7B3BB" w14:textId="77777777">
            <w:pPr>
              <w:pBdr>
                <w:top w:val="nil"/>
                <w:left w:val="nil"/>
                <w:bottom w:val="nil"/>
                <w:right w:val="nil"/>
                <w:between w:val="nil"/>
              </w:pBdr>
              <w:ind w:left="100" w:firstLine="566"/>
              <w:rPr>
                <w:rFonts w:ascii="Verdana" w:hAnsi="Verdana" w:eastAsia="Verdana" w:cs="Verdana"/>
                <w:b/>
                <w:smallCaps/>
                <w:color w:val="000000"/>
                <w:sz w:val="18"/>
                <w:szCs w:val="18"/>
              </w:rPr>
            </w:pPr>
            <w:r w:rsidRPr="009B6418">
              <w:rPr>
                <w:rFonts w:ascii="Verdana" w:hAnsi="Verdana" w:eastAsia="Verdana" w:cs="Verdana"/>
                <w:b/>
                <w:smallCaps/>
                <w:color w:val="000000"/>
                <w:sz w:val="24"/>
                <w:szCs w:val="24"/>
              </w:rPr>
              <w:t>Nombre del Paquete de Trabajo (PDT):</w:t>
            </w:r>
          </w:p>
          <w:p w:rsidRPr="009B6418" w:rsidR="00EE14E3" w:rsidRDefault="005E2D5E" w14:paraId="131701C0" w14:textId="77777777">
            <w:pPr>
              <w:pBdr>
                <w:top w:val="nil"/>
                <w:left w:val="nil"/>
                <w:bottom w:val="nil"/>
                <w:right w:val="nil"/>
                <w:between w:val="nil"/>
              </w:pBdr>
              <w:ind w:left="100" w:firstLine="566"/>
              <w:rPr>
                <w:rFonts w:ascii="Verdana" w:hAnsi="Verdana" w:eastAsia="Verdana" w:cs="Verdana"/>
                <w:i/>
                <w:smallCaps/>
                <w:color w:val="000000"/>
                <w:sz w:val="16"/>
                <w:szCs w:val="16"/>
              </w:rPr>
            </w:pPr>
            <w:r w:rsidRPr="009B6418">
              <w:rPr>
                <w:rFonts w:ascii="Verdana" w:hAnsi="Verdana" w:eastAsia="Verdana" w:cs="Verdana"/>
                <w:i/>
                <w:smallCaps/>
                <w:color w:val="000000"/>
                <w:sz w:val="16"/>
                <w:szCs w:val="16"/>
              </w:rPr>
              <w:t>según la EDT</w:t>
            </w:r>
          </w:p>
        </w:tc>
      </w:tr>
      <w:tr w:rsidR="00EE14E3" w14:paraId="0AD21D0F" w14:textId="77777777">
        <w:trPr>
          <w:trHeight w:val="284"/>
          <w:jc w:val="center"/>
        </w:trPr>
        <w:tc>
          <w:tcPr>
            <w:tcW w:w="2906" w:type="dxa"/>
            <w:tcBorders>
              <w:top w:val="single" w:color="000000" w:sz="4" w:space="0"/>
              <w:left w:val="single" w:color="000000" w:sz="4" w:space="0"/>
              <w:bottom w:val="single" w:color="000000" w:sz="4" w:space="0"/>
              <w:right w:val="single" w:color="000000" w:sz="4" w:space="0"/>
            </w:tcBorders>
          </w:tcPr>
          <w:p w:rsidRPr="009B6418" w:rsidR="00EE14E3" w:rsidRDefault="005E2D5E" w14:paraId="59EED4F9" w14:textId="77777777">
            <w:pPr>
              <w:pBdr>
                <w:top w:val="nil"/>
                <w:left w:val="nil"/>
                <w:bottom w:val="nil"/>
                <w:right w:val="nil"/>
                <w:between w:val="nil"/>
              </w:pBdr>
              <w:ind w:left="100" w:right="170" w:firstLine="566"/>
              <w:jc w:val="center"/>
              <w:rPr>
                <w:rFonts w:ascii="Verdana" w:hAnsi="Verdana" w:eastAsia="Verdana" w:cs="Verdana"/>
                <w:b/>
                <w:color w:val="000000"/>
                <w:sz w:val="18"/>
                <w:szCs w:val="18"/>
              </w:rPr>
            </w:pPr>
            <w:r w:rsidRPr="009B6418">
              <w:rPr>
                <w:rFonts w:ascii="Verdana" w:hAnsi="Verdana" w:eastAsia="Verdana" w:cs="Verdana"/>
                <w:b/>
                <w:color w:val="000000"/>
                <w:sz w:val="24"/>
                <w:szCs w:val="24"/>
              </w:rPr>
              <w:t>2</w:t>
            </w:r>
          </w:p>
        </w:tc>
        <w:tc>
          <w:tcPr>
            <w:tcW w:w="5458" w:type="dxa"/>
            <w:tcBorders>
              <w:left w:val="single" w:color="000000" w:sz="4" w:space="0"/>
            </w:tcBorders>
          </w:tcPr>
          <w:p w:rsidRPr="009B6418" w:rsidR="00EE14E3" w:rsidRDefault="005E2D5E" w14:paraId="3A6D368A" w14:textId="77777777">
            <w:pPr>
              <w:pBdr>
                <w:top w:val="nil"/>
                <w:left w:val="nil"/>
                <w:bottom w:val="nil"/>
                <w:right w:val="nil"/>
                <w:between w:val="nil"/>
              </w:pBdr>
              <w:ind w:left="57" w:right="57" w:firstLine="566"/>
              <w:jc w:val="center"/>
              <w:rPr>
                <w:rFonts w:ascii="Verdana" w:hAnsi="Verdana" w:eastAsia="Verdana" w:cs="Verdana"/>
                <w:b/>
                <w:color w:val="000000"/>
                <w:sz w:val="18"/>
                <w:szCs w:val="18"/>
              </w:rPr>
            </w:pPr>
            <w:r w:rsidRPr="009B6418">
              <w:rPr>
                <w:rFonts w:ascii="Verdana" w:hAnsi="Verdana" w:eastAsia="Verdana" w:cs="Verdana"/>
                <w:b/>
                <w:color w:val="000000"/>
                <w:sz w:val="24"/>
                <w:szCs w:val="24"/>
              </w:rPr>
              <w:t>Diseño del Proceso</w:t>
            </w:r>
          </w:p>
        </w:tc>
      </w:tr>
      <w:tr w:rsidR="00EE14E3" w14:paraId="17136461" w14:textId="77777777">
        <w:trPr>
          <w:trHeight w:val="266"/>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39B18285"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Descripción del Trabajo a Realizar (actividades):</w:t>
            </w:r>
          </w:p>
          <w:p w:rsidRPr="009B6418" w:rsidR="00EE14E3" w:rsidRDefault="00EE14E3" w14:paraId="69E8F963" w14:textId="77777777">
            <w:pPr>
              <w:pBdr>
                <w:top w:val="nil"/>
                <w:left w:val="nil"/>
                <w:bottom w:val="nil"/>
                <w:right w:val="nil"/>
                <w:between w:val="nil"/>
              </w:pBdr>
              <w:ind w:left="100" w:firstLine="566"/>
              <w:rPr>
                <w:rFonts w:ascii="Verdana" w:hAnsi="Verdana" w:eastAsia="Verdana" w:cs="Verdana"/>
                <w:i/>
                <w:smallCaps/>
                <w:color w:val="000000"/>
                <w:sz w:val="18"/>
                <w:szCs w:val="18"/>
              </w:rPr>
            </w:pPr>
          </w:p>
        </w:tc>
        <w:tc>
          <w:tcPr>
            <w:tcW w:w="5458" w:type="dxa"/>
            <w:tcBorders>
              <w:left w:val="single" w:color="000000" w:sz="4" w:space="0"/>
              <w:bottom w:val="single" w:color="000000" w:sz="4" w:space="0"/>
            </w:tcBorders>
          </w:tcPr>
          <w:p w:rsidRPr="009B6418" w:rsidR="00EE14E3" w:rsidRDefault="005E2D5E" w14:paraId="29B43956"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Lógica o enfoque de la elaboración:</w:t>
            </w:r>
          </w:p>
          <w:p w:rsidRPr="009B6418" w:rsidR="00EE14E3" w:rsidRDefault="005E2D5E" w14:paraId="02086114"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 xml:space="preserve">Se identificó las actividades claves para el diseño del proceso, las actividades que incluye son: </w:t>
            </w:r>
          </w:p>
          <w:p w:rsidRPr="009B6418" w:rsidR="00EE14E3" w:rsidRDefault="005E2D5E" w14:paraId="1680DEA9" w14:textId="77777777">
            <w:pPr>
              <w:widowControl/>
              <w:pBdr>
                <w:top w:val="nil"/>
                <w:left w:val="nil"/>
                <w:bottom w:val="nil"/>
                <w:right w:val="nil"/>
                <w:between w:val="nil"/>
              </w:pBdr>
              <w:ind w:right="57"/>
              <w:rPr>
                <w:rFonts w:ascii="Verdana" w:hAnsi="Verdana" w:eastAsia="Verdana" w:cs="Verdana"/>
                <w:color w:val="000000"/>
                <w:sz w:val="18"/>
                <w:szCs w:val="18"/>
              </w:rPr>
            </w:pPr>
            <w:r w:rsidRPr="009B6418">
              <w:rPr>
                <w:rFonts w:ascii="Verdana" w:hAnsi="Verdana" w:eastAsia="Verdana" w:cs="Verdana"/>
                <w:color w:val="000000"/>
                <w:sz w:val="18"/>
                <w:szCs w:val="18"/>
              </w:rPr>
              <w:t>2.1 Definición de la arquitectura del sistema</w:t>
            </w:r>
          </w:p>
          <w:p w:rsidRPr="009B6418" w:rsidR="00EE14E3" w:rsidRDefault="005E2D5E" w14:paraId="68EABB2F" w14:textId="77777777">
            <w:pPr>
              <w:widowControl/>
              <w:pBdr>
                <w:top w:val="nil"/>
                <w:left w:val="nil"/>
                <w:bottom w:val="nil"/>
                <w:right w:val="nil"/>
                <w:between w:val="nil"/>
              </w:pBdr>
              <w:ind w:right="57"/>
              <w:rPr>
                <w:rFonts w:ascii="Verdana" w:hAnsi="Verdana" w:eastAsia="Verdana" w:cs="Verdana"/>
                <w:color w:val="000000"/>
                <w:sz w:val="18"/>
                <w:szCs w:val="18"/>
              </w:rPr>
            </w:pPr>
            <w:r w:rsidRPr="009B6418">
              <w:rPr>
                <w:rFonts w:ascii="Verdana" w:hAnsi="Verdana" w:eastAsia="Verdana" w:cs="Verdana"/>
                <w:color w:val="000000"/>
                <w:sz w:val="18"/>
                <w:szCs w:val="18"/>
              </w:rPr>
              <w:t>2.2 Definición de los flujos de llamada/árbol IVR</w:t>
            </w:r>
          </w:p>
          <w:p w:rsidRPr="009B6418" w:rsidR="00EE14E3" w:rsidRDefault="005E2D5E" w14:paraId="101BD6FD" w14:textId="77777777">
            <w:pPr>
              <w:widowControl/>
              <w:pBdr>
                <w:top w:val="nil"/>
                <w:left w:val="nil"/>
                <w:bottom w:val="nil"/>
                <w:right w:val="nil"/>
                <w:between w:val="nil"/>
              </w:pBdr>
              <w:ind w:right="57"/>
              <w:rPr>
                <w:rFonts w:ascii="Verdana" w:hAnsi="Verdana" w:eastAsia="Verdana" w:cs="Verdana"/>
                <w:color w:val="000000"/>
                <w:sz w:val="18"/>
                <w:szCs w:val="18"/>
              </w:rPr>
            </w:pPr>
            <w:r w:rsidRPr="009B6418">
              <w:rPr>
                <w:rFonts w:ascii="Verdana" w:hAnsi="Verdana" w:eastAsia="Verdana" w:cs="Verdana"/>
                <w:color w:val="000000"/>
                <w:sz w:val="18"/>
                <w:szCs w:val="18"/>
              </w:rPr>
              <w:t>2.3 Revisión y aprobación del diseño</w:t>
            </w:r>
          </w:p>
        </w:tc>
      </w:tr>
      <w:tr w:rsidR="00EE14E3" w14:paraId="422BB3CD" w14:textId="77777777">
        <w:trPr>
          <w:trHeight w:val="225"/>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5DFEA71E"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Supuestos:</w:t>
            </w:r>
          </w:p>
        </w:tc>
        <w:tc>
          <w:tcPr>
            <w:tcW w:w="5458" w:type="dxa"/>
            <w:tcBorders>
              <w:left w:val="single" w:color="000000" w:sz="4" w:space="0"/>
            </w:tcBorders>
          </w:tcPr>
          <w:p w:rsidRPr="009B6418" w:rsidR="00EE14E3" w:rsidRDefault="005E2D5E" w14:paraId="0D5E077D"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Presentación del proyecto a los interesados</w:t>
            </w:r>
          </w:p>
          <w:p w:rsidRPr="009B6418" w:rsidR="00EE14E3" w:rsidRDefault="005E2D5E" w14:paraId="6B51F4DD"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Participación e involucramiento de los actores claves.</w:t>
            </w:r>
          </w:p>
        </w:tc>
      </w:tr>
      <w:tr w:rsidR="00EE14E3" w14:paraId="7795CDA0" w14:textId="77777777">
        <w:trPr>
          <w:trHeight w:val="225"/>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219DA082"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Restricciones:</w:t>
            </w:r>
          </w:p>
        </w:tc>
        <w:tc>
          <w:tcPr>
            <w:tcW w:w="5458" w:type="dxa"/>
            <w:tcBorders>
              <w:left w:val="single" w:color="000000" w:sz="4" w:space="0"/>
              <w:bottom w:val="single" w:color="000000" w:sz="4" w:space="0"/>
            </w:tcBorders>
          </w:tcPr>
          <w:p w:rsidRPr="009B6418" w:rsidR="00EE14E3" w:rsidRDefault="005E2D5E" w14:paraId="37235752"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La idea del proyecto, debe contribuir a la reducción de llamadas y costos en el área de Call Center.</w:t>
            </w:r>
          </w:p>
          <w:p w:rsidRPr="009B6418" w:rsidR="00EE14E3" w:rsidRDefault="005E2D5E" w14:paraId="61D9B230"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Se requiere idealmente ejecutar todas las actividades de pase a producción y monitoreo durante el Q2 2024.</w:t>
            </w:r>
          </w:p>
        </w:tc>
      </w:tr>
      <w:tr w:rsidR="00EE14E3" w14:paraId="4A54B37A" w14:textId="77777777">
        <w:trPr>
          <w:trHeight w:val="266"/>
          <w:jc w:val="center"/>
        </w:trPr>
        <w:tc>
          <w:tcPr>
            <w:tcW w:w="2906" w:type="dxa"/>
            <w:vMerge w:val="restart"/>
            <w:tcBorders>
              <w:top w:val="single" w:color="000000" w:sz="4" w:space="0"/>
              <w:left w:val="single" w:color="000000" w:sz="4" w:space="0"/>
              <w:right w:val="single" w:color="000000" w:sz="4" w:space="0"/>
            </w:tcBorders>
            <w:shd w:val="clear" w:color="auto" w:fill="F2F2F2"/>
          </w:tcPr>
          <w:p w:rsidRPr="009B6418" w:rsidR="00EE14E3" w:rsidRDefault="005E2D5E" w14:paraId="48FE6C6F"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Organización Responsable:</w:t>
            </w:r>
          </w:p>
          <w:p w:rsidRPr="009B6418" w:rsidR="00EE14E3" w:rsidRDefault="00EE14E3" w14:paraId="6392BB29" w14:textId="77777777">
            <w:pPr>
              <w:pBdr>
                <w:top w:val="nil"/>
                <w:left w:val="nil"/>
                <w:bottom w:val="nil"/>
                <w:right w:val="nil"/>
                <w:between w:val="nil"/>
              </w:pBdr>
              <w:ind w:left="100" w:firstLine="566"/>
              <w:rPr>
                <w:rFonts w:ascii="Verdana" w:hAnsi="Verdana" w:eastAsia="Verdana" w:cs="Verdana"/>
                <w:b/>
                <w:i/>
                <w:smallCaps/>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0F22EFC3"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Responsable:</w:t>
            </w:r>
            <w:r w:rsidRPr="009B6418">
              <w:rPr>
                <w:rFonts w:ascii="Verdana" w:hAnsi="Verdana" w:eastAsia="Verdana" w:cs="Verdana"/>
                <w:color w:val="000000"/>
                <w:sz w:val="18"/>
                <w:szCs w:val="18"/>
              </w:rPr>
              <w:t xml:space="preserve"> Analista de Procesos</w:t>
            </w:r>
          </w:p>
        </w:tc>
      </w:tr>
      <w:tr w:rsidR="00EE14E3" w14:paraId="71F5C024"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2E762C88"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069735C0"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Participa:</w:t>
            </w:r>
            <w:r w:rsidRPr="009B6418">
              <w:rPr>
                <w:rFonts w:ascii="Verdana" w:hAnsi="Verdana" w:eastAsia="Verdana" w:cs="Verdana"/>
                <w:color w:val="000000"/>
                <w:sz w:val="18"/>
                <w:szCs w:val="18"/>
              </w:rPr>
              <w:t xml:space="preserve"> </w:t>
            </w:r>
            <w:proofErr w:type="gramStart"/>
            <w:r w:rsidRPr="009B6418">
              <w:rPr>
                <w:rFonts w:ascii="Verdana" w:hAnsi="Verdana" w:eastAsia="Verdana" w:cs="Verdana"/>
                <w:color w:val="000000"/>
                <w:sz w:val="18"/>
                <w:szCs w:val="18"/>
              </w:rPr>
              <w:t>Director</w:t>
            </w:r>
            <w:proofErr w:type="gramEnd"/>
            <w:r w:rsidRPr="009B6418">
              <w:rPr>
                <w:rFonts w:ascii="Verdana" w:hAnsi="Verdana" w:eastAsia="Verdana" w:cs="Verdana"/>
                <w:color w:val="000000"/>
                <w:sz w:val="18"/>
                <w:szCs w:val="18"/>
              </w:rPr>
              <w:t xml:space="preserve"> del Proyecto, Proveedor de Servicio (IVR), Equipo de Arquitectos (Desarrolladores)</w:t>
            </w:r>
          </w:p>
        </w:tc>
      </w:tr>
      <w:tr w:rsidR="00EE14E3" w14:paraId="43D4CEB2"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7BD92A86"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554143D9"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Revisa:</w:t>
            </w:r>
            <w:r w:rsidRPr="009B6418">
              <w:rPr>
                <w:rFonts w:ascii="Verdana" w:hAnsi="Verdana" w:eastAsia="Verdana" w:cs="Verdana"/>
                <w:color w:val="000000"/>
                <w:sz w:val="18"/>
                <w:szCs w:val="18"/>
              </w:rPr>
              <w:t xml:space="preserve"> Gerente de Call Center y Supervisor del Contact Center</w:t>
            </w:r>
          </w:p>
        </w:tc>
      </w:tr>
      <w:tr w:rsidR="00EE14E3" w14:paraId="7197CBAE"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560A6DF6"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69295466"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Aprueba:</w:t>
            </w:r>
            <w:r w:rsidRPr="009B6418">
              <w:rPr>
                <w:rFonts w:ascii="Verdana" w:hAnsi="Verdana" w:eastAsia="Verdana" w:cs="Verdana"/>
                <w:color w:val="000000"/>
                <w:sz w:val="18"/>
                <w:szCs w:val="18"/>
              </w:rPr>
              <w:t xml:space="preserve"> Gerente de Call Center y Supervisor del Contact Center</w:t>
            </w:r>
          </w:p>
        </w:tc>
      </w:tr>
      <w:tr w:rsidR="00EE14E3" w14:paraId="26A61981"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676DD15D"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7B05C010"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Da información:</w:t>
            </w:r>
            <w:r w:rsidRPr="009B6418">
              <w:rPr>
                <w:rFonts w:ascii="Verdana" w:hAnsi="Verdana" w:eastAsia="Verdana" w:cs="Verdana"/>
                <w:color w:val="000000"/>
                <w:sz w:val="18"/>
                <w:szCs w:val="18"/>
              </w:rPr>
              <w:t xml:space="preserve"> </w:t>
            </w:r>
            <w:proofErr w:type="gramStart"/>
            <w:r w:rsidRPr="009B6418">
              <w:rPr>
                <w:rFonts w:ascii="Verdana" w:hAnsi="Verdana" w:eastAsia="Verdana" w:cs="Verdana"/>
                <w:color w:val="000000"/>
                <w:sz w:val="18"/>
                <w:szCs w:val="18"/>
              </w:rPr>
              <w:t>Director</w:t>
            </w:r>
            <w:proofErr w:type="gramEnd"/>
          </w:p>
        </w:tc>
      </w:tr>
      <w:tr w:rsidR="00EE14E3" w14:paraId="43A2C7D1" w14:textId="77777777">
        <w:trPr>
          <w:trHeight w:val="265"/>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4D2D2EB9"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Hitos del Cronograma:</w:t>
            </w:r>
          </w:p>
        </w:tc>
        <w:tc>
          <w:tcPr>
            <w:tcW w:w="5458" w:type="dxa"/>
            <w:tcBorders>
              <w:left w:val="single" w:color="000000" w:sz="4" w:space="0"/>
              <w:bottom w:val="single" w:color="000000" w:sz="4" w:space="0"/>
            </w:tcBorders>
          </w:tcPr>
          <w:p w:rsidRPr="009B6418" w:rsidR="00EE14E3" w:rsidRDefault="005E2D5E" w14:paraId="59664646" w14:textId="77777777">
            <w:pPr>
              <w:pBdr>
                <w:top w:val="nil"/>
                <w:left w:val="nil"/>
                <w:bottom w:val="nil"/>
                <w:right w:val="nil"/>
                <w:between w:val="nil"/>
              </w:pBdr>
              <w:ind w:left="57"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Elaboración de diseño del proceso a automatizar</w:t>
            </w:r>
          </w:p>
        </w:tc>
      </w:tr>
      <w:tr w:rsidR="00EE14E3" w14:paraId="7A12B993" w14:textId="77777777">
        <w:trPr>
          <w:trHeight w:val="266"/>
          <w:jc w:val="center"/>
        </w:trPr>
        <w:tc>
          <w:tcPr>
            <w:tcW w:w="2906" w:type="dxa"/>
            <w:vMerge w:val="restart"/>
            <w:tcBorders>
              <w:top w:val="single" w:color="000000" w:sz="4" w:space="0"/>
              <w:left w:val="single" w:color="000000" w:sz="4" w:space="0"/>
              <w:right w:val="single" w:color="000000" w:sz="4" w:space="0"/>
            </w:tcBorders>
            <w:shd w:val="clear" w:color="auto" w:fill="F2F2F2"/>
          </w:tcPr>
          <w:p w:rsidRPr="009B6418" w:rsidR="00EE14E3" w:rsidRDefault="005E2D5E" w14:paraId="56D87557"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Actividades Asociadas del Cronograma</w:t>
            </w:r>
          </w:p>
          <w:p w:rsidRPr="009B6418" w:rsidR="00EE14E3" w:rsidRDefault="00EE14E3" w14:paraId="491A7155" w14:textId="77777777">
            <w:pPr>
              <w:pBdr>
                <w:top w:val="nil"/>
                <w:left w:val="nil"/>
                <w:bottom w:val="nil"/>
                <w:right w:val="nil"/>
                <w:between w:val="nil"/>
              </w:pBdr>
              <w:ind w:left="100" w:firstLine="566"/>
              <w:rPr>
                <w:rFonts w:ascii="Verdana" w:hAnsi="Verdana" w:eastAsia="Verdana" w:cs="Verdana"/>
                <w:b/>
                <w:i/>
                <w:smallCaps/>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167AA4D8"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Inicio:</w:t>
            </w:r>
            <w:r w:rsidRPr="009B6418">
              <w:rPr>
                <w:rFonts w:ascii="Verdana" w:hAnsi="Verdana" w:eastAsia="Verdana" w:cs="Verdana"/>
                <w:color w:val="000000"/>
                <w:sz w:val="18"/>
                <w:szCs w:val="18"/>
              </w:rPr>
              <w:t xml:space="preserve"> </w:t>
            </w:r>
            <w:proofErr w:type="gramStart"/>
            <w:r w:rsidRPr="009B6418">
              <w:rPr>
                <w:rFonts w:ascii="Verdana" w:hAnsi="Verdana" w:eastAsia="Verdana" w:cs="Verdana"/>
                <w:color w:val="000000"/>
                <w:sz w:val="18"/>
                <w:szCs w:val="18"/>
              </w:rPr>
              <w:t>Noviembre</w:t>
            </w:r>
            <w:proofErr w:type="gramEnd"/>
            <w:r w:rsidRPr="009B6418">
              <w:rPr>
                <w:rFonts w:ascii="Verdana" w:hAnsi="Verdana" w:eastAsia="Verdana" w:cs="Verdana"/>
                <w:color w:val="000000"/>
                <w:sz w:val="18"/>
                <w:szCs w:val="18"/>
              </w:rPr>
              <w:t xml:space="preserve"> 2023</w:t>
            </w:r>
          </w:p>
        </w:tc>
      </w:tr>
      <w:tr w:rsidR="00EE14E3" w14:paraId="48BF9E74"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3B6624B4"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589AE13C"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Fin:</w:t>
            </w:r>
            <w:r w:rsidRPr="009B6418">
              <w:rPr>
                <w:rFonts w:ascii="Verdana" w:hAnsi="Verdana" w:eastAsia="Verdana" w:cs="Verdana"/>
                <w:color w:val="000000"/>
                <w:sz w:val="18"/>
                <w:szCs w:val="18"/>
              </w:rPr>
              <w:t xml:space="preserve"> </w:t>
            </w:r>
            <w:proofErr w:type="gramStart"/>
            <w:r w:rsidRPr="009B6418">
              <w:rPr>
                <w:rFonts w:ascii="Verdana" w:hAnsi="Verdana" w:eastAsia="Verdana" w:cs="Verdana"/>
                <w:color w:val="000000"/>
                <w:sz w:val="18"/>
                <w:szCs w:val="18"/>
              </w:rPr>
              <w:t>Diciembre</w:t>
            </w:r>
            <w:proofErr w:type="gramEnd"/>
            <w:r w:rsidRPr="009B6418">
              <w:rPr>
                <w:rFonts w:ascii="Verdana" w:hAnsi="Verdana" w:eastAsia="Verdana" w:cs="Verdana"/>
                <w:color w:val="000000"/>
                <w:sz w:val="18"/>
                <w:szCs w:val="18"/>
              </w:rPr>
              <w:t xml:space="preserve"> 2023</w:t>
            </w:r>
          </w:p>
        </w:tc>
      </w:tr>
      <w:tr w:rsidR="00EE14E3" w14:paraId="44708559"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7A2E91F1"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67A1C787"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 xml:space="preserve">Hitos importantes: </w:t>
            </w:r>
            <w:r w:rsidRPr="009B6418">
              <w:rPr>
                <w:rFonts w:ascii="Verdana" w:hAnsi="Verdana" w:eastAsia="Verdana" w:cs="Verdana"/>
                <w:color w:val="000000"/>
                <w:sz w:val="18"/>
                <w:szCs w:val="18"/>
              </w:rPr>
              <w:t>Revisión y aprobación del diseño</w:t>
            </w:r>
          </w:p>
        </w:tc>
      </w:tr>
      <w:tr w:rsidR="00EE14E3" w14:paraId="460B28B4" w14:textId="77777777">
        <w:trPr>
          <w:trHeight w:val="266"/>
          <w:jc w:val="center"/>
        </w:trPr>
        <w:tc>
          <w:tcPr>
            <w:tcW w:w="2906" w:type="dxa"/>
            <w:vMerge w:val="restart"/>
            <w:tcBorders>
              <w:top w:val="single" w:color="000000" w:sz="4" w:space="0"/>
              <w:left w:val="single" w:color="000000" w:sz="4" w:space="0"/>
              <w:right w:val="single" w:color="000000" w:sz="4" w:space="0"/>
            </w:tcBorders>
            <w:shd w:val="clear" w:color="auto" w:fill="F2F2F2"/>
          </w:tcPr>
          <w:p w:rsidRPr="009B6418" w:rsidR="00EE14E3" w:rsidRDefault="005E2D5E" w14:paraId="2BB8721D"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 xml:space="preserve">Recursos Necesarios: </w:t>
            </w:r>
          </w:p>
          <w:p w:rsidRPr="009B6418" w:rsidR="00EE14E3" w:rsidRDefault="00EE14E3" w14:paraId="5DFE80A6" w14:textId="77777777">
            <w:pPr>
              <w:pBdr>
                <w:top w:val="nil"/>
                <w:left w:val="nil"/>
                <w:bottom w:val="nil"/>
                <w:right w:val="nil"/>
                <w:between w:val="nil"/>
              </w:pBdr>
              <w:ind w:left="100" w:firstLine="566"/>
              <w:rPr>
                <w:rFonts w:ascii="Verdana" w:hAnsi="Verdana" w:eastAsia="Verdana" w:cs="Verdana"/>
                <w:i/>
                <w:smallCaps/>
                <w:color w:val="000000"/>
                <w:sz w:val="18"/>
                <w:szCs w:val="18"/>
              </w:rPr>
            </w:pPr>
          </w:p>
        </w:tc>
        <w:tc>
          <w:tcPr>
            <w:tcW w:w="5458" w:type="dxa"/>
            <w:tcBorders>
              <w:top w:val="nil"/>
              <w:left w:val="single" w:color="000000" w:sz="4" w:space="0"/>
              <w:bottom w:val="single" w:color="000000" w:sz="4" w:space="0"/>
              <w:right w:val="single" w:color="000000" w:sz="4" w:space="0"/>
            </w:tcBorders>
          </w:tcPr>
          <w:p w:rsidRPr="009B6418" w:rsidR="00EE14E3" w:rsidRDefault="005E2D5E" w14:paraId="079A5067"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Personal:</w:t>
            </w:r>
            <w:r w:rsidRPr="009B6418">
              <w:rPr>
                <w:rFonts w:ascii="Verdana" w:hAnsi="Verdana" w:eastAsia="Verdana" w:cs="Verdana"/>
                <w:color w:val="000000"/>
                <w:sz w:val="18"/>
                <w:szCs w:val="18"/>
              </w:rPr>
              <w:t xml:space="preserve"> Analista de Procesos, Proveedor de Servicio (IVR), Equipo de Arquitectos (Desarrolladores)</w:t>
            </w:r>
          </w:p>
        </w:tc>
      </w:tr>
      <w:tr w:rsidR="00EE14E3" w14:paraId="625C867F"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35255E74"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nil"/>
              <w:left w:val="single" w:color="000000" w:sz="4" w:space="0"/>
              <w:bottom w:val="single" w:color="000000" w:sz="4" w:space="0"/>
              <w:right w:val="single" w:color="000000" w:sz="4" w:space="0"/>
            </w:tcBorders>
          </w:tcPr>
          <w:p w:rsidRPr="009B6418" w:rsidR="00EE14E3" w:rsidRDefault="005E2D5E" w14:paraId="75A5528B"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 xml:space="preserve">Materiales o Consumibles: </w:t>
            </w:r>
            <w:r w:rsidRPr="009B6418">
              <w:rPr>
                <w:rFonts w:ascii="Verdana" w:hAnsi="Verdana" w:eastAsia="Verdana" w:cs="Verdana"/>
                <w:color w:val="000000"/>
                <w:sz w:val="18"/>
                <w:szCs w:val="18"/>
              </w:rPr>
              <w:t>Ninguno</w:t>
            </w:r>
          </w:p>
        </w:tc>
      </w:tr>
      <w:tr w:rsidR="00EE14E3" w14:paraId="2637FB9B"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12A09479"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nil"/>
              <w:left w:val="single" w:color="000000" w:sz="4" w:space="0"/>
              <w:bottom w:val="single" w:color="000000" w:sz="4" w:space="0"/>
              <w:right w:val="single" w:color="000000" w:sz="4" w:space="0"/>
            </w:tcBorders>
          </w:tcPr>
          <w:p w:rsidRPr="009B6418" w:rsidR="00EE14E3" w:rsidRDefault="005E2D5E" w14:paraId="356CB3BC"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Equipos o Máquinas:</w:t>
            </w:r>
            <w:r w:rsidRPr="009B6418">
              <w:rPr>
                <w:rFonts w:ascii="Verdana" w:hAnsi="Verdana" w:eastAsia="Verdana" w:cs="Verdana"/>
                <w:color w:val="000000"/>
                <w:sz w:val="18"/>
                <w:szCs w:val="18"/>
              </w:rPr>
              <w:t xml:space="preserve"> Computadora. </w:t>
            </w:r>
          </w:p>
        </w:tc>
      </w:tr>
      <w:tr w:rsidR="00EE14E3" w14:paraId="28301C86" w14:textId="77777777">
        <w:trPr>
          <w:trHeight w:val="265"/>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4CBC27A6"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Requisitos de Calidad:</w:t>
            </w:r>
          </w:p>
        </w:tc>
        <w:tc>
          <w:tcPr>
            <w:tcW w:w="5458" w:type="dxa"/>
            <w:tcBorders>
              <w:left w:val="single" w:color="000000" w:sz="4" w:space="0"/>
              <w:bottom w:val="single" w:color="000000" w:sz="4" w:space="0"/>
            </w:tcBorders>
          </w:tcPr>
          <w:p w:rsidRPr="009B6418" w:rsidR="00EE14E3" w:rsidRDefault="005E2D5E" w14:paraId="6949E9F0" w14:textId="77777777">
            <w:pPr>
              <w:pBdr>
                <w:top w:val="nil"/>
                <w:left w:val="nil"/>
                <w:bottom w:val="nil"/>
                <w:right w:val="nil"/>
                <w:between w:val="nil"/>
              </w:pBdr>
              <w:ind w:left="57"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Identificación de proyecto con los siguientes requisitos:</w:t>
            </w:r>
          </w:p>
          <w:p w:rsidRPr="009B6418" w:rsidR="00EE14E3" w:rsidRDefault="005E2D5E" w14:paraId="53A085D6" w14:textId="77777777">
            <w:pPr>
              <w:widowControl/>
              <w:numPr>
                <w:ilvl w:val="0"/>
                <w:numId w:val="10"/>
              </w:numPr>
              <w:pBdr>
                <w:top w:val="nil"/>
                <w:left w:val="nil"/>
                <w:bottom w:val="nil"/>
                <w:right w:val="nil"/>
                <w:between w:val="nil"/>
              </w:pBdr>
              <w:ind w:left="264" w:right="57" w:hanging="264"/>
              <w:rPr>
                <w:rFonts w:ascii="Verdana" w:hAnsi="Verdana" w:eastAsia="Verdana" w:cs="Verdana"/>
                <w:color w:val="000000"/>
                <w:sz w:val="18"/>
                <w:szCs w:val="18"/>
              </w:rPr>
            </w:pPr>
            <w:r w:rsidRPr="009B6418">
              <w:rPr>
                <w:rFonts w:ascii="Verdana" w:hAnsi="Verdana" w:eastAsia="Verdana" w:cs="Verdana"/>
                <w:color w:val="000000"/>
                <w:sz w:val="18"/>
                <w:szCs w:val="18"/>
              </w:rPr>
              <w:t>Facilidad de uso para el cliente</w:t>
            </w:r>
          </w:p>
          <w:p w:rsidRPr="009B6418" w:rsidR="00EE14E3" w:rsidRDefault="005E2D5E" w14:paraId="503B40ED" w14:textId="77777777">
            <w:pPr>
              <w:widowControl/>
              <w:numPr>
                <w:ilvl w:val="0"/>
                <w:numId w:val="10"/>
              </w:numPr>
              <w:pBdr>
                <w:top w:val="nil"/>
                <w:left w:val="nil"/>
                <w:bottom w:val="nil"/>
                <w:right w:val="nil"/>
                <w:between w:val="nil"/>
              </w:pBdr>
              <w:ind w:left="264" w:right="57" w:hanging="264"/>
              <w:rPr>
                <w:rFonts w:ascii="Verdana" w:hAnsi="Verdana" w:eastAsia="Verdana" w:cs="Verdana"/>
                <w:color w:val="000000"/>
                <w:sz w:val="18"/>
                <w:szCs w:val="18"/>
              </w:rPr>
            </w:pPr>
            <w:r w:rsidRPr="009B6418">
              <w:rPr>
                <w:rFonts w:ascii="Verdana" w:hAnsi="Verdana" w:eastAsia="Verdana" w:cs="Verdana"/>
                <w:color w:val="000000"/>
                <w:sz w:val="18"/>
                <w:szCs w:val="18"/>
              </w:rPr>
              <w:t>Factible y confiable</w:t>
            </w:r>
          </w:p>
          <w:p w:rsidRPr="009B6418" w:rsidR="00EE14E3" w:rsidRDefault="005E2D5E" w14:paraId="0C36AA4E" w14:textId="77777777">
            <w:pPr>
              <w:widowControl/>
              <w:numPr>
                <w:ilvl w:val="0"/>
                <w:numId w:val="10"/>
              </w:numPr>
              <w:pBdr>
                <w:top w:val="nil"/>
                <w:left w:val="nil"/>
                <w:bottom w:val="nil"/>
                <w:right w:val="nil"/>
                <w:between w:val="nil"/>
              </w:pBdr>
              <w:ind w:left="264" w:right="57" w:hanging="264"/>
              <w:rPr>
                <w:rFonts w:ascii="Verdana" w:hAnsi="Verdana" w:eastAsia="Verdana" w:cs="Verdana"/>
                <w:color w:val="000000"/>
                <w:sz w:val="18"/>
                <w:szCs w:val="18"/>
              </w:rPr>
            </w:pPr>
            <w:r w:rsidRPr="009B6418">
              <w:rPr>
                <w:rFonts w:ascii="Verdana" w:hAnsi="Verdana" w:eastAsia="Verdana" w:cs="Verdana"/>
                <w:color w:val="000000"/>
                <w:sz w:val="18"/>
                <w:szCs w:val="18"/>
              </w:rPr>
              <w:t>Integración con sistemas existentes</w:t>
            </w:r>
          </w:p>
        </w:tc>
      </w:tr>
      <w:tr w:rsidR="00EE14E3" w14:paraId="3AF18BC1" w14:textId="77777777">
        <w:trPr>
          <w:trHeight w:val="714"/>
          <w:jc w:val="center"/>
        </w:trPr>
        <w:tc>
          <w:tcPr>
            <w:tcW w:w="2906" w:type="dxa"/>
            <w:vMerge w:val="restart"/>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58C2FE45"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lastRenderedPageBreak/>
              <w:t>Criterios de Aceptación:</w:t>
            </w:r>
          </w:p>
          <w:p w:rsidRPr="009B6418" w:rsidR="00EE14E3" w:rsidRDefault="00EE14E3" w14:paraId="4BA182BE" w14:textId="77777777">
            <w:pPr>
              <w:pBdr>
                <w:top w:val="nil"/>
                <w:left w:val="nil"/>
                <w:bottom w:val="nil"/>
                <w:right w:val="nil"/>
                <w:between w:val="nil"/>
              </w:pBdr>
              <w:ind w:left="100" w:firstLine="566"/>
              <w:rPr>
                <w:rFonts w:ascii="Verdana" w:hAnsi="Verdana" w:eastAsia="Verdana" w:cs="Verdana"/>
                <w:i/>
                <w:smallCaps/>
                <w:color w:val="000000"/>
                <w:sz w:val="18"/>
                <w:szCs w:val="18"/>
              </w:rPr>
            </w:pPr>
          </w:p>
        </w:tc>
        <w:tc>
          <w:tcPr>
            <w:tcW w:w="5458" w:type="dxa"/>
            <w:tcBorders>
              <w:top w:val="single" w:color="000000" w:sz="4" w:space="0"/>
              <w:left w:val="single" w:color="000000" w:sz="4" w:space="0"/>
            </w:tcBorders>
          </w:tcPr>
          <w:p w:rsidRPr="009B6418" w:rsidR="00EE14E3" w:rsidRDefault="005E2D5E" w14:paraId="0E219F86"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Requisitos que deben cumplirse:</w:t>
            </w:r>
            <w:r w:rsidRPr="009B6418">
              <w:rPr>
                <w:rFonts w:ascii="Verdana" w:hAnsi="Verdana" w:eastAsia="Verdana" w:cs="Verdana"/>
                <w:color w:val="000000"/>
                <w:sz w:val="18"/>
                <w:szCs w:val="18"/>
              </w:rPr>
              <w:t xml:space="preserve"> Diseño final aprobado por el Supervisor del Contact Center</w:t>
            </w:r>
          </w:p>
        </w:tc>
      </w:tr>
      <w:tr w:rsidR="00EE14E3" w14:paraId="5DF6B501" w14:textId="77777777">
        <w:trPr>
          <w:trHeight w:val="284"/>
          <w:jc w:val="center"/>
        </w:trPr>
        <w:tc>
          <w:tcPr>
            <w:tcW w:w="2906" w:type="dxa"/>
            <w:vMerge/>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EE14E3" w14:paraId="5F8B4E2B"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left w:val="single" w:color="000000" w:sz="4" w:space="0"/>
            </w:tcBorders>
          </w:tcPr>
          <w:p w:rsidRPr="009B6418" w:rsidR="00EE14E3" w:rsidRDefault="005E2D5E" w14:paraId="7E42A667"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Forma en que se aceptará:</w:t>
            </w:r>
            <w:r w:rsidRPr="009B6418">
              <w:rPr>
                <w:rFonts w:ascii="Verdana" w:hAnsi="Verdana" w:eastAsia="Verdana" w:cs="Verdana"/>
                <w:color w:val="000000"/>
                <w:sz w:val="18"/>
                <w:szCs w:val="18"/>
              </w:rPr>
              <w:t xml:space="preserve"> Diseño aprobado por el </w:t>
            </w:r>
            <w:proofErr w:type="gramStart"/>
            <w:r w:rsidRPr="009B6418">
              <w:rPr>
                <w:rFonts w:ascii="Verdana" w:hAnsi="Verdana" w:eastAsia="Verdana" w:cs="Verdana"/>
                <w:color w:val="000000"/>
                <w:sz w:val="18"/>
                <w:szCs w:val="18"/>
              </w:rPr>
              <w:t>Director</w:t>
            </w:r>
            <w:proofErr w:type="gramEnd"/>
            <w:r w:rsidRPr="009B6418">
              <w:rPr>
                <w:rFonts w:ascii="Verdana" w:hAnsi="Verdana" w:eastAsia="Verdana" w:cs="Verdana"/>
                <w:color w:val="000000"/>
                <w:sz w:val="18"/>
                <w:szCs w:val="18"/>
              </w:rPr>
              <w:t xml:space="preserve"> y Gerente del Call Center</w:t>
            </w:r>
          </w:p>
        </w:tc>
      </w:tr>
    </w:tbl>
    <w:p w:rsidR="00EE14E3" w:rsidRDefault="00EE14E3" w14:paraId="5C8ABD4E"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tbl>
      <w:tblPr>
        <w:tblStyle w:val="ac"/>
        <w:tblW w:w="836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2906"/>
        <w:gridCol w:w="5458"/>
      </w:tblGrid>
      <w:tr w:rsidR="00EE14E3" w14:paraId="32E82063" w14:textId="77777777">
        <w:trPr>
          <w:trHeight w:val="284"/>
          <w:jc w:val="center"/>
        </w:trPr>
        <w:tc>
          <w:tcPr>
            <w:tcW w:w="8364" w:type="dxa"/>
            <w:gridSpan w:val="2"/>
            <w:shd w:val="clear" w:color="auto" w:fill="BFBFBF"/>
            <w:vAlign w:val="center"/>
          </w:tcPr>
          <w:p w:rsidRPr="009B6418" w:rsidR="00EE14E3" w:rsidRDefault="005E2D5E" w14:paraId="518D4049" w14:textId="77777777">
            <w:pPr>
              <w:widowControl/>
              <w:jc w:val="center"/>
              <w:rPr>
                <w:rFonts w:ascii="Verdana" w:hAnsi="Verdana" w:eastAsia="Verdana" w:cs="Verdana"/>
                <w:b/>
                <w:smallCaps/>
              </w:rPr>
            </w:pPr>
            <w:r w:rsidRPr="009B6418">
              <w:rPr>
                <w:rFonts w:ascii="Times New Roman" w:hAnsi="Times New Roman" w:eastAsia="Times New Roman" w:cs="Times New Roman"/>
                <w:b/>
                <w:smallCaps/>
                <w:sz w:val="24"/>
                <w:szCs w:val="24"/>
              </w:rPr>
              <w:t>Nombre del Proyecto</w:t>
            </w:r>
          </w:p>
        </w:tc>
      </w:tr>
      <w:tr w:rsidR="00EE14E3" w14:paraId="492C36F7" w14:textId="77777777">
        <w:trPr>
          <w:trHeight w:val="284"/>
          <w:jc w:val="center"/>
        </w:trPr>
        <w:tc>
          <w:tcPr>
            <w:tcW w:w="8364" w:type="dxa"/>
            <w:gridSpan w:val="2"/>
            <w:tcBorders>
              <w:bottom w:val="single" w:color="000000" w:sz="4" w:space="0"/>
            </w:tcBorders>
          </w:tcPr>
          <w:p w:rsidRPr="009B6418" w:rsidR="00EE14E3" w:rsidRDefault="005E2D5E" w14:paraId="0E2F5713" w14:textId="77777777">
            <w:pPr>
              <w:pBdr>
                <w:top w:val="nil"/>
                <w:left w:val="nil"/>
                <w:bottom w:val="nil"/>
                <w:right w:val="nil"/>
                <w:between w:val="nil"/>
              </w:pBdr>
              <w:ind w:left="170" w:right="170" w:firstLine="566"/>
              <w:jc w:val="center"/>
              <w:rPr>
                <w:rFonts w:ascii="Verdana" w:hAnsi="Verdana" w:eastAsia="Verdana" w:cs="Verdana"/>
                <w:b/>
                <w:color w:val="000000"/>
                <w:sz w:val="18"/>
                <w:szCs w:val="18"/>
              </w:rPr>
            </w:pPr>
            <w:r w:rsidRPr="009B6418">
              <w:rPr>
                <w:rFonts w:ascii="Verdana" w:hAnsi="Verdana" w:eastAsia="Verdana" w:cs="Verdana"/>
                <w:b/>
                <w:color w:val="000000"/>
                <w:sz w:val="18"/>
                <w:szCs w:val="18"/>
              </w:rPr>
              <w:t>“IMPLEMENTACIÓN DE PROCESOS DE AUTOGESTIÓN IVR SOPORTE MÓVIL EN EMPRESA DE TELECOMUNICACIONES”</w:t>
            </w:r>
          </w:p>
        </w:tc>
      </w:tr>
      <w:tr w:rsidR="00EE14E3" w14:paraId="388778A4" w14:textId="77777777">
        <w:trPr>
          <w:trHeight w:val="188"/>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BFBFBF"/>
          </w:tcPr>
          <w:p w:rsidRPr="009B6418" w:rsidR="00EE14E3" w:rsidRDefault="005E2D5E" w14:paraId="40456B03" w14:textId="77777777">
            <w:pPr>
              <w:pBdr>
                <w:top w:val="nil"/>
                <w:left w:val="nil"/>
                <w:bottom w:val="nil"/>
                <w:right w:val="nil"/>
                <w:between w:val="nil"/>
              </w:pBdr>
              <w:ind w:left="100" w:firstLine="566"/>
              <w:rPr>
                <w:rFonts w:ascii="Verdana" w:hAnsi="Verdana" w:eastAsia="Verdana" w:cs="Verdana"/>
                <w:i/>
                <w:smallCaps/>
                <w:color w:val="000000"/>
                <w:sz w:val="16"/>
                <w:szCs w:val="16"/>
              </w:rPr>
            </w:pPr>
            <w:r w:rsidRPr="009B6418">
              <w:rPr>
                <w:rFonts w:ascii="Verdana" w:hAnsi="Verdana" w:eastAsia="Verdana" w:cs="Verdana"/>
                <w:b/>
                <w:smallCaps/>
                <w:color w:val="000000"/>
                <w:sz w:val="24"/>
                <w:szCs w:val="24"/>
              </w:rPr>
              <w:t xml:space="preserve">Código del Paquete de Trabajo </w:t>
            </w:r>
            <w:r w:rsidRPr="009B6418">
              <w:rPr>
                <w:rFonts w:ascii="Verdana" w:hAnsi="Verdana" w:eastAsia="Verdana" w:cs="Verdana"/>
                <w:b/>
                <w:smallCaps/>
                <w:color w:val="000000"/>
                <w:sz w:val="18"/>
                <w:szCs w:val="18"/>
              </w:rPr>
              <w:t xml:space="preserve">(PDT): </w:t>
            </w:r>
            <w:r w:rsidRPr="009B6418">
              <w:rPr>
                <w:rFonts w:ascii="Verdana" w:hAnsi="Verdana" w:eastAsia="Verdana" w:cs="Verdana"/>
                <w:i/>
                <w:smallCaps/>
                <w:color w:val="000000"/>
                <w:sz w:val="16"/>
                <w:szCs w:val="16"/>
              </w:rPr>
              <w:t>Según la EDT</w:t>
            </w:r>
          </w:p>
        </w:tc>
        <w:tc>
          <w:tcPr>
            <w:tcW w:w="5458" w:type="dxa"/>
            <w:tcBorders>
              <w:left w:val="single" w:color="000000" w:sz="4" w:space="0"/>
            </w:tcBorders>
            <w:shd w:val="clear" w:color="auto" w:fill="BFBFBF"/>
          </w:tcPr>
          <w:p w:rsidRPr="009B6418" w:rsidR="00EE14E3" w:rsidRDefault="005E2D5E" w14:paraId="42271E4B" w14:textId="77777777">
            <w:pPr>
              <w:pBdr>
                <w:top w:val="nil"/>
                <w:left w:val="nil"/>
                <w:bottom w:val="nil"/>
                <w:right w:val="nil"/>
                <w:between w:val="nil"/>
              </w:pBdr>
              <w:ind w:left="100" w:firstLine="566"/>
              <w:rPr>
                <w:rFonts w:ascii="Verdana" w:hAnsi="Verdana" w:eastAsia="Verdana" w:cs="Verdana"/>
                <w:b/>
                <w:smallCaps/>
                <w:color w:val="000000"/>
                <w:sz w:val="18"/>
                <w:szCs w:val="18"/>
              </w:rPr>
            </w:pPr>
            <w:r w:rsidRPr="009B6418">
              <w:rPr>
                <w:rFonts w:ascii="Verdana" w:hAnsi="Verdana" w:eastAsia="Verdana" w:cs="Verdana"/>
                <w:b/>
                <w:smallCaps/>
                <w:color w:val="000000"/>
                <w:sz w:val="24"/>
                <w:szCs w:val="24"/>
              </w:rPr>
              <w:t>Nombre del Paquete de Trabajo (PDT):</w:t>
            </w:r>
          </w:p>
          <w:p w:rsidRPr="009B6418" w:rsidR="00EE14E3" w:rsidRDefault="005E2D5E" w14:paraId="71C1F2AB" w14:textId="77777777">
            <w:pPr>
              <w:pBdr>
                <w:top w:val="nil"/>
                <w:left w:val="nil"/>
                <w:bottom w:val="nil"/>
                <w:right w:val="nil"/>
                <w:between w:val="nil"/>
              </w:pBdr>
              <w:ind w:left="100" w:firstLine="566"/>
              <w:rPr>
                <w:rFonts w:ascii="Verdana" w:hAnsi="Verdana" w:eastAsia="Verdana" w:cs="Verdana"/>
                <w:i/>
                <w:smallCaps/>
                <w:color w:val="000000"/>
                <w:sz w:val="16"/>
                <w:szCs w:val="16"/>
              </w:rPr>
            </w:pPr>
            <w:r w:rsidRPr="009B6418">
              <w:rPr>
                <w:rFonts w:ascii="Verdana" w:hAnsi="Verdana" w:eastAsia="Verdana" w:cs="Verdana"/>
                <w:i/>
                <w:smallCaps/>
                <w:color w:val="000000"/>
                <w:sz w:val="16"/>
                <w:szCs w:val="16"/>
              </w:rPr>
              <w:t>según la EDT</w:t>
            </w:r>
          </w:p>
        </w:tc>
      </w:tr>
      <w:tr w:rsidR="00EE14E3" w14:paraId="1F394143" w14:textId="77777777">
        <w:trPr>
          <w:trHeight w:val="284"/>
          <w:jc w:val="center"/>
        </w:trPr>
        <w:tc>
          <w:tcPr>
            <w:tcW w:w="2906" w:type="dxa"/>
            <w:tcBorders>
              <w:top w:val="single" w:color="000000" w:sz="4" w:space="0"/>
              <w:left w:val="single" w:color="000000" w:sz="4" w:space="0"/>
              <w:bottom w:val="single" w:color="000000" w:sz="4" w:space="0"/>
              <w:right w:val="single" w:color="000000" w:sz="4" w:space="0"/>
            </w:tcBorders>
          </w:tcPr>
          <w:p w:rsidRPr="009B6418" w:rsidR="00EE14E3" w:rsidRDefault="005E2D5E" w14:paraId="402C026C" w14:textId="77777777">
            <w:pPr>
              <w:pBdr>
                <w:top w:val="nil"/>
                <w:left w:val="nil"/>
                <w:bottom w:val="nil"/>
                <w:right w:val="nil"/>
                <w:between w:val="nil"/>
              </w:pBdr>
              <w:ind w:left="100" w:right="170" w:firstLine="566"/>
              <w:jc w:val="center"/>
              <w:rPr>
                <w:rFonts w:ascii="Verdana" w:hAnsi="Verdana" w:eastAsia="Verdana" w:cs="Verdana"/>
                <w:b/>
                <w:color w:val="000000"/>
                <w:sz w:val="18"/>
                <w:szCs w:val="18"/>
              </w:rPr>
            </w:pPr>
            <w:r w:rsidRPr="009B6418">
              <w:rPr>
                <w:rFonts w:ascii="Verdana" w:hAnsi="Verdana" w:eastAsia="Verdana" w:cs="Verdana"/>
                <w:b/>
                <w:color w:val="000000"/>
                <w:sz w:val="24"/>
                <w:szCs w:val="24"/>
              </w:rPr>
              <w:t>3</w:t>
            </w:r>
          </w:p>
        </w:tc>
        <w:tc>
          <w:tcPr>
            <w:tcW w:w="5458" w:type="dxa"/>
            <w:tcBorders>
              <w:left w:val="single" w:color="000000" w:sz="4" w:space="0"/>
            </w:tcBorders>
          </w:tcPr>
          <w:p w:rsidRPr="009B6418" w:rsidR="00EE14E3" w:rsidRDefault="005E2D5E" w14:paraId="7365B0B7" w14:textId="77777777">
            <w:pPr>
              <w:pBdr>
                <w:top w:val="nil"/>
                <w:left w:val="nil"/>
                <w:bottom w:val="nil"/>
                <w:right w:val="nil"/>
                <w:between w:val="nil"/>
              </w:pBdr>
              <w:ind w:left="57" w:right="57" w:firstLine="566"/>
              <w:jc w:val="center"/>
              <w:rPr>
                <w:rFonts w:ascii="Verdana" w:hAnsi="Verdana" w:eastAsia="Verdana" w:cs="Verdana"/>
                <w:b/>
                <w:color w:val="000000"/>
                <w:sz w:val="18"/>
                <w:szCs w:val="18"/>
              </w:rPr>
            </w:pPr>
            <w:r w:rsidRPr="009B6418">
              <w:rPr>
                <w:rFonts w:ascii="Verdana" w:hAnsi="Verdana" w:eastAsia="Verdana" w:cs="Verdana"/>
                <w:b/>
                <w:color w:val="000000"/>
                <w:sz w:val="24"/>
                <w:szCs w:val="24"/>
              </w:rPr>
              <w:t>Desarrollo</w:t>
            </w:r>
          </w:p>
        </w:tc>
      </w:tr>
      <w:tr w:rsidR="00EE14E3" w14:paraId="5767D966" w14:textId="77777777">
        <w:trPr>
          <w:trHeight w:val="266"/>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728966A7"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Descripción del Trabajo a Realizar (actividades):</w:t>
            </w:r>
          </w:p>
          <w:p w:rsidRPr="009B6418" w:rsidR="00EE14E3" w:rsidRDefault="00EE14E3" w14:paraId="1C34012B" w14:textId="77777777">
            <w:pPr>
              <w:pBdr>
                <w:top w:val="nil"/>
                <w:left w:val="nil"/>
                <w:bottom w:val="nil"/>
                <w:right w:val="nil"/>
                <w:between w:val="nil"/>
              </w:pBdr>
              <w:ind w:left="100" w:firstLine="566"/>
              <w:rPr>
                <w:rFonts w:ascii="Verdana" w:hAnsi="Verdana" w:eastAsia="Verdana" w:cs="Verdana"/>
                <w:i/>
                <w:smallCaps/>
                <w:color w:val="000000"/>
                <w:sz w:val="18"/>
                <w:szCs w:val="18"/>
              </w:rPr>
            </w:pPr>
          </w:p>
        </w:tc>
        <w:tc>
          <w:tcPr>
            <w:tcW w:w="5458" w:type="dxa"/>
            <w:tcBorders>
              <w:left w:val="single" w:color="000000" w:sz="4" w:space="0"/>
              <w:bottom w:val="single" w:color="000000" w:sz="4" w:space="0"/>
            </w:tcBorders>
          </w:tcPr>
          <w:p w:rsidRPr="009B6418" w:rsidR="00EE14E3" w:rsidRDefault="005E2D5E" w14:paraId="121D82B3"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Lógica o enfoque de la elaboración:</w:t>
            </w:r>
          </w:p>
          <w:p w:rsidRPr="009B6418" w:rsidR="00EE14E3" w:rsidRDefault="005E2D5E" w14:paraId="112BC9B9"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Desarrollos del proceso de autogestión por parte de la empresa y el proveedor del IVR, las actividades que incluye son:</w:t>
            </w:r>
          </w:p>
          <w:p w:rsidRPr="009B6418" w:rsidR="00EE14E3" w:rsidRDefault="005E2D5E" w14:paraId="57E676A0" w14:textId="77777777">
            <w:pPr>
              <w:widowControl/>
              <w:pBdr>
                <w:top w:val="nil"/>
                <w:left w:val="nil"/>
                <w:bottom w:val="nil"/>
                <w:right w:val="nil"/>
                <w:between w:val="nil"/>
              </w:pBdr>
              <w:ind w:right="57"/>
              <w:rPr>
                <w:rFonts w:ascii="Verdana" w:hAnsi="Verdana" w:eastAsia="Verdana" w:cs="Verdana"/>
                <w:color w:val="000000"/>
                <w:sz w:val="18"/>
                <w:szCs w:val="18"/>
              </w:rPr>
            </w:pPr>
            <w:r w:rsidRPr="009B6418">
              <w:rPr>
                <w:rFonts w:ascii="Verdana" w:hAnsi="Verdana" w:eastAsia="Verdana" w:cs="Verdana"/>
                <w:color w:val="000000"/>
                <w:sz w:val="18"/>
                <w:szCs w:val="18"/>
              </w:rPr>
              <w:t>3.1 Desarrollo de la API</w:t>
            </w:r>
          </w:p>
          <w:p w:rsidRPr="009B6418" w:rsidR="00EE14E3" w:rsidRDefault="005E2D5E" w14:paraId="3F61CFB6" w14:textId="77777777">
            <w:pPr>
              <w:widowControl/>
              <w:pBdr>
                <w:top w:val="nil"/>
                <w:left w:val="nil"/>
                <w:bottom w:val="nil"/>
                <w:right w:val="nil"/>
                <w:between w:val="nil"/>
              </w:pBdr>
              <w:ind w:right="57"/>
              <w:rPr>
                <w:rFonts w:ascii="Verdana" w:hAnsi="Verdana" w:eastAsia="Verdana" w:cs="Verdana"/>
                <w:color w:val="000000"/>
                <w:sz w:val="18"/>
                <w:szCs w:val="18"/>
              </w:rPr>
            </w:pPr>
            <w:r w:rsidRPr="009B6418">
              <w:rPr>
                <w:rFonts w:ascii="Verdana" w:hAnsi="Verdana" w:eastAsia="Verdana" w:cs="Verdana"/>
                <w:color w:val="000000"/>
                <w:sz w:val="18"/>
                <w:szCs w:val="18"/>
              </w:rPr>
              <w:t>3.2 Desarrollo del árbol del IVR</w:t>
            </w:r>
          </w:p>
          <w:p w:rsidRPr="009B6418" w:rsidR="00EE14E3" w:rsidRDefault="005E2D5E" w14:paraId="266A4F10" w14:textId="77777777">
            <w:pPr>
              <w:widowControl/>
              <w:pBdr>
                <w:top w:val="nil"/>
                <w:left w:val="nil"/>
                <w:bottom w:val="nil"/>
                <w:right w:val="nil"/>
                <w:between w:val="nil"/>
              </w:pBdr>
              <w:ind w:right="57"/>
              <w:rPr>
                <w:rFonts w:ascii="Verdana" w:hAnsi="Verdana" w:eastAsia="Verdana" w:cs="Verdana"/>
                <w:color w:val="000000"/>
                <w:sz w:val="18"/>
                <w:szCs w:val="18"/>
              </w:rPr>
            </w:pPr>
            <w:r w:rsidRPr="009B6418">
              <w:rPr>
                <w:rFonts w:ascii="Verdana" w:hAnsi="Verdana" w:eastAsia="Verdana" w:cs="Verdana"/>
                <w:color w:val="000000"/>
                <w:sz w:val="18"/>
                <w:szCs w:val="18"/>
              </w:rPr>
              <w:t>3.3 Pruebas unitarias del IVR</w:t>
            </w:r>
          </w:p>
        </w:tc>
      </w:tr>
      <w:tr w:rsidR="00EE14E3" w14:paraId="657716AF" w14:textId="77777777">
        <w:trPr>
          <w:trHeight w:val="225"/>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460C0DEC"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Supuestos:</w:t>
            </w:r>
          </w:p>
        </w:tc>
        <w:tc>
          <w:tcPr>
            <w:tcW w:w="5458" w:type="dxa"/>
            <w:tcBorders>
              <w:left w:val="single" w:color="000000" w:sz="4" w:space="0"/>
            </w:tcBorders>
          </w:tcPr>
          <w:p w:rsidRPr="009B6418" w:rsidR="00EE14E3" w:rsidRDefault="005E2D5E" w14:paraId="577EF7D7"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Presentación del proyecto a los interesados</w:t>
            </w:r>
          </w:p>
          <w:p w:rsidRPr="009B6418" w:rsidR="00EE14E3" w:rsidRDefault="005E2D5E" w14:paraId="3CF6DC88"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Participación e involucramiento de los actores claves.</w:t>
            </w:r>
          </w:p>
        </w:tc>
      </w:tr>
      <w:tr w:rsidR="00EE14E3" w14:paraId="1DEBC596" w14:textId="77777777">
        <w:trPr>
          <w:trHeight w:val="225"/>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24AE2A24"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Restricciones:</w:t>
            </w:r>
          </w:p>
        </w:tc>
        <w:tc>
          <w:tcPr>
            <w:tcW w:w="5458" w:type="dxa"/>
            <w:tcBorders>
              <w:left w:val="single" w:color="000000" w:sz="4" w:space="0"/>
              <w:bottom w:val="single" w:color="000000" w:sz="4" w:space="0"/>
            </w:tcBorders>
          </w:tcPr>
          <w:p w:rsidRPr="009B6418" w:rsidR="00EE14E3" w:rsidRDefault="005E2D5E" w14:paraId="48937680"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La idea del proyecto, debe contribuir a la reducción de llamadas y costos en el área de Call Center.</w:t>
            </w:r>
          </w:p>
          <w:p w:rsidRPr="009B6418" w:rsidR="00EE14E3" w:rsidRDefault="005E2D5E" w14:paraId="5C35FB05"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Se requiere idealmente ejecutar todas las actividades de pase a producción y monitoreo durante el Q2 2024.</w:t>
            </w:r>
          </w:p>
        </w:tc>
      </w:tr>
      <w:tr w:rsidR="00EE14E3" w14:paraId="04CC39BB" w14:textId="77777777">
        <w:trPr>
          <w:trHeight w:val="266"/>
          <w:jc w:val="center"/>
        </w:trPr>
        <w:tc>
          <w:tcPr>
            <w:tcW w:w="2906" w:type="dxa"/>
            <w:vMerge w:val="restart"/>
            <w:tcBorders>
              <w:top w:val="single" w:color="000000" w:sz="4" w:space="0"/>
              <w:left w:val="single" w:color="000000" w:sz="4" w:space="0"/>
              <w:right w:val="single" w:color="000000" w:sz="4" w:space="0"/>
            </w:tcBorders>
            <w:shd w:val="clear" w:color="auto" w:fill="F2F2F2"/>
          </w:tcPr>
          <w:p w:rsidRPr="009B6418" w:rsidR="00EE14E3" w:rsidRDefault="005E2D5E" w14:paraId="7907CC01"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Organización Responsable:</w:t>
            </w:r>
          </w:p>
          <w:p w:rsidRPr="009B6418" w:rsidR="00EE14E3" w:rsidRDefault="00EE14E3" w14:paraId="3B2A2B43" w14:textId="77777777">
            <w:pPr>
              <w:pBdr>
                <w:top w:val="nil"/>
                <w:left w:val="nil"/>
                <w:bottom w:val="nil"/>
                <w:right w:val="nil"/>
                <w:between w:val="nil"/>
              </w:pBdr>
              <w:ind w:left="100" w:firstLine="566"/>
              <w:rPr>
                <w:rFonts w:ascii="Verdana" w:hAnsi="Verdana" w:eastAsia="Verdana" w:cs="Verdana"/>
                <w:b/>
                <w:i/>
                <w:smallCaps/>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5BCA8E91"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Responsable:</w:t>
            </w:r>
            <w:r w:rsidRPr="009B6418">
              <w:rPr>
                <w:rFonts w:ascii="Verdana" w:hAnsi="Verdana" w:eastAsia="Verdana" w:cs="Verdana"/>
                <w:color w:val="000000"/>
                <w:sz w:val="18"/>
                <w:szCs w:val="18"/>
              </w:rPr>
              <w:t xml:space="preserve"> Equipo de arquitectos (Desarrolladores)</w:t>
            </w:r>
          </w:p>
        </w:tc>
      </w:tr>
      <w:tr w:rsidR="00EE14E3" w14:paraId="47B0C957"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29CF6160"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13D75A52"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Participa:</w:t>
            </w:r>
            <w:r w:rsidRPr="009B6418">
              <w:rPr>
                <w:rFonts w:ascii="Verdana" w:hAnsi="Verdana" w:eastAsia="Verdana" w:cs="Verdana"/>
                <w:color w:val="000000"/>
                <w:sz w:val="18"/>
                <w:szCs w:val="18"/>
              </w:rPr>
              <w:t xml:space="preserve"> </w:t>
            </w:r>
            <w:proofErr w:type="gramStart"/>
            <w:r w:rsidRPr="009B6418">
              <w:rPr>
                <w:rFonts w:ascii="Verdana" w:hAnsi="Verdana" w:eastAsia="Verdana" w:cs="Verdana"/>
                <w:color w:val="000000"/>
                <w:sz w:val="18"/>
                <w:szCs w:val="18"/>
              </w:rPr>
              <w:t>Director</w:t>
            </w:r>
            <w:proofErr w:type="gramEnd"/>
            <w:r w:rsidRPr="009B6418">
              <w:rPr>
                <w:rFonts w:ascii="Verdana" w:hAnsi="Verdana" w:eastAsia="Verdana" w:cs="Verdana"/>
                <w:color w:val="000000"/>
                <w:sz w:val="18"/>
                <w:szCs w:val="18"/>
              </w:rPr>
              <w:t xml:space="preserve"> del Proyecto, Proveedor de Servicio (IVR), Analista de Procesos</w:t>
            </w:r>
          </w:p>
        </w:tc>
      </w:tr>
      <w:tr w:rsidR="00EE14E3" w14:paraId="6656CE7D"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6428E85E"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10674F38"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Revisa:</w:t>
            </w:r>
            <w:r w:rsidRPr="009B6418">
              <w:rPr>
                <w:rFonts w:ascii="Verdana" w:hAnsi="Verdana" w:eastAsia="Verdana" w:cs="Verdana"/>
                <w:color w:val="000000"/>
                <w:sz w:val="18"/>
                <w:szCs w:val="18"/>
              </w:rPr>
              <w:t xml:space="preserve"> Gerente de Call Center y Supervisor del Contact Center</w:t>
            </w:r>
          </w:p>
        </w:tc>
      </w:tr>
      <w:tr w:rsidR="00EE14E3" w14:paraId="49049BA3"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2B3C85A0"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4BDF1A66"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Aprueba:</w:t>
            </w:r>
            <w:r w:rsidRPr="009B6418">
              <w:rPr>
                <w:rFonts w:ascii="Verdana" w:hAnsi="Verdana" w:eastAsia="Verdana" w:cs="Verdana"/>
                <w:color w:val="000000"/>
                <w:sz w:val="18"/>
                <w:szCs w:val="18"/>
              </w:rPr>
              <w:t xml:space="preserve"> Gerente de Call Center y Supervisor del Contact Center</w:t>
            </w:r>
          </w:p>
        </w:tc>
      </w:tr>
      <w:tr w:rsidR="00EE14E3" w14:paraId="752A3E52"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50D39B39"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60F6BFD5"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Da información:</w:t>
            </w:r>
            <w:r w:rsidRPr="009B6418">
              <w:rPr>
                <w:rFonts w:ascii="Verdana" w:hAnsi="Verdana" w:eastAsia="Verdana" w:cs="Verdana"/>
                <w:color w:val="000000"/>
                <w:sz w:val="18"/>
                <w:szCs w:val="18"/>
              </w:rPr>
              <w:t xml:space="preserve"> </w:t>
            </w:r>
            <w:proofErr w:type="gramStart"/>
            <w:r w:rsidRPr="009B6418">
              <w:rPr>
                <w:rFonts w:ascii="Verdana" w:hAnsi="Verdana" w:eastAsia="Verdana" w:cs="Verdana"/>
                <w:color w:val="000000"/>
                <w:sz w:val="18"/>
                <w:szCs w:val="18"/>
              </w:rPr>
              <w:t>Director</w:t>
            </w:r>
            <w:proofErr w:type="gramEnd"/>
          </w:p>
        </w:tc>
      </w:tr>
      <w:tr w:rsidR="00EE14E3" w14:paraId="22871075" w14:textId="77777777">
        <w:trPr>
          <w:trHeight w:val="265"/>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70A5B7DD"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Hitos del Cronograma:</w:t>
            </w:r>
          </w:p>
        </w:tc>
        <w:tc>
          <w:tcPr>
            <w:tcW w:w="5458" w:type="dxa"/>
            <w:tcBorders>
              <w:left w:val="single" w:color="000000" w:sz="4" w:space="0"/>
              <w:bottom w:val="single" w:color="000000" w:sz="4" w:space="0"/>
            </w:tcBorders>
          </w:tcPr>
          <w:p w:rsidRPr="009B6418" w:rsidR="00EE14E3" w:rsidRDefault="005E2D5E" w14:paraId="208B7EAA" w14:textId="77777777">
            <w:pPr>
              <w:pBdr>
                <w:top w:val="nil"/>
                <w:left w:val="nil"/>
                <w:bottom w:val="nil"/>
                <w:right w:val="nil"/>
                <w:between w:val="nil"/>
              </w:pBdr>
              <w:ind w:left="57"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Desarrollo de la API y desarrollo del IVR</w:t>
            </w:r>
          </w:p>
        </w:tc>
      </w:tr>
      <w:tr w:rsidR="00EE14E3" w14:paraId="5AE62097" w14:textId="77777777">
        <w:trPr>
          <w:trHeight w:val="266"/>
          <w:jc w:val="center"/>
        </w:trPr>
        <w:tc>
          <w:tcPr>
            <w:tcW w:w="2906" w:type="dxa"/>
            <w:vMerge w:val="restart"/>
            <w:tcBorders>
              <w:top w:val="single" w:color="000000" w:sz="4" w:space="0"/>
              <w:left w:val="single" w:color="000000" w:sz="4" w:space="0"/>
              <w:right w:val="single" w:color="000000" w:sz="4" w:space="0"/>
            </w:tcBorders>
            <w:shd w:val="clear" w:color="auto" w:fill="F2F2F2"/>
          </w:tcPr>
          <w:p w:rsidRPr="009B6418" w:rsidR="00EE14E3" w:rsidRDefault="005E2D5E" w14:paraId="328F2408"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Actividades Asociadas del Cronograma</w:t>
            </w:r>
          </w:p>
          <w:p w:rsidRPr="009B6418" w:rsidR="00EE14E3" w:rsidRDefault="00EE14E3" w14:paraId="38662458" w14:textId="77777777">
            <w:pPr>
              <w:pBdr>
                <w:top w:val="nil"/>
                <w:left w:val="nil"/>
                <w:bottom w:val="nil"/>
                <w:right w:val="nil"/>
                <w:between w:val="nil"/>
              </w:pBdr>
              <w:ind w:left="100" w:firstLine="566"/>
              <w:rPr>
                <w:rFonts w:ascii="Verdana" w:hAnsi="Verdana" w:eastAsia="Verdana" w:cs="Verdana"/>
                <w:b/>
                <w:i/>
                <w:smallCaps/>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418D0ADA"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Inicio:</w:t>
            </w:r>
            <w:r w:rsidRPr="009B6418">
              <w:rPr>
                <w:rFonts w:ascii="Verdana" w:hAnsi="Verdana" w:eastAsia="Verdana" w:cs="Verdana"/>
                <w:color w:val="000000"/>
                <w:sz w:val="18"/>
                <w:szCs w:val="18"/>
              </w:rPr>
              <w:t xml:space="preserve"> </w:t>
            </w:r>
            <w:proofErr w:type="gramStart"/>
            <w:r w:rsidRPr="009B6418">
              <w:rPr>
                <w:rFonts w:ascii="Verdana" w:hAnsi="Verdana" w:eastAsia="Verdana" w:cs="Verdana"/>
                <w:color w:val="000000"/>
                <w:sz w:val="18"/>
                <w:szCs w:val="18"/>
              </w:rPr>
              <w:t>Diciembre</w:t>
            </w:r>
            <w:proofErr w:type="gramEnd"/>
            <w:r w:rsidRPr="009B6418">
              <w:rPr>
                <w:rFonts w:ascii="Verdana" w:hAnsi="Verdana" w:eastAsia="Verdana" w:cs="Verdana"/>
                <w:color w:val="000000"/>
                <w:sz w:val="18"/>
                <w:szCs w:val="18"/>
              </w:rPr>
              <w:t xml:space="preserve"> 2023</w:t>
            </w:r>
          </w:p>
        </w:tc>
      </w:tr>
      <w:tr w:rsidR="00EE14E3" w14:paraId="67F31556"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497D2110"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606A4557"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Fin:</w:t>
            </w:r>
            <w:r w:rsidRPr="009B6418">
              <w:rPr>
                <w:rFonts w:ascii="Verdana" w:hAnsi="Verdana" w:eastAsia="Verdana" w:cs="Verdana"/>
                <w:color w:val="000000"/>
                <w:sz w:val="18"/>
                <w:szCs w:val="18"/>
              </w:rPr>
              <w:t xml:space="preserve"> </w:t>
            </w:r>
            <w:proofErr w:type="gramStart"/>
            <w:r w:rsidRPr="009B6418">
              <w:rPr>
                <w:rFonts w:ascii="Verdana" w:hAnsi="Verdana" w:eastAsia="Verdana" w:cs="Verdana"/>
                <w:color w:val="000000"/>
                <w:sz w:val="18"/>
                <w:szCs w:val="18"/>
              </w:rPr>
              <w:t>Febrero</w:t>
            </w:r>
            <w:proofErr w:type="gramEnd"/>
            <w:r w:rsidRPr="009B6418">
              <w:rPr>
                <w:rFonts w:ascii="Verdana" w:hAnsi="Verdana" w:eastAsia="Verdana" w:cs="Verdana"/>
                <w:color w:val="000000"/>
                <w:sz w:val="18"/>
                <w:szCs w:val="18"/>
              </w:rPr>
              <w:t xml:space="preserve"> 2024</w:t>
            </w:r>
          </w:p>
        </w:tc>
      </w:tr>
      <w:tr w:rsidR="00EE14E3" w14:paraId="26B89AD8"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7386724F"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07DC3A63"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 xml:space="preserve">Hitos importantes: </w:t>
            </w:r>
            <w:r w:rsidRPr="009B6418">
              <w:rPr>
                <w:rFonts w:ascii="Verdana" w:hAnsi="Verdana" w:eastAsia="Verdana" w:cs="Verdana"/>
                <w:color w:val="000000"/>
                <w:sz w:val="18"/>
                <w:szCs w:val="18"/>
              </w:rPr>
              <w:t>Revisión y aprobación del desarrollo</w:t>
            </w:r>
          </w:p>
        </w:tc>
      </w:tr>
      <w:tr w:rsidR="00EE14E3" w14:paraId="0D2EF201" w14:textId="77777777">
        <w:trPr>
          <w:trHeight w:val="266"/>
          <w:jc w:val="center"/>
        </w:trPr>
        <w:tc>
          <w:tcPr>
            <w:tcW w:w="2906" w:type="dxa"/>
            <w:vMerge w:val="restart"/>
            <w:tcBorders>
              <w:top w:val="single" w:color="000000" w:sz="4" w:space="0"/>
              <w:left w:val="single" w:color="000000" w:sz="4" w:space="0"/>
              <w:right w:val="single" w:color="000000" w:sz="4" w:space="0"/>
            </w:tcBorders>
            <w:shd w:val="clear" w:color="auto" w:fill="F2F2F2"/>
          </w:tcPr>
          <w:p w:rsidRPr="009B6418" w:rsidR="00EE14E3" w:rsidRDefault="005E2D5E" w14:paraId="131910C3"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 xml:space="preserve">Recursos Necesarios: </w:t>
            </w:r>
          </w:p>
          <w:p w:rsidRPr="009B6418" w:rsidR="00EE14E3" w:rsidRDefault="00EE14E3" w14:paraId="43A4B679" w14:textId="77777777">
            <w:pPr>
              <w:pBdr>
                <w:top w:val="nil"/>
                <w:left w:val="nil"/>
                <w:bottom w:val="nil"/>
                <w:right w:val="nil"/>
                <w:between w:val="nil"/>
              </w:pBdr>
              <w:ind w:left="100" w:firstLine="566"/>
              <w:rPr>
                <w:rFonts w:ascii="Verdana" w:hAnsi="Verdana" w:eastAsia="Verdana" w:cs="Verdana"/>
                <w:i/>
                <w:smallCaps/>
                <w:color w:val="000000"/>
                <w:sz w:val="18"/>
                <w:szCs w:val="18"/>
              </w:rPr>
            </w:pPr>
          </w:p>
        </w:tc>
        <w:tc>
          <w:tcPr>
            <w:tcW w:w="5458" w:type="dxa"/>
            <w:tcBorders>
              <w:top w:val="nil"/>
              <w:left w:val="single" w:color="000000" w:sz="4" w:space="0"/>
              <w:bottom w:val="single" w:color="000000" w:sz="4" w:space="0"/>
              <w:right w:val="single" w:color="000000" w:sz="4" w:space="0"/>
            </w:tcBorders>
          </w:tcPr>
          <w:p w:rsidRPr="009B6418" w:rsidR="00EE14E3" w:rsidRDefault="005E2D5E" w14:paraId="20F90B30"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Personal:</w:t>
            </w:r>
            <w:r w:rsidRPr="009B6418">
              <w:rPr>
                <w:rFonts w:ascii="Verdana" w:hAnsi="Verdana" w:eastAsia="Verdana" w:cs="Verdana"/>
                <w:color w:val="000000"/>
                <w:sz w:val="18"/>
                <w:szCs w:val="18"/>
              </w:rPr>
              <w:t xml:space="preserve"> Analista de Procesos, Proveedor de Servicio (IVR), Equipo de Arquitectos (Desarrolladores)</w:t>
            </w:r>
          </w:p>
        </w:tc>
      </w:tr>
      <w:tr w:rsidR="00EE14E3" w14:paraId="780F654A"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5D06C15D"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nil"/>
              <w:left w:val="single" w:color="000000" w:sz="4" w:space="0"/>
              <w:bottom w:val="single" w:color="000000" w:sz="4" w:space="0"/>
              <w:right w:val="single" w:color="000000" w:sz="4" w:space="0"/>
            </w:tcBorders>
          </w:tcPr>
          <w:p w:rsidRPr="009B6418" w:rsidR="00EE14E3" w:rsidRDefault="005E2D5E" w14:paraId="6735050B"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 xml:space="preserve">Materiales o Consumibles: </w:t>
            </w:r>
            <w:r w:rsidRPr="009B6418">
              <w:rPr>
                <w:rFonts w:ascii="Verdana" w:hAnsi="Verdana" w:eastAsia="Verdana" w:cs="Verdana"/>
                <w:color w:val="000000"/>
                <w:sz w:val="18"/>
                <w:szCs w:val="18"/>
              </w:rPr>
              <w:t>Ninguno</w:t>
            </w:r>
          </w:p>
        </w:tc>
      </w:tr>
      <w:tr w:rsidR="00EE14E3" w14:paraId="52676702"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01ADB01D"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nil"/>
              <w:left w:val="single" w:color="000000" w:sz="4" w:space="0"/>
              <w:bottom w:val="single" w:color="000000" w:sz="4" w:space="0"/>
              <w:right w:val="single" w:color="000000" w:sz="4" w:space="0"/>
            </w:tcBorders>
          </w:tcPr>
          <w:p w:rsidRPr="009B6418" w:rsidR="00EE14E3" w:rsidRDefault="005E2D5E" w14:paraId="7F49EF1F"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Equipos o Máquinas:</w:t>
            </w:r>
            <w:r w:rsidRPr="009B6418">
              <w:rPr>
                <w:rFonts w:ascii="Verdana" w:hAnsi="Verdana" w:eastAsia="Verdana" w:cs="Verdana"/>
                <w:color w:val="000000"/>
                <w:sz w:val="18"/>
                <w:szCs w:val="18"/>
              </w:rPr>
              <w:t xml:space="preserve"> Computadora. </w:t>
            </w:r>
          </w:p>
        </w:tc>
      </w:tr>
      <w:tr w:rsidR="00EE14E3" w14:paraId="48C71710" w14:textId="77777777">
        <w:trPr>
          <w:trHeight w:val="265"/>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63E7941C"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Requisitos de Calidad:</w:t>
            </w:r>
          </w:p>
        </w:tc>
        <w:tc>
          <w:tcPr>
            <w:tcW w:w="5458" w:type="dxa"/>
            <w:tcBorders>
              <w:left w:val="single" w:color="000000" w:sz="4" w:space="0"/>
              <w:bottom w:val="single" w:color="000000" w:sz="4" w:space="0"/>
            </w:tcBorders>
          </w:tcPr>
          <w:p w:rsidRPr="009B6418" w:rsidR="00EE14E3" w:rsidRDefault="005E2D5E" w14:paraId="4629F4F3" w14:textId="77777777">
            <w:pPr>
              <w:pBdr>
                <w:top w:val="nil"/>
                <w:left w:val="nil"/>
                <w:bottom w:val="nil"/>
                <w:right w:val="nil"/>
                <w:between w:val="nil"/>
              </w:pBdr>
              <w:ind w:left="57"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Identificación de proyecto con los siguientes requisitos:</w:t>
            </w:r>
          </w:p>
          <w:p w:rsidRPr="009B6418" w:rsidR="00EE14E3" w:rsidRDefault="005E2D5E" w14:paraId="52A6F501" w14:textId="77777777">
            <w:pPr>
              <w:widowControl/>
              <w:numPr>
                <w:ilvl w:val="0"/>
                <w:numId w:val="10"/>
              </w:numPr>
              <w:pBdr>
                <w:top w:val="nil"/>
                <w:left w:val="nil"/>
                <w:bottom w:val="nil"/>
                <w:right w:val="nil"/>
                <w:between w:val="nil"/>
              </w:pBdr>
              <w:ind w:left="264" w:right="57" w:hanging="264"/>
              <w:rPr>
                <w:rFonts w:ascii="Verdana" w:hAnsi="Verdana" w:eastAsia="Verdana" w:cs="Verdana"/>
                <w:color w:val="000000"/>
                <w:sz w:val="18"/>
                <w:szCs w:val="18"/>
              </w:rPr>
            </w:pPr>
            <w:r w:rsidRPr="009B6418">
              <w:rPr>
                <w:rFonts w:ascii="Verdana" w:hAnsi="Verdana" w:eastAsia="Verdana" w:cs="Verdana"/>
                <w:color w:val="000000"/>
                <w:sz w:val="18"/>
                <w:szCs w:val="18"/>
              </w:rPr>
              <w:t>Facilidad de uso para el cliente</w:t>
            </w:r>
          </w:p>
          <w:p w:rsidRPr="009B6418" w:rsidR="00EE14E3" w:rsidRDefault="005E2D5E" w14:paraId="6A120253" w14:textId="77777777">
            <w:pPr>
              <w:widowControl/>
              <w:numPr>
                <w:ilvl w:val="0"/>
                <w:numId w:val="10"/>
              </w:numPr>
              <w:pBdr>
                <w:top w:val="nil"/>
                <w:left w:val="nil"/>
                <w:bottom w:val="nil"/>
                <w:right w:val="nil"/>
                <w:between w:val="nil"/>
              </w:pBdr>
              <w:ind w:left="264" w:right="57" w:hanging="264"/>
              <w:rPr>
                <w:rFonts w:ascii="Verdana" w:hAnsi="Verdana" w:eastAsia="Verdana" w:cs="Verdana"/>
                <w:color w:val="000000"/>
                <w:sz w:val="18"/>
                <w:szCs w:val="18"/>
              </w:rPr>
            </w:pPr>
            <w:r w:rsidRPr="009B6418">
              <w:rPr>
                <w:rFonts w:ascii="Verdana" w:hAnsi="Verdana" w:eastAsia="Verdana" w:cs="Verdana"/>
                <w:color w:val="000000"/>
                <w:sz w:val="18"/>
                <w:szCs w:val="18"/>
              </w:rPr>
              <w:t>Factible y confiable</w:t>
            </w:r>
          </w:p>
          <w:p w:rsidRPr="009B6418" w:rsidR="00EE14E3" w:rsidRDefault="005E2D5E" w14:paraId="4FF0179F" w14:textId="77777777">
            <w:pPr>
              <w:widowControl/>
              <w:numPr>
                <w:ilvl w:val="0"/>
                <w:numId w:val="10"/>
              </w:numPr>
              <w:pBdr>
                <w:top w:val="nil"/>
                <w:left w:val="nil"/>
                <w:bottom w:val="nil"/>
                <w:right w:val="nil"/>
                <w:between w:val="nil"/>
              </w:pBdr>
              <w:ind w:left="264" w:right="57" w:hanging="264"/>
              <w:rPr>
                <w:rFonts w:ascii="Verdana" w:hAnsi="Verdana" w:eastAsia="Verdana" w:cs="Verdana"/>
                <w:color w:val="000000"/>
                <w:sz w:val="18"/>
                <w:szCs w:val="18"/>
              </w:rPr>
            </w:pPr>
            <w:r w:rsidRPr="009B6418">
              <w:rPr>
                <w:rFonts w:ascii="Verdana" w:hAnsi="Verdana" w:eastAsia="Verdana" w:cs="Verdana"/>
                <w:color w:val="000000"/>
                <w:sz w:val="18"/>
                <w:szCs w:val="18"/>
              </w:rPr>
              <w:t>Integración con sistemas existentes</w:t>
            </w:r>
          </w:p>
        </w:tc>
      </w:tr>
      <w:tr w:rsidR="00EE14E3" w14:paraId="6ECAA8B7" w14:textId="77777777">
        <w:trPr>
          <w:trHeight w:val="714"/>
          <w:jc w:val="center"/>
        </w:trPr>
        <w:tc>
          <w:tcPr>
            <w:tcW w:w="2906" w:type="dxa"/>
            <w:vMerge w:val="restart"/>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18CC94A9"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lastRenderedPageBreak/>
              <w:t>Criterios de Aceptación:</w:t>
            </w:r>
          </w:p>
          <w:p w:rsidRPr="009B6418" w:rsidR="00EE14E3" w:rsidRDefault="00EE14E3" w14:paraId="7B6FD4AF" w14:textId="77777777">
            <w:pPr>
              <w:pBdr>
                <w:top w:val="nil"/>
                <w:left w:val="nil"/>
                <w:bottom w:val="nil"/>
                <w:right w:val="nil"/>
                <w:between w:val="nil"/>
              </w:pBdr>
              <w:ind w:left="100" w:firstLine="566"/>
              <w:rPr>
                <w:rFonts w:ascii="Verdana" w:hAnsi="Verdana" w:eastAsia="Verdana" w:cs="Verdana"/>
                <w:i/>
                <w:smallCaps/>
                <w:color w:val="000000"/>
                <w:sz w:val="18"/>
                <w:szCs w:val="18"/>
              </w:rPr>
            </w:pPr>
          </w:p>
        </w:tc>
        <w:tc>
          <w:tcPr>
            <w:tcW w:w="5458" w:type="dxa"/>
            <w:tcBorders>
              <w:top w:val="single" w:color="000000" w:sz="4" w:space="0"/>
              <w:left w:val="single" w:color="000000" w:sz="4" w:space="0"/>
            </w:tcBorders>
          </w:tcPr>
          <w:p w:rsidRPr="009B6418" w:rsidR="00EE14E3" w:rsidRDefault="005E2D5E" w14:paraId="0C3F2DBF"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Requisitos que deben cumplirse:</w:t>
            </w:r>
            <w:r w:rsidRPr="009B6418">
              <w:rPr>
                <w:rFonts w:ascii="Verdana" w:hAnsi="Verdana" w:eastAsia="Verdana" w:cs="Verdana"/>
                <w:color w:val="000000"/>
                <w:sz w:val="18"/>
                <w:szCs w:val="18"/>
              </w:rPr>
              <w:t xml:space="preserve"> Integración de los desarrollos con los sistemas existentes</w:t>
            </w:r>
          </w:p>
        </w:tc>
      </w:tr>
      <w:tr w:rsidR="00EE14E3" w14:paraId="4F09167A" w14:textId="77777777">
        <w:trPr>
          <w:trHeight w:val="284"/>
          <w:jc w:val="center"/>
        </w:trPr>
        <w:tc>
          <w:tcPr>
            <w:tcW w:w="2906" w:type="dxa"/>
            <w:vMerge/>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EE14E3" w14:paraId="6FB75463"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left w:val="single" w:color="000000" w:sz="4" w:space="0"/>
            </w:tcBorders>
          </w:tcPr>
          <w:p w:rsidRPr="009B6418" w:rsidR="00EE14E3" w:rsidRDefault="005E2D5E" w14:paraId="672D46FC"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Forma en que se aceptará:</w:t>
            </w:r>
            <w:r w:rsidRPr="009B6418">
              <w:rPr>
                <w:rFonts w:ascii="Verdana" w:hAnsi="Verdana" w:eastAsia="Verdana" w:cs="Verdana"/>
                <w:color w:val="000000"/>
                <w:sz w:val="18"/>
                <w:szCs w:val="18"/>
              </w:rPr>
              <w:t xml:space="preserve"> Desarrollo funcional y compatible con los sistemas existentes</w:t>
            </w:r>
          </w:p>
        </w:tc>
      </w:tr>
    </w:tbl>
    <w:p w:rsidR="00EE14E3" w:rsidRDefault="00EE14E3" w14:paraId="2AB01380"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tbl>
      <w:tblPr>
        <w:tblStyle w:val="ad"/>
        <w:tblW w:w="836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2906"/>
        <w:gridCol w:w="5458"/>
      </w:tblGrid>
      <w:tr w:rsidR="00EE14E3" w14:paraId="60F72A8B" w14:textId="77777777">
        <w:trPr>
          <w:trHeight w:val="284"/>
          <w:jc w:val="center"/>
        </w:trPr>
        <w:tc>
          <w:tcPr>
            <w:tcW w:w="8364" w:type="dxa"/>
            <w:gridSpan w:val="2"/>
            <w:shd w:val="clear" w:color="auto" w:fill="BFBFBF"/>
            <w:vAlign w:val="center"/>
          </w:tcPr>
          <w:p w:rsidRPr="009B6418" w:rsidR="00EE14E3" w:rsidRDefault="005E2D5E" w14:paraId="3FE8CC6C" w14:textId="77777777">
            <w:pPr>
              <w:widowControl/>
              <w:jc w:val="center"/>
              <w:rPr>
                <w:rFonts w:ascii="Verdana" w:hAnsi="Verdana" w:eastAsia="Verdana" w:cs="Verdana"/>
                <w:b/>
                <w:smallCaps/>
              </w:rPr>
            </w:pPr>
            <w:r w:rsidRPr="009B6418">
              <w:rPr>
                <w:rFonts w:ascii="Times New Roman" w:hAnsi="Times New Roman" w:eastAsia="Times New Roman" w:cs="Times New Roman"/>
                <w:b/>
                <w:smallCaps/>
                <w:sz w:val="24"/>
                <w:szCs w:val="24"/>
              </w:rPr>
              <w:t>Nombre del Proyecto</w:t>
            </w:r>
          </w:p>
        </w:tc>
      </w:tr>
      <w:tr w:rsidR="00EE14E3" w14:paraId="6880E1CF" w14:textId="77777777">
        <w:trPr>
          <w:trHeight w:val="284"/>
          <w:jc w:val="center"/>
        </w:trPr>
        <w:tc>
          <w:tcPr>
            <w:tcW w:w="8364" w:type="dxa"/>
            <w:gridSpan w:val="2"/>
            <w:tcBorders>
              <w:bottom w:val="single" w:color="000000" w:sz="4" w:space="0"/>
            </w:tcBorders>
          </w:tcPr>
          <w:p w:rsidRPr="009B6418" w:rsidR="00EE14E3" w:rsidRDefault="005E2D5E" w14:paraId="0527F223" w14:textId="77777777">
            <w:pPr>
              <w:pBdr>
                <w:top w:val="nil"/>
                <w:left w:val="nil"/>
                <w:bottom w:val="nil"/>
                <w:right w:val="nil"/>
                <w:between w:val="nil"/>
              </w:pBdr>
              <w:ind w:left="170" w:right="170" w:firstLine="566"/>
              <w:jc w:val="center"/>
              <w:rPr>
                <w:rFonts w:ascii="Verdana" w:hAnsi="Verdana" w:eastAsia="Verdana" w:cs="Verdana"/>
                <w:b/>
                <w:color w:val="000000"/>
                <w:sz w:val="18"/>
                <w:szCs w:val="18"/>
              </w:rPr>
            </w:pPr>
            <w:r w:rsidRPr="009B6418">
              <w:rPr>
                <w:rFonts w:ascii="Verdana" w:hAnsi="Verdana" w:eastAsia="Verdana" w:cs="Verdana"/>
                <w:b/>
                <w:color w:val="000000"/>
                <w:sz w:val="18"/>
                <w:szCs w:val="18"/>
              </w:rPr>
              <w:t>“IMPLEMENTACIÓN DE PROCESOS DE AUTOGESTIÓN IVR SOPORTE MÓVIL EN EMPRESA DE TELECOMUNICACIONES”</w:t>
            </w:r>
          </w:p>
        </w:tc>
      </w:tr>
      <w:tr w:rsidR="00EE14E3" w14:paraId="71DEE260" w14:textId="77777777">
        <w:trPr>
          <w:trHeight w:val="188"/>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BFBFBF"/>
          </w:tcPr>
          <w:p w:rsidRPr="009B6418" w:rsidR="00EE14E3" w:rsidRDefault="005E2D5E" w14:paraId="3363ABC6" w14:textId="77777777">
            <w:pPr>
              <w:pBdr>
                <w:top w:val="nil"/>
                <w:left w:val="nil"/>
                <w:bottom w:val="nil"/>
                <w:right w:val="nil"/>
                <w:between w:val="nil"/>
              </w:pBdr>
              <w:ind w:left="100" w:firstLine="566"/>
              <w:rPr>
                <w:rFonts w:ascii="Verdana" w:hAnsi="Verdana" w:eastAsia="Verdana" w:cs="Verdana"/>
                <w:i/>
                <w:smallCaps/>
                <w:color w:val="000000"/>
                <w:sz w:val="16"/>
                <w:szCs w:val="16"/>
              </w:rPr>
            </w:pPr>
            <w:r w:rsidRPr="009B6418">
              <w:rPr>
                <w:rFonts w:ascii="Verdana" w:hAnsi="Verdana" w:eastAsia="Verdana" w:cs="Verdana"/>
                <w:b/>
                <w:smallCaps/>
                <w:color w:val="000000"/>
                <w:sz w:val="24"/>
                <w:szCs w:val="24"/>
              </w:rPr>
              <w:t xml:space="preserve">Código del Paquete de Trabajo </w:t>
            </w:r>
            <w:r w:rsidRPr="009B6418">
              <w:rPr>
                <w:rFonts w:ascii="Verdana" w:hAnsi="Verdana" w:eastAsia="Verdana" w:cs="Verdana"/>
                <w:b/>
                <w:smallCaps/>
                <w:color w:val="000000"/>
                <w:sz w:val="18"/>
                <w:szCs w:val="18"/>
              </w:rPr>
              <w:t xml:space="preserve">(PDT): </w:t>
            </w:r>
            <w:r w:rsidRPr="009B6418">
              <w:rPr>
                <w:rFonts w:ascii="Verdana" w:hAnsi="Verdana" w:eastAsia="Verdana" w:cs="Verdana"/>
                <w:i/>
                <w:smallCaps/>
                <w:color w:val="000000"/>
                <w:sz w:val="16"/>
                <w:szCs w:val="16"/>
              </w:rPr>
              <w:t>Según la EDT</w:t>
            </w:r>
          </w:p>
        </w:tc>
        <w:tc>
          <w:tcPr>
            <w:tcW w:w="5458" w:type="dxa"/>
            <w:tcBorders>
              <w:left w:val="single" w:color="000000" w:sz="4" w:space="0"/>
            </w:tcBorders>
            <w:shd w:val="clear" w:color="auto" w:fill="BFBFBF"/>
          </w:tcPr>
          <w:p w:rsidRPr="009B6418" w:rsidR="00EE14E3" w:rsidRDefault="005E2D5E" w14:paraId="11C1A226" w14:textId="77777777">
            <w:pPr>
              <w:pBdr>
                <w:top w:val="nil"/>
                <w:left w:val="nil"/>
                <w:bottom w:val="nil"/>
                <w:right w:val="nil"/>
                <w:between w:val="nil"/>
              </w:pBdr>
              <w:ind w:left="100" w:firstLine="566"/>
              <w:rPr>
                <w:rFonts w:ascii="Verdana" w:hAnsi="Verdana" w:eastAsia="Verdana" w:cs="Verdana"/>
                <w:b/>
                <w:smallCaps/>
                <w:color w:val="000000"/>
                <w:sz w:val="18"/>
                <w:szCs w:val="18"/>
              </w:rPr>
            </w:pPr>
            <w:r w:rsidRPr="009B6418">
              <w:rPr>
                <w:rFonts w:ascii="Verdana" w:hAnsi="Verdana" w:eastAsia="Verdana" w:cs="Verdana"/>
                <w:b/>
                <w:smallCaps/>
                <w:color w:val="000000"/>
                <w:sz w:val="24"/>
                <w:szCs w:val="24"/>
              </w:rPr>
              <w:t>Nombre del Paquete de Trabajo (PDT):</w:t>
            </w:r>
          </w:p>
          <w:p w:rsidRPr="009B6418" w:rsidR="00EE14E3" w:rsidRDefault="005E2D5E" w14:paraId="4C764FC4" w14:textId="77777777">
            <w:pPr>
              <w:pBdr>
                <w:top w:val="nil"/>
                <w:left w:val="nil"/>
                <w:bottom w:val="nil"/>
                <w:right w:val="nil"/>
                <w:between w:val="nil"/>
              </w:pBdr>
              <w:ind w:left="100" w:firstLine="566"/>
              <w:rPr>
                <w:rFonts w:ascii="Verdana" w:hAnsi="Verdana" w:eastAsia="Verdana" w:cs="Verdana"/>
                <w:i/>
                <w:smallCaps/>
                <w:color w:val="000000"/>
                <w:sz w:val="16"/>
                <w:szCs w:val="16"/>
              </w:rPr>
            </w:pPr>
            <w:r w:rsidRPr="009B6418">
              <w:rPr>
                <w:rFonts w:ascii="Verdana" w:hAnsi="Verdana" w:eastAsia="Verdana" w:cs="Verdana"/>
                <w:i/>
                <w:smallCaps/>
                <w:color w:val="000000"/>
                <w:sz w:val="16"/>
                <w:szCs w:val="16"/>
              </w:rPr>
              <w:t>según la EDT</w:t>
            </w:r>
          </w:p>
        </w:tc>
      </w:tr>
      <w:tr w:rsidR="00EE14E3" w14:paraId="1F8FE588" w14:textId="77777777">
        <w:trPr>
          <w:trHeight w:val="284"/>
          <w:jc w:val="center"/>
        </w:trPr>
        <w:tc>
          <w:tcPr>
            <w:tcW w:w="2906" w:type="dxa"/>
            <w:tcBorders>
              <w:top w:val="single" w:color="000000" w:sz="4" w:space="0"/>
              <w:left w:val="single" w:color="000000" w:sz="4" w:space="0"/>
              <w:bottom w:val="single" w:color="000000" w:sz="4" w:space="0"/>
              <w:right w:val="single" w:color="000000" w:sz="4" w:space="0"/>
            </w:tcBorders>
          </w:tcPr>
          <w:p w:rsidRPr="009B6418" w:rsidR="00EE14E3" w:rsidRDefault="005E2D5E" w14:paraId="0E9F645B" w14:textId="77777777">
            <w:pPr>
              <w:pBdr>
                <w:top w:val="nil"/>
                <w:left w:val="nil"/>
                <w:bottom w:val="nil"/>
                <w:right w:val="nil"/>
                <w:between w:val="nil"/>
              </w:pBdr>
              <w:ind w:left="100" w:right="170" w:firstLine="566"/>
              <w:jc w:val="center"/>
              <w:rPr>
                <w:rFonts w:ascii="Verdana" w:hAnsi="Verdana" w:eastAsia="Verdana" w:cs="Verdana"/>
                <w:b/>
                <w:color w:val="000000"/>
                <w:sz w:val="18"/>
                <w:szCs w:val="18"/>
              </w:rPr>
            </w:pPr>
            <w:r w:rsidRPr="009B6418">
              <w:rPr>
                <w:rFonts w:ascii="Verdana" w:hAnsi="Verdana" w:eastAsia="Verdana" w:cs="Verdana"/>
                <w:b/>
                <w:color w:val="000000"/>
                <w:sz w:val="24"/>
                <w:szCs w:val="24"/>
              </w:rPr>
              <w:t>4</w:t>
            </w:r>
          </w:p>
        </w:tc>
        <w:tc>
          <w:tcPr>
            <w:tcW w:w="5458" w:type="dxa"/>
            <w:tcBorders>
              <w:left w:val="single" w:color="000000" w:sz="4" w:space="0"/>
            </w:tcBorders>
          </w:tcPr>
          <w:p w:rsidRPr="009B6418" w:rsidR="00EE14E3" w:rsidRDefault="005E2D5E" w14:paraId="13D9A4B1" w14:textId="77777777">
            <w:pPr>
              <w:pBdr>
                <w:top w:val="nil"/>
                <w:left w:val="nil"/>
                <w:bottom w:val="nil"/>
                <w:right w:val="nil"/>
                <w:between w:val="nil"/>
              </w:pBdr>
              <w:ind w:left="57" w:right="57" w:firstLine="566"/>
              <w:jc w:val="center"/>
              <w:rPr>
                <w:rFonts w:ascii="Verdana" w:hAnsi="Verdana" w:eastAsia="Verdana" w:cs="Verdana"/>
                <w:b/>
                <w:color w:val="000000"/>
                <w:sz w:val="18"/>
                <w:szCs w:val="18"/>
              </w:rPr>
            </w:pPr>
            <w:r w:rsidRPr="009B6418">
              <w:rPr>
                <w:rFonts w:ascii="Verdana" w:hAnsi="Verdana" w:eastAsia="Verdana" w:cs="Verdana"/>
                <w:b/>
                <w:color w:val="000000"/>
                <w:sz w:val="24"/>
                <w:szCs w:val="24"/>
              </w:rPr>
              <w:t>Pruebas e Implementación</w:t>
            </w:r>
          </w:p>
        </w:tc>
      </w:tr>
      <w:tr w:rsidR="00EE14E3" w14:paraId="5ECF2753" w14:textId="77777777">
        <w:trPr>
          <w:trHeight w:val="266"/>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6E6553F7"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Descripción del Trabajo a Realizar (actividades):</w:t>
            </w:r>
          </w:p>
          <w:p w:rsidRPr="009B6418" w:rsidR="00EE14E3" w:rsidRDefault="00EE14E3" w14:paraId="40532876" w14:textId="77777777">
            <w:pPr>
              <w:pBdr>
                <w:top w:val="nil"/>
                <w:left w:val="nil"/>
                <w:bottom w:val="nil"/>
                <w:right w:val="nil"/>
                <w:between w:val="nil"/>
              </w:pBdr>
              <w:ind w:left="100" w:firstLine="566"/>
              <w:rPr>
                <w:rFonts w:ascii="Verdana" w:hAnsi="Verdana" w:eastAsia="Verdana" w:cs="Verdana"/>
                <w:i/>
                <w:smallCaps/>
                <w:color w:val="000000"/>
                <w:sz w:val="18"/>
                <w:szCs w:val="18"/>
              </w:rPr>
            </w:pPr>
          </w:p>
        </w:tc>
        <w:tc>
          <w:tcPr>
            <w:tcW w:w="5458" w:type="dxa"/>
            <w:tcBorders>
              <w:left w:val="single" w:color="000000" w:sz="4" w:space="0"/>
              <w:bottom w:val="single" w:color="000000" w:sz="4" w:space="0"/>
            </w:tcBorders>
          </w:tcPr>
          <w:p w:rsidRPr="009B6418" w:rsidR="00EE14E3" w:rsidRDefault="005E2D5E" w14:paraId="514408EA"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Lógica o enfoque de la elaboración:</w:t>
            </w:r>
          </w:p>
          <w:p w:rsidRPr="009B6418" w:rsidR="00EE14E3" w:rsidRDefault="005E2D5E" w14:paraId="3A16CEE0"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Realizar pruebas del proceso de autogestión por parte de la empresa y el proveedor del IVR, además de pruebas conjuntas para validación de la experiencia de usuario, las actividades que incluye son:</w:t>
            </w:r>
          </w:p>
          <w:p w:rsidRPr="009B6418" w:rsidR="00EE14E3" w:rsidRDefault="005E2D5E" w14:paraId="180B475C" w14:textId="77777777">
            <w:pPr>
              <w:widowControl/>
              <w:pBdr>
                <w:top w:val="nil"/>
                <w:left w:val="nil"/>
                <w:bottom w:val="nil"/>
                <w:right w:val="nil"/>
                <w:between w:val="nil"/>
              </w:pBdr>
              <w:ind w:right="57"/>
              <w:rPr>
                <w:rFonts w:ascii="Verdana" w:hAnsi="Verdana" w:eastAsia="Verdana" w:cs="Verdana"/>
                <w:color w:val="000000"/>
                <w:sz w:val="18"/>
                <w:szCs w:val="18"/>
              </w:rPr>
            </w:pPr>
            <w:r w:rsidRPr="009B6418">
              <w:rPr>
                <w:rFonts w:ascii="Verdana" w:hAnsi="Verdana" w:eastAsia="Verdana" w:cs="Verdana"/>
                <w:color w:val="000000"/>
                <w:sz w:val="18"/>
                <w:szCs w:val="18"/>
              </w:rPr>
              <w:t>4.1 Integración de los desarrollos</w:t>
            </w:r>
          </w:p>
          <w:p w:rsidRPr="009B6418" w:rsidR="00EE14E3" w:rsidRDefault="005E2D5E" w14:paraId="03BD620D" w14:textId="77777777">
            <w:pPr>
              <w:widowControl/>
              <w:pBdr>
                <w:top w:val="nil"/>
                <w:left w:val="nil"/>
                <w:bottom w:val="nil"/>
                <w:right w:val="nil"/>
                <w:between w:val="nil"/>
              </w:pBdr>
              <w:ind w:right="57"/>
              <w:rPr>
                <w:rFonts w:ascii="Verdana" w:hAnsi="Verdana" w:eastAsia="Verdana" w:cs="Verdana"/>
                <w:color w:val="000000"/>
                <w:sz w:val="18"/>
                <w:szCs w:val="18"/>
              </w:rPr>
            </w:pPr>
            <w:r w:rsidRPr="009B6418">
              <w:rPr>
                <w:rFonts w:ascii="Verdana" w:hAnsi="Verdana" w:eastAsia="Verdana" w:cs="Verdana"/>
                <w:color w:val="000000"/>
                <w:sz w:val="18"/>
                <w:szCs w:val="18"/>
              </w:rPr>
              <w:t>4.2 Pruebas de funcionalidad IVR</w:t>
            </w:r>
          </w:p>
          <w:p w:rsidRPr="009B6418" w:rsidR="00EE14E3" w:rsidRDefault="005E2D5E" w14:paraId="13674718" w14:textId="77777777">
            <w:pPr>
              <w:widowControl/>
              <w:pBdr>
                <w:top w:val="nil"/>
                <w:left w:val="nil"/>
                <w:bottom w:val="nil"/>
                <w:right w:val="nil"/>
                <w:between w:val="nil"/>
              </w:pBdr>
              <w:ind w:right="57"/>
              <w:rPr>
                <w:rFonts w:ascii="Verdana" w:hAnsi="Verdana" w:eastAsia="Verdana" w:cs="Verdana"/>
                <w:color w:val="000000"/>
                <w:sz w:val="18"/>
                <w:szCs w:val="18"/>
              </w:rPr>
            </w:pPr>
            <w:r w:rsidRPr="009B6418">
              <w:rPr>
                <w:rFonts w:ascii="Verdana" w:hAnsi="Verdana" w:eastAsia="Verdana" w:cs="Verdana"/>
                <w:color w:val="000000"/>
                <w:sz w:val="18"/>
                <w:szCs w:val="18"/>
              </w:rPr>
              <w:t>4.3 Evaluación de la experiencia de usuario</w:t>
            </w:r>
          </w:p>
          <w:p w:rsidRPr="009B6418" w:rsidR="00EE14E3" w:rsidRDefault="005E2D5E" w14:paraId="7C1F2A4C" w14:textId="77777777">
            <w:pPr>
              <w:widowControl/>
              <w:pBdr>
                <w:top w:val="nil"/>
                <w:left w:val="nil"/>
                <w:bottom w:val="nil"/>
                <w:right w:val="nil"/>
                <w:between w:val="nil"/>
              </w:pBdr>
              <w:ind w:right="57"/>
              <w:rPr>
                <w:rFonts w:ascii="Verdana" w:hAnsi="Verdana" w:eastAsia="Verdana" w:cs="Verdana"/>
                <w:color w:val="000000"/>
                <w:sz w:val="18"/>
                <w:szCs w:val="18"/>
              </w:rPr>
            </w:pPr>
            <w:r w:rsidRPr="009B6418">
              <w:rPr>
                <w:rFonts w:ascii="Verdana" w:hAnsi="Verdana" w:eastAsia="Verdana" w:cs="Verdana"/>
                <w:color w:val="000000"/>
                <w:sz w:val="18"/>
                <w:szCs w:val="18"/>
              </w:rPr>
              <w:t>4.4 Identificación y corrección de posibles fallos</w:t>
            </w:r>
          </w:p>
          <w:p w:rsidRPr="009B6418" w:rsidR="00EE14E3" w:rsidRDefault="005E2D5E" w14:paraId="52A6A9DB" w14:textId="77777777">
            <w:pPr>
              <w:widowControl/>
              <w:pBdr>
                <w:top w:val="nil"/>
                <w:left w:val="nil"/>
                <w:bottom w:val="nil"/>
                <w:right w:val="nil"/>
                <w:between w:val="nil"/>
              </w:pBdr>
              <w:ind w:right="57"/>
              <w:rPr>
                <w:rFonts w:ascii="Verdana" w:hAnsi="Verdana" w:eastAsia="Verdana" w:cs="Verdana"/>
                <w:color w:val="000000"/>
                <w:sz w:val="18"/>
                <w:szCs w:val="18"/>
              </w:rPr>
            </w:pPr>
            <w:r w:rsidRPr="009B6418">
              <w:rPr>
                <w:rFonts w:ascii="Verdana" w:hAnsi="Verdana" w:eastAsia="Verdana" w:cs="Verdana"/>
                <w:color w:val="000000"/>
                <w:sz w:val="18"/>
                <w:szCs w:val="18"/>
              </w:rPr>
              <w:t>4.5 Ejecución del despliegue a producción</w:t>
            </w:r>
          </w:p>
        </w:tc>
      </w:tr>
      <w:tr w:rsidR="00EE14E3" w14:paraId="12FB2AE3" w14:textId="77777777">
        <w:trPr>
          <w:trHeight w:val="225"/>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4C248327"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Supuestos:</w:t>
            </w:r>
          </w:p>
        </w:tc>
        <w:tc>
          <w:tcPr>
            <w:tcW w:w="5458" w:type="dxa"/>
            <w:tcBorders>
              <w:left w:val="single" w:color="000000" w:sz="4" w:space="0"/>
            </w:tcBorders>
          </w:tcPr>
          <w:p w:rsidRPr="009B6418" w:rsidR="00EE14E3" w:rsidRDefault="005E2D5E" w14:paraId="2FC84D81"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Presentación del proyecto a los interesados</w:t>
            </w:r>
          </w:p>
          <w:p w:rsidRPr="009B6418" w:rsidR="00EE14E3" w:rsidRDefault="005E2D5E" w14:paraId="32521BA4"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Participación e involucramiento de los actores claves.</w:t>
            </w:r>
          </w:p>
        </w:tc>
      </w:tr>
      <w:tr w:rsidR="00EE14E3" w14:paraId="709AD2B5" w14:textId="77777777">
        <w:trPr>
          <w:trHeight w:val="225"/>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48A904CE"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Restricciones:</w:t>
            </w:r>
          </w:p>
        </w:tc>
        <w:tc>
          <w:tcPr>
            <w:tcW w:w="5458" w:type="dxa"/>
            <w:tcBorders>
              <w:left w:val="single" w:color="000000" w:sz="4" w:space="0"/>
              <w:bottom w:val="single" w:color="000000" w:sz="4" w:space="0"/>
            </w:tcBorders>
          </w:tcPr>
          <w:p w:rsidRPr="009B6418" w:rsidR="00EE14E3" w:rsidRDefault="005E2D5E" w14:paraId="172A3179"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La idea del proyecto, debe contribuir a la reducción de llamadas y costos en el área de Call Center.</w:t>
            </w:r>
          </w:p>
          <w:p w:rsidRPr="009B6418" w:rsidR="00EE14E3" w:rsidRDefault="005E2D5E" w14:paraId="48B8B23E"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Se requiere idealmente ejecutar todas las actividades de pase a producción y monitoreo durante el Q2 2024.</w:t>
            </w:r>
          </w:p>
        </w:tc>
      </w:tr>
      <w:tr w:rsidR="00EE14E3" w14:paraId="0A51DEE6" w14:textId="77777777">
        <w:trPr>
          <w:trHeight w:val="266"/>
          <w:jc w:val="center"/>
        </w:trPr>
        <w:tc>
          <w:tcPr>
            <w:tcW w:w="2906" w:type="dxa"/>
            <w:vMerge w:val="restart"/>
            <w:tcBorders>
              <w:top w:val="single" w:color="000000" w:sz="4" w:space="0"/>
              <w:left w:val="single" w:color="000000" w:sz="4" w:space="0"/>
              <w:right w:val="single" w:color="000000" w:sz="4" w:space="0"/>
            </w:tcBorders>
            <w:shd w:val="clear" w:color="auto" w:fill="F2F2F2"/>
          </w:tcPr>
          <w:p w:rsidRPr="009B6418" w:rsidR="00EE14E3" w:rsidRDefault="005E2D5E" w14:paraId="7E924FF4"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Organización Responsable:</w:t>
            </w:r>
          </w:p>
          <w:p w:rsidRPr="009B6418" w:rsidR="00EE14E3" w:rsidRDefault="00EE14E3" w14:paraId="4E123A8D" w14:textId="77777777">
            <w:pPr>
              <w:pBdr>
                <w:top w:val="nil"/>
                <w:left w:val="nil"/>
                <w:bottom w:val="nil"/>
                <w:right w:val="nil"/>
                <w:between w:val="nil"/>
              </w:pBdr>
              <w:ind w:left="100" w:firstLine="566"/>
              <w:rPr>
                <w:rFonts w:ascii="Verdana" w:hAnsi="Verdana" w:eastAsia="Verdana" w:cs="Verdana"/>
                <w:b/>
                <w:i/>
                <w:smallCaps/>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2C5D1741"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Responsable:</w:t>
            </w:r>
            <w:r w:rsidRPr="009B6418">
              <w:rPr>
                <w:rFonts w:ascii="Verdana" w:hAnsi="Verdana" w:eastAsia="Verdana" w:cs="Verdana"/>
                <w:color w:val="000000"/>
                <w:sz w:val="18"/>
                <w:szCs w:val="18"/>
              </w:rPr>
              <w:t xml:space="preserve"> </w:t>
            </w:r>
            <w:proofErr w:type="gramStart"/>
            <w:r w:rsidRPr="009B6418">
              <w:rPr>
                <w:rFonts w:ascii="Verdana" w:hAnsi="Verdana" w:eastAsia="Verdana" w:cs="Verdana"/>
                <w:color w:val="000000"/>
                <w:sz w:val="18"/>
                <w:szCs w:val="18"/>
              </w:rPr>
              <w:t>Director</w:t>
            </w:r>
            <w:proofErr w:type="gramEnd"/>
            <w:r w:rsidRPr="009B6418">
              <w:rPr>
                <w:rFonts w:ascii="Verdana" w:hAnsi="Verdana" w:eastAsia="Verdana" w:cs="Verdana"/>
                <w:color w:val="000000"/>
                <w:sz w:val="18"/>
                <w:szCs w:val="18"/>
              </w:rPr>
              <w:t xml:space="preserve"> del Proyecto</w:t>
            </w:r>
          </w:p>
        </w:tc>
      </w:tr>
      <w:tr w:rsidR="00EE14E3" w14:paraId="77FFD2F1"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01E0DF92"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2AED987E"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Participa:</w:t>
            </w:r>
            <w:r w:rsidRPr="009B6418">
              <w:rPr>
                <w:rFonts w:ascii="Verdana" w:hAnsi="Verdana" w:eastAsia="Verdana" w:cs="Verdana"/>
                <w:color w:val="000000"/>
                <w:sz w:val="18"/>
                <w:szCs w:val="18"/>
              </w:rPr>
              <w:t xml:space="preserve"> Equipo de Arquitectos (Desarrolladores), Proveedor de Servicio (IVR), Analista de Procesos</w:t>
            </w:r>
          </w:p>
        </w:tc>
      </w:tr>
      <w:tr w:rsidR="00EE14E3" w14:paraId="6B61E990"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2C4C6F19"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0B4EDC31"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Revisa:</w:t>
            </w:r>
            <w:r w:rsidRPr="009B6418">
              <w:rPr>
                <w:rFonts w:ascii="Verdana" w:hAnsi="Verdana" w:eastAsia="Verdana" w:cs="Verdana"/>
                <w:color w:val="000000"/>
                <w:sz w:val="18"/>
                <w:szCs w:val="18"/>
              </w:rPr>
              <w:t xml:space="preserve"> Gerente de Call Center y Supervisor del Contact Center</w:t>
            </w:r>
          </w:p>
        </w:tc>
      </w:tr>
      <w:tr w:rsidR="00EE14E3" w14:paraId="404112C0"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264A2822"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05F26CB5"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Aprueba:</w:t>
            </w:r>
            <w:r w:rsidRPr="009B6418">
              <w:rPr>
                <w:rFonts w:ascii="Verdana" w:hAnsi="Verdana" w:eastAsia="Verdana" w:cs="Verdana"/>
                <w:color w:val="000000"/>
                <w:sz w:val="18"/>
                <w:szCs w:val="18"/>
              </w:rPr>
              <w:t xml:space="preserve"> Gerente de Call Center y Supervisor del Contact Center</w:t>
            </w:r>
          </w:p>
        </w:tc>
      </w:tr>
      <w:tr w:rsidR="00EE14E3" w14:paraId="57FC5948"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1B793608"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141A8210"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Da información:</w:t>
            </w:r>
            <w:r w:rsidRPr="009B6418">
              <w:rPr>
                <w:rFonts w:ascii="Verdana" w:hAnsi="Verdana" w:eastAsia="Verdana" w:cs="Verdana"/>
                <w:color w:val="000000"/>
                <w:sz w:val="18"/>
                <w:szCs w:val="18"/>
              </w:rPr>
              <w:t xml:space="preserve"> </w:t>
            </w:r>
            <w:proofErr w:type="gramStart"/>
            <w:r w:rsidRPr="009B6418">
              <w:rPr>
                <w:rFonts w:ascii="Verdana" w:hAnsi="Verdana" w:eastAsia="Verdana" w:cs="Verdana"/>
                <w:color w:val="000000"/>
                <w:sz w:val="18"/>
                <w:szCs w:val="18"/>
              </w:rPr>
              <w:t>Director</w:t>
            </w:r>
            <w:proofErr w:type="gramEnd"/>
          </w:p>
        </w:tc>
      </w:tr>
      <w:tr w:rsidR="00EE14E3" w14:paraId="5503BC44" w14:textId="77777777">
        <w:trPr>
          <w:trHeight w:val="265"/>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06FA0536"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Hitos del Cronograma:</w:t>
            </w:r>
          </w:p>
        </w:tc>
        <w:tc>
          <w:tcPr>
            <w:tcW w:w="5458" w:type="dxa"/>
            <w:tcBorders>
              <w:left w:val="single" w:color="000000" w:sz="4" w:space="0"/>
              <w:bottom w:val="single" w:color="000000" w:sz="4" w:space="0"/>
            </w:tcBorders>
          </w:tcPr>
          <w:p w:rsidRPr="009B6418" w:rsidR="00EE14E3" w:rsidRDefault="005E2D5E" w14:paraId="40A6AB3B" w14:textId="77777777">
            <w:pPr>
              <w:pBdr>
                <w:top w:val="nil"/>
                <w:left w:val="nil"/>
                <w:bottom w:val="nil"/>
                <w:right w:val="nil"/>
                <w:between w:val="nil"/>
              </w:pBdr>
              <w:ind w:left="57"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Despliegue del desarrollo a producción</w:t>
            </w:r>
          </w:p>
        </w:tc>
      </w:tr>
      <w:tr w:rsidR="00EE14E3" w14:paraId="633CE253" w14:textId="77777777">
        <w:trPr>
          <w:trHeight w:val="266"/>
          <w:jc w:val="center"/>
        </w:trPr>
        <w:tc>
          <w:tcPr>
            <w:tcW w:w="2906" w:type="dxa"/>
            <w:vMerge w:val="restart"/>
            <w:tcBorders>
              <w:top w:val="single" w:color="000000" w:sz="4" w:space="0"/>
              <w:left w:val="single" w:color="000000" w:sz="4" w:space="0"/>
              <w:right w:val="single" w:color="000000" w:sz="4" w:space="0"/>
            </w:tcBorders>
            <w:shd w:val="clear" w:color="auto" w:fill="F2F2F2"/>
          </w:tcPr>
          <w:p w:rsidRPr="009B6418" w:rsidR="00EE14E3" w:rsidRDefault="005E2D5E" w14:paraId="0B5A61A3"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Actividades Asociadas del Cronograma</w:t>
            </w:r>
          </w:p>
          <w:p w:rsidRPr="009B6418" w:rsidR="00EE14E3" w:rsidRDefault="00EE14E3" w14:paraId="25605108" w14:textId="77777777">
            <w:pPr>
              <w:pBdr>
                <w:top w:val="nil"/>
                <w:left w:val="nil"/>
                <w:bottom w:val="nil"/>
                <w:right w:val="nil"/>
                <w:between w:val="nil"/>
              </w:pBdr>
              <w:ind w:left="100" w:firstLine="566"/>
              <w:rPr>
                <w:rFonts w:ascii="Verdana" w:hAnsi="Verdana" w:eastAsia="Verdana" w:cs="Verdana"/>
                <w:b/>
                <w:i/>
                <w:smallCaps/>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7B1156D3"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Inicio:</w:t>
            </w:r>
            <w:r w:rsidRPr="009B6418">
              <w:rPr>
                <w:rFonts w:ascii="Verdana" w:hAnsi="Verdana" w:eastAsia="Verdana" w:cs="Verdana"/>
                <w:color w:val="000000"/>
                <w:sz w:val="18"/>
                <w:szCs w:val="18"/>
              </w:rPr>
              <w:t xml:space="preserve"> </w:t>
            </w:r>
            <w:proofErr w:type="gramStart"/>
            <w:r w:rsidRPr="009B6418">
              <w:rPr>
                <w:rFonts w:ascii="Verdana" w:hAnsi="Verdana" w:eastAsia="Verdana" w:cs="Verdana"/>
                <w:color w:val="000000"/>
                <w:sz w:val="18"/>
                <w:szCs w:val="18"/>
              </w:rPr>
              <w:t>Febrero</w:t>
            </w:r>
            <w:proofErr w:type="gramEnd"/>
            <w:r w:rsidRPr="009B6418">
              <w:rPr>
                <w:rFonts w:ascii="Verdana" w:hAnsi="Verdana" w:eastAsia="Verdana" w:cs="Verdana"/>
                <w:color w:val="000000"/>
                <w:sz w:val="18"/>
                <w:szCs w:val="18"/>
              </w:rPr>
              <w:t xml:space="preserve"> 2024</w:t>
            </w:r>
          </w:p>
        </w:tc>
      </w:tr>
      <w:tr w:rsidR="00EE14E3" w14:paraId="102C82AF"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31C365CA"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3024D5D8"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Fin:</w:t>
            </w:r>
            <w:r w:rsidRPr="009B6418">
              <w:rPr>
                <w:rFonts w:ascii="Verdana" w:hAnsi="Verdana" w:eastAsia="Verdana" w:cs="Verdana"/>
                <w:color w:val="000000"/>
                <w:sz w:val="18"/>
                <w:szCs w:val="18"/>
              </w:rPr>
              <w:t xml:space="preserve"> </w:t>
            </w:r>
            <w:proofErr w:type="gramStart"/>
            <w:r w:rsidRPr="009B6418">
              <w:rPr>
                <w:rFonts w:ascii="Verdana" w:hAnsi="Verdana" w:eastAsia="Verdana" w:cs="Verdana"/>
                <w:color w:val="000000"/>
                <w:sz w:val="18"/>
                <w:szCs w:val="18"/>
              </w:rPr>
              <w:t>Mayo</w:t>
            </w:r>
            <w:proofErr w:type="gramEnd"/>
            <w:r w:rsidRPr="009B6418">
              <w:rPr>
                <w:rFonts w:ascii="Verdana" w:hAnsi="Verdana" w:eastAsia="Verdana" w:cs="Verdana"/>
                <w:color w:val="000000"/>
                <w:sz w:val="18"/>
                <w:szCs w:val="18"/>
              </w:rPr>
              <w:t xml:space="preserve"> 2024</w:t>
            </w:r>
          </w:p>
        </w:tc>
      </w:tr>
      <w:tr w:rsidR="00EE14E3" w14:paraId="2AE854E9"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169E246E"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4BE853EC"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 xml:space="preserve">Hitos importantes: </w:t>
            </w:r>
            <w:r w:rsidRPr="009B6418">
              <w:rPr>
                <w:rFonts w:ascii="Verdana" w:hAnsi="Verdana" w:eastAsia="Verdana" w:cs="Verdana"/>
                <w:color w:val="000000"/>
                <w:sz w:val="18"/>
                <w:szCs w:val="18"/>
              </w:rPr>
              <w:t>Validación de pruebas y despliegue a producción exitoso</w:t>
            </w:r>
          </w:p>
        </w:tc>
      </w:tr>
      <w:tr w:rsidR="00EE14E3" w14:paraId="32EA232F" w14:textId="77777777">
        <w:trPr>
          <w:trHeight w:val="266"/>
          <w:jc w:val="center"/>
        </w:trPr>
        <w:tc>
          <w:tcPr>
            <w:tcW w:w="2906" w:type="dxa"/>
            <w:vMerge w:val="restart"/>
            <w:tcBorders>
              <w:top w:val="single" w:color="000000" w:sz="4" w:space="0"/>
              <w:left w:val="single" w:color="000000" w:sz="4" w:space="0"/>
              <w:right w:val="single" w:color="000000" w:sz="4" w:space="0"/>
            </w:tcBorders>
            <w:shd w:val="clear" w:color="auto" w:fill="F2F2F2"/>
          </w:tcPr>
          <w:p w:rsidRPr="009B6418" w:rsidR="00EE14E3" w:rsidRDefault="005E2D5E" w14:paraId="2E0E2FC2"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 xml:space="preserve">Recursos Necesarios: </w:t>
            </w:r>
          </w:p>
          <w:p w:rsidRPr="009B6418" w:rsidR="00EE14E3" w:rsidRDefault="00EE14E3" w14:paraId="714AF965" w14:textId="77777777">
            <w:pPr>
              <w:pBdr>
                <w:top w:val="nil"/>
                <w:left w:val="nil"/>
                <w:bottom w:val="nil"/>
                <w:right w:val="nil"/>
                <w:between w:val="nil"/>
              </w:pBdr>
              <w:ind w:left="100" w:firstLine="566"/>
              <w:rPr>
                <w:rFonts w:ascii="Verdana" w:hAnsi="Verdana" w:eastAsia="Verdana" w:cs="Verdana"/>
                <w:i/>
                <w:smallCaps/>
                <w:color w:val="000000"/>
                <w:sz w:val="18"/>
                <w:szCs w:val="18"/>
              </w:rPr>
            </w:pPr>
          </w:p>
        </w:tc>
        <w:tc>
          <w:tcPr>
            <w:tcW w:w="5458" w:type="dxa"/>
            <w:tcBorders>
              <w:top w:val="nil"/>
              <w:left w:val="single" w:color="000000" w:sz="4" w:space="0"/>
              <w:bottom w:val="single" w:color="000000" w:sz="4" w:space="0"/>
              <w:right w:val="single" w:color="000000" w:sz="4" w:space="0"/>
            </w:tcBorders>
          </w:tcPr>
          <w:p w:rsidRPr="009B6418" w:rsidR="00EE14E3" w:rsidRDefault="005E2D5E" w14:paraId="644E8250"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Personal:</w:t>
            </w:r>
            <w:r w:rsidRPr="009B6418">
              <w:rPr>
                <w:rFonts w:ascii="Verdana" w:hAnsi="Verdana" w:eastAsia="Verdana" w:cs="Verdana"/>
                <w:color w:val="000000"/>
                <w:sz w:val="18"/>
                <w:szCs w:val="18"/>
              </w:rPr>
              <w:t xml:space="preserve"> Analista de Procesos, Proveedor de Servicio (IVR), Equipo de Arquitectos (Desarrolladores)</w:t>
            </w:r>
          </w:p>
        </w:tc>
      </w:tr>
      <w:tr w:rsidR="00EE14E3" w14:paraId="19157997"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5B54A008"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nil"/>
              <w:left w:val="single" w:color="000000" w:sz="4" w:space="0"/>
              <w:bottom w:val="single" w:color="000000" w:sz="4" w:space="0"/>
              <w:right w:val="single" w:color="000000" w:sz="4" w:space="0"/>
            </w:tcBorders>
          </w:tcPr>
          <w:p w:rsidRPr="009B6418" w:rsidR="00EE14E3" w:rsidRDefault="005E2D5E" w14:paraId="588C4A91"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 xml:space="preserve">Materiales o Consumibles: </w:t>
            </w:r>
            <w:r w:rsidRPr="009B6418">
              <w:rPr>
                <w:rFonts w:ascii="Verdana" w:hAnsi="Verdana" w:eastAsia="Verdana" w:cs="Verdana"/>
                <w:color w:val="000000"/>
                <w:sz w:val="18"/>
                <w:szCs w:val="18"/>
              </w:rPr>
              <w:t>Ninguno</w:t>
            </w:r>
          </w:p>
        </w:tc>
      </w:tr>
      <w:tr w:rsidR="00EE14E3" w14:paraId="7E34847D"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67E65252"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nil"/>
              <w:left w:val="single" w:color="000000" w:sz="4" w:space="0"/>
              <w:bottom w:val="single" w:color="000000" w:sz="4" w:space="0"/>
              <w:right w:val="single" w:color="000000" w:sz="4" w:space="0"/>
            </w:tcBorders>
          </w:tcPr>
          <w:p w:rsidRPr="009B6418" w:rsidR="00EE14E3" w:rsidRDefault="005E2D5E" w14:paraId="09F10409"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Equipos o Máquinas:</w:t>
            </w:r>
            <w:r w:rsidRPr="009B6418">
              <w:rPr>
                <w:rFonts w:ascii="Verdana" w:hAnsi="Verdana" w:eastAsia="Verdana" w:cs="Verdana"/>
                <w:color w:val="000000"/>
                <w:sz w:val="18"/>
                <w:szCs w:val="18"/>
              </w:rPr>
              <w:t xml:space="preserve"> Computadora. </w:t>
            </w:r>
          </w:p>
        </w:tc>
      </w:tr>
      <w:tr w:rsidR="00EE14E3" w14:paraId="48D7529F" w14:textId="77777777">
        <w:trPr>
          <w:trHeight w:val="265"/>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3FCBAA98"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Requisitos de Calidad:</w:t>
            </w:r>
          </w:p>
        </w:tc>
        <w:tc>
          <w:tcPr>
            <w:tcW w:w="5458" w:type="dxa"/>
            <w:tcBorders>
              <w:left w:val="single" w:color="000000" w:sz="4" w:space="0"/>
              <w:bottom w:val="single" w:color="000000" w:sz="4" w:space="0"/>
            </w:tcBorders>
          </w:tcPr>
          <w:p w:rsidRPr="009B6418" w:rsidR="00EE14E3" w:rsidRDefault="005E2D5E" w14:paraId="035C5460" w14:textId="77777777">
            <w:pPr>
              <w:pBdr>
                <w:top w:val="nil"/>
                <w:left w:val="nil"/>
                <w:bottom w:val="nil"/>
                <w:right w:val="nil"/>
                <w:between w:val="nil"/>
              </w:pBdr>
              <w:ind w:left="57"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Identificación de proyecto con los siguientes requisitos:</w:t>
            </w:r>
          </w:p>
          <w:p w:rsidRPr="009B6418" w:rsidR="00EE14E3" w:rsidRDefault="005E2D5E" w14:paraId="081DA179" w14:textId="77777777">
            <w:pPr>
              <w:widowControl/>
              <w:numPr>
                <w:ilvl w:val="0"/>
                <w:numId w:val="10"/>
              </w:numPr>
              <w:pBdr>
                <w:top w:val="nil"/>
                <w:left w:val="nil"/>
                <w:bottom w:val="nil"/>
                <w:right w:val="nil"/>
                <w:between w:val="nil"/>
              </w:pBdr>
              <w:ind w:left="264" w:right="57" w:hanging="264"/>
              <w:rPr>
                <w:rFonts w:ascii="Verdana" w:hAnsi="Verdana" w:eastAsia="Verdana" w:cs="Verdana"/>
                <w:color w:val="000000"/>
                <w:sz w:val="18"/>
                <w:szCs w:val="18"/>
              </w:rPr>
            </w:pPr>
            <w:r w:rsidRPr="009B6418">
              <w:rPr>
                <w:rFonts w:ascii="Verdana" w:hAnsi="Verdana" w:eastAsia="Verdana" w:cs="Verdana"/>
                <w:color w:val="000000"/>
                <w:sz w:val="18"/>
                <w:szCs w:val="18"/>
              </w:rPr>
              <w:lastRenderedPageBreak/>
              <w:t>Facilidad de uso para el cliente</w:t>
            </w:r>
          </w:p>
          <w:p w:rsidRPr="009B6418" w:rsidR="00EE14E3" w:rsidRDefault="005E2D5E" w14:paraId="73C85414" w14:textId="77777777">
            <w:pPr>
              <w:widowControl/>
              <w:numPr>
                <w:ilvl w:val="0"/>
                <w:numId w:val="10"/>
              </w:numPr>
              <w:pBdr>
                <w:top w:val="nil"/>
                <w:left w:val="nil"/>
                <w:bottom w:val="nil"/>
                <w:right w:val="nil"/>
                <w:between w:val="nil"/>
              </w:pBdr>
              <w:ind w:left="264" w:right="57" w:hanging="264"/>
              <w:rPr>
                <w:rFonts w:ascii="Verdana" w:hAnsi="Verdana" w:eastAsia="Verdana" w:cs="Verdana"/>
                <w:color w:val="000000"/>
                <w:sz w:val="18"/>
                <w:szCs w:val="18"/>
              </w:rPr>
            </w:pPr>
            <w:r w:rsidRPr="009B6418">
              <w:rPr>
                <w:rFonts w:ascii="Verdana" w:hAnsi="Verdana" w:eastAsia="Verdana" w:cs="Verdana"/>
                <w:color w:val="000000"/>
                <w:sz w:val="18"/>
                <w:szCs w:val="18"/>
              </w:rPr>
              <w:t>Factible y confiable</w:t>
            </w:r>
          </w:p>
          <w:p w:rsidRPr="009B6418" w:rsidR="00EE14E3" w:rsidRDefault="005E2D5E" w14:paraId="674E7B26" w14:textId="77777777">
            <w:pPr>
              <w:widowControl/>
              <w:numPr>
                <w:ilvl w:val="0"/>
                <w:numId w:val="10"/>
              </w:numPr>
              <w:pBdr>
                <w:top w:val="nil"/>
                <w:left w:val="nil"/>
                <w:bottom w:val="nil"/>
                <w:right w:val="nil"/>
                <w:between w:val="nil"/>
              </w:pBdr>
              <w:ind w:left="264" w:right="57" w:hanging="264"/>
              <w:rPr>
                <w:rFonts w:ascii="Verdana" w:hAnsi="Verdana" w:eastAsia="Verdana" w:cs="Verdana"/>
                <w:color w:val="000000"/>
                <w:sz w:val="18"/>
                <w:szCs w:val="18"/>
              </w:rPr>
            </w:pPr>
            <w:r w:rsidRPr="009B6418">
              <w:rPr>
                <w:rFonts w:ascii="Verdana" w:hAnsi="Verdana" w:eastAsia="Verdana" w:cs="Verdana"/>
                <w:color w:val="000000"/>
                <w:sz w:val="18"/>
                <w:szCs w:val="18"/>
              </w:rPr>
              <w:t>Integración con sistemas existentes</w:t>
            </w:r>
          </w:p>
        </w:tc>
      </w:tr>
      <w:tr w:rsidR="00EE14E3" w14:paraId="18D0C87C" w14:textId="77777777">
        <w:trPr>
          <w:trHeight w:val="714"/>
          <w:jc w:val="center"/>
        </w:trPr>
        <w:tc>
          <w:tcPr>
            <w:tcW w:w="2906" w:type="dxa"/>
            <w:vMerge w:val="restart"/>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0789743C"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lastRenderedPageBreak/>
              <w:t>Criterios de Aceptación:</w:t>
            </w:r>
          </w:p>
          <w:p w:rsidRPr="009B6418" w:rsidR="00EE14E3" w:rsidRDefault="00EE14E3" w14:paraId="3F3CC670" w14:textId="77777777">
            <w:pPr>
              <w:pBdr>
                <w:top w:val="nil"/>
                <w:left w:val="nil"/>
                <w:bottom w:val="nil"/>
                <w:right w:val="nil"/>
                <w:between w:val="nil"/>
              </w:pBdr>
              <w:ind w:left="100" w:firstLine="566"/>
              <w:rPr>
                <w:rFonts w:ascii="Verdana" w:hAnsi="Verdana" w:eastAsia="Verdana" w:cs="Verdana"/>
                <w:i/>
                <w:smallCaps/>
                <w:color w:val="000000"/>
                <w:sz w:val="18"/>
                <w:szCs w:val="18"/>
              </w:rPr>
            </w:pPr>
          </w:p>
        </w:tc>
        <w:tc>
          <w:tcPr>
            <w:tcW w:w="5458" w:type="dxa"/>
            <w:tcBorders>
              <w:top w:val="single" w:color="000000" w:sz="4" w:space="0"/>
              <w:left w:val="single" w:color="000000" w:sz="4" w:space="0"/>
            </w:tcBorders>
          </w:tcPr>
          <w:p w:rsidRPr="009B6418" w:rsidR="00EE14E3" w:rsidRDefault="005E2D5E" w14:paraId="199589B6"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Requisitos que deben cumplirse:</w:t>
            </w:r>
            <w:r w:rsidRPr="009B6418">
              <w:rPr>
                <w:rFonts w:ascii="Verdana" w:hAnsi="Verdana" w:eastAsia="Verdana" w:cs="Verdana"/>
                <w:color w:val="000000"/>
                <w:sz w:val="18"/>
                <w:szCs w:val="18"/>
              </w:rPr>
              <w:t xml:space="preserve"> Pruebas en ambiente productivo exitosas</w:t>
            </w:r>
          </w:p>
        </w:tc>
      </w:tr>
      <w:tr w:rsidR="00EE14E3" w14:paraId="51C90F55" w14:textId="77777777">
        <w:trPr>
          <w:trHeight w:val="284"/>
          <w:jc w:val="center"/>
        </w:trPr>
        <w:tc>
          <w:tcPr>
            <w:tcW w:w="2906" w:type="dxa"/>
            <w:vMerge/>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EE14E3" w14:paraId="1CA80DD2"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left w:val="single" w:color="000000" w:sz="4" w:space="0"/>
            </w:tcBorders>
          </w:tcPr>
          <w:p w:rsidRPr="009B6418" w:rsidR="00EE14E3" w:rsidRDefault="005E2D5E" w14:paraId="762703C8"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Forma en que se aceptará:</w:t>
            </w:r>
            <w:r w:rsidRPr="009B6418">
              <w:rPr>
                <w:rFonts w:ascii="Verdana" w:hAnsi="Verdana" w:eastAsia="Verdana" w:cs="Verdana"/>
                <w:color w:val="000000"/>
                <w:sz w:val="18"/>
                <w:szCs w:val="18"/>
              </w:rPr>
              <w:t xml:space="preserve"> Matriz de pruebas aprobada por el </w:t>
            </w:r>
            <w:proofErr w:type="gramStart"/>
            <w:r w:rsidRPr="009B6418">
              <w:rPr>
                <w:rFonts w:ascii="Verdana" w:hAnsi="Verdana" w:eastAsia="Verdana" w:cs="Verdana"/>
                <w:color w:val="000000"/>
                <w:sz w:val="18"/>
                <w:szCs w:val="18"/>
              </w:rPr>
              <w:t>Director</w:t>
            </w:r>
            <w:proofErr w:type="gramEnd"/>
            <w:r w:rsidRPr="009B6418">
              <w:rPr>
                <w:rFonts w:ascii="Verdana" w:hAnsi="Verdana" w:eastAsia="Verdana" w:cs="Verdana"/>
                <w:color w:val="000000"/>
                <w:sz w:val="18"/>
                <w:szCs w:val="18"/>
              </w:rPr>
              <w:t xml:space="preserve"> de Proyecto</w:t>
            </w:r>
          </w:p>
        </w:tc>
      </w:tr>
    </w:tbl>
    <w:p w:rsidR="00EE14E3" w:rsidRDefault="00EE14E3" w14:paraId="295E1D80"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tbl>
      <w:tblPr>
        <w:tblStyle w:val="ae"/>
        <w:tblW w:w="836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2906"/>
        <w:gridCol w:w="5458"/>
      </w:tblGrid>
      <w:tr w:rsidR="00EE14E3" w14:paraId="4EBC397A" w14:textId="77777777">
        <w:trPr>
          <w:trHeight w:val="284"/>
          <w:jc w:val="center"/>
        </w:trPr>
        <w:tc>
          <w:tcPr>
            <w:tcW w:w="8364" w:type="dxa"/>
            <w:gridSpan w:val="2"/>
            <w:shd w:val="clear" w:color="auto" w:fill="BFBFBF"/>
            <w:vAlign w:val="center"/>
          </w:tcPr>
          <w:p w:rsidRPr="009B6418" w:rsidR="00EE14E3" w:rsidRDefault="005E2D5E" w14:paraId="1A9E8760" w14:textId="77777777">
            <w:pPr>
              <w:widowControl/>
              <w:jc w:val="center"/>
              <w:rPr>
                <w:rFonts w:ascii="Verdana" w:hAnsi="Verdana" w:eastAsia="Verdana" w:cs="Verdana"/>
                <w:b/>
                <w:smallCaps/>
              </w:rPr>
            </w:pPr>
            <w:r w:rsidRPr="009B6418">
              <w:rPr>
                <w:rFonts w:ascii="Times New Roman" w:hAnsi="Times New Roman" w:eastAsia="Times New Roman" w:cs="Times New Roman"/>
                <w:b/>
                <w:smallCaps/>
                <w:sz w:val="24"/>
                <w:szCs w:val="24"/>
              </w:rPr>
              <w:t>Nombre del Proyecto</w:t>
            </w:r>
          </w:p>
        </w:tc>
      </w:tr>
      <w:tr w:rsidR="00EE14E3" w14:paraId="64E15F54" w14:textId="77777777">
        <w:trPr>
          <w:trHeight w:val="284"/>
          <w:jc w:val="center"/>
        </w:trPr>
        <w:tc>
          <w:tcPr>
            <w:tcW w:w="8364" w:type="dxa"/>
            <w:gridSpan w:val="2"/>
            <w:tcBorders>
              <w:bottom w:val="single" w:color="000000" w:sz="4" w:space="0"/>
            </w:tcBorders>
          </w:tcPr>
          <w:p w:rsidRPr="009B6418" w:rsidR="00EE14E3" w:rsidRDefault="005E2D5E" w14:paraId="25F5E1BA" w14:textId="77777777">
            <w:pPr>
              <w:pBdr>
                <w:top w:val="nil"/>
                <w:left w:val="nil"/>
                <w:bottom w:val="nil"/>
                <w:right w:val="nil"/>
                <w:between w:val="nil"/>
              </w:pBdr>
              <w:ind w:left="170" w:right="170" w:firstLine="566"/>
              <w:jc w:val="center"/>
              <w:rPr>
                <w:rFonts w:ascii="Verdana" w:hAnsi="Verdana" w:eastAsia="Verdana" w:cs="Verdana"/>
                <w:b/>
                <w:color w:val="000000"/>
                <w:sz w:val="18"/>
                <w:szCs w:val="18"/>
              </w:rPr>
            </w:pPr>
            <w:r w:rsidRPr="009B6418">
              <w:rPr>
                <w:rFonts w:ascii="Verdana" w:hAnsi="Verdana" w:eastAsia="Verdana" w:cs="Verdana"/>
                <w:b/>
                <w:color w:val="000000"/>
                <w:sz w:val="18"/>
                <w:szCs w:val="18"/>
              </w:rPr>
              <w:t>“IMPLEMENTACIÓN DE PROCESOS DE AUTOGESTIÓN IVR SOPORTE MÓVIL EN EMPRESA DE TELECOMUNICACIONES”</w:t>
            </w:r>
          </w:p>
        </w:tc>
      </w:tr>
      <w:tr w:rsidR="00EE14E3" w14:paraId="13271BC6" w14:textId="77777777">
        <w:trPr>
          <w:trHeight w:val="188"/>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BFBFBF"/>
          </w:tcPr>
          <w:p w:rsidRPr="009B6418" w:rsidR="00EE14E3" w:rsidRDefault="005E2D5E" w14:paraId="351313A6" w14:textId="77777777">
            <w:pPr>
              <w:pBdr>
                <w:top w:val="nil"/>
                <w:left w:val="nil"/>
                <w:bottom w:val="nil"/>
                <w:right w:val="nil"/>
                <w:between w:val="nil"/>
              </w:pBdr>
              <w:ind w:left="100" w:firstLine="566"/>
              <w:rPr>
                <w:rFonts w:ascii="Verdana" w:hAnsi="Verdana" w:eastAsia="Verdana" w:cs="Verdana"/>
                <w:i/>
                <w:smallCaps/>
                <w:color w:val="000000"/>
                <w:sz w:val="16"/>
                <w:szCs w:val="16"/>
              </w:rPr>
            </w:pPr>
            <w:r w:rsidRPr="009B6418">
              <w:rPr>
                <w:rFonts w:ascii="Verdana" w:hAnsi="Verdana" w:eastAsia="Verdana" w:cs="Verdana"/>
                <w:b/>
                <w:smallCaps/>
                <w:color w:val="000000"/>
                <w:sz w:val="24"/>
                <w:szCs w:val="24"/>
              </w:rPr>
              <w:t xml:space="preserve">Código del Paquete de Trabajo </w:t>
            </w:r>
            <w:r w:rsidRPr="009B6418">
              <w:rPr>
                <w:rFonts w:ascii="Verdana" w:hAnsi="Verdana" w:eastAsia="Verdana" w:cs="Verdana"/>
                <w:b/>
                <w:smallCaps/>
                <w:color w:val="000000"/>
                <w:sz w:val="18"/>
                <w:szCs w:val="18"/>
              </w:rPr>
              <w:t xml:space="preserve">(PDT): </w:t>
            </w:r>
            <w:r w:rsidRPr="009B6418">
              <w:rPr>
                <w:rFonts w:ascii="Verdana" w:hAnsi="Verdana" w:eastAsia="Verdana" w:cs="Verdana"/>
                <w:i/>
                <w:smallCaps/>
                <w:color w:val="000000"/>
                <w:sz w:val="16"/>
                <w:szCs w:val="16"/>
              </w:rPr>
              <w:t>Según la EDT</w:t>
            </w:r>
          </w:p>
        </w:tc>
        <w:tc>
          <w:tcPr>
            <w:tcW w:w="5458" w:type="dxa"/>
            <w:tcBorders>
              <w:left w:val="single" w:color="000000" w:sz="4" w:space="0"/>
            </w:tcBorders>
            <w:shd w:val="clear" w:color="auto" w:fill="BFBFBF"/>
          </w:tcPr>
          <w:p w:rsidRPr="009B6418" w:rsidR="00EE14E3" w:rsidRDefault="005E2D5E" w14:paraId="37E5A3FE" w14:textId="77777777">
            <w:pPr>
              <w:pBdr>
                <w:top w:val="nil"/>
                <w:left w:val="nil"/>
                <w:bottom w:val="nil"/>
                <w:right w:val="nil"/>
                <w:between w:val="nil"/>
              </w:pBdr>
              <w:ind w:left="100" w:firstLine="566"/>
              <w:rPr>
                <w:rFonts w:ascii="Verdana" w:hAnsi="Verdana" w:eastAsia="Verdana" w:cs="Verdana"/>
                <w:b/>
                <w:smallCaps/>
                <w:color w:val="000000"/>
                <w:sz w:val="18"/>
                <w:szCs w:val="18"/>
              </w:rPr>
            </w:pPr>
            <w:r w:rsidRPr="009B6418">
              <w:rPr>
                <w:rFonts w:ascii="Verdana" w:hAnsi="Verdana" w:eastAsia="Verdana" w:cs="Verdana"/>
                <w:b/>
                <w:smallCaps/>
                <w:color w:val="000000"/>
                <w:sz w:val="24"/>
                <w:szCs w:val="24"/>
              </w:rPr>
              <w:t>Nombre del Paquete de Trabajo (PDT):</w:t>
            </w:r>
          </w:p>
          <w:p w:rsidRPr="009B6418" w:rsidR="00EE14E3" w:rsidRDefault="005E2D5E" w14:paraId="7FD11532" w14:textId="77777777">
            <w:pPr>
              <w:pBdr>
                <w:top w:val="nil"/>
                <w:left w:val="nil"/>
                <w:bottom w:val="nil"/>
                <w:right w:val="nil"/>
                <w:between w:val="nil"/>
              </w:pBdr>
              <w:ind w:left="100" w:firstLine="566"/>
              <w:rPr>
                <w:rFonts w:ascii="Verdana" w:hAnsi="Verdana" w:eastAsia="Verdana" w:cs="Verdana"/>
                <w:i/>
                <w:smallCaps/>
                <w:color w:val="000000"/>
                <w:sz w:val="16"/>
                <w:szCs w:val="16"/>
              </w:rPr>
            </w:pPr>
            <w:r w:rsidRPr="009B6418">
              <w:rPr>
                <w:rFonts w:ascii="Verdana" w:hAnsi="Verdana" w:eastAsia="Verdana" w:cs="Verdana"/>
                <w:i/>
                <w:smallCaps/>
                <w:color w:val="000000"/>
                <w:sz w:val="16"/>
                <w:szCs w:val="16"/>
              </w:rPr>
              <w:t>según la EDT</w:t>
            </w:r>
          </w:p>
        </w:tc>
      </w:tr>
      <w:tr w:rsidR="00EE14E3" w14:paraId="58E3A898" w14:textId="77777777">
        <w:trPr>
          <w:trHeight w:val="284"/>
          <w:jc w:val="center"/>
        </w:trPr>
        <w:tc>
          <w:tcPr>
            <w:tcW w:w="2906" w:type="dxa"/>
            <w:tcBorders>
              <w:top w:val="single" w:color="000000" w:sz="4" w:space="0"/>
              <w:left w:val="single" w:color="000000" w:sz="4" w:space="0"/>
              <w:bottom w:val="single" w:color="000000" w:sz="4" w:space="0"/>
              <w:right w:val="single" w:color="000000" w:sz="4" w:space="0"/>
            </w:tcBorders>
          </w:tcPr>
          <w:p w:rsidRPr="009B6418" w:rsidR="00EE14E3" w:rsidRDefault="005E2D5E" w14:paraId="5E61311A" w14:textId="77777777">
            <w:pPr>
              <w:pBdr>
                <w:top w:val="nil"/>
                <w:left w:val="nil"/>
                <w:bottom w:val="nil"/>
                <w:right w:val="nil"/>
                <w:between w:val="nil"/>
              </w:pBdr>
              <w:ind w:left="100" w:right="170" w:firstLine="566"/>
              <w:jc w:val="center"/>
              <w:rPr>
                <w:rFonts w:ascii="Verdana" w:hAnsi="Verdana" w:eastAsia="Verdana" w:cs="Verdana"/>
                <w:b/>
                <w:color w:val="000000"/>
                <w:sz w:val="18"/>
                <w:szCs w:val="18"/>
              </w:rPr>
            </w:pPr>
            <w:r w:rsidRPr="009B6418">
              <w:rPr>
                <w:rFonts w:ascii="Verdana" w:hAnsi="Verdana" w:eastAsia="Verdana" w:cs="Verdana"/>
                <w:b/>
                <w:color w:val="000000"/>
                <w:sz w:val="24"/>
                <w:szCs w:val="24"/>
              </w:rPr>
              <w:t>5</w:t>
            </w:r>
          </w:p>
        </w:tc>
        <w:tc>
          <w:tcPr>
            <w:tcW w:w="5458" w:type="dxa"/>
            <w:tcBorders>
              <w:left w:val="single" w:color="000000" w:sz="4" w:space="0"/>
            </w:tcBorders>
          </w:tcPr>
          <w:p w:rsidRPr="009B6418" w:rsidR="00EE14E3" w:rsidRDefault="005E2D5E" w14:paraId="51A598CC" w14:textId="77777777">
            <w:pPr>
              <w:pBdr>
                <w:top w:val="nil"/>
                <w:left w:val="nil"/>
                <w:bottom w:val="nil"/>
                <w:right w:val="nil"/>
                <w:between w:val="nil"/>
              </w:pBdr>
              <w:ind w:left="57" w:right="57" w:firstLine="566"/>
              <w:jc w:val="center"/>
              <w:rPr>
                <w:rFonts w:ascii="Verdana" w:hAnsi="Verdana" w:eastAsia="Verdana" w:cs="Verdana"/>
                <w:b/>
                <w:color w:val="000000"/>
                <w:sz w:val="18"/>
                <w:szCs w:val="18"/>
              </w:rPr>
            </w:pPr>
            <w:r w:rsidRPr="009B6418">
              <w:rPr>
                <w:rFonts w:ascii="Verdana" w:hAnsi="Verdana" w:eastAsia="Verdana" w:cs="Verdana"/>
                <w:b/>
                <w:color w:val="000000"/>
                <w:sz w:val="24"/>
                <w:szCs w:val="24"/>
              </w:rPr>
              <w:t>Control y Monitoreo</w:t>
            </w:r>
          </w:p>
        </w:tc>
      </w:tr>
      <w:tr w:rsidR="00EE14E3" w14:paraId="47C91E53" w14:textId="77777777">
        <w:trPr>
          <w:trHeight w:val="266"/>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30C7AAEF"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Descripción del Trabajo a Realizar (actividades):</w:t>
            </w:r>
          </w:p>
          <w:p w:rsidRPr="009B6418" w:rsidR="00EE14E3" w:rsidRDefault="00EE14E3" w14:paraId="76F552E3" w14:textId="77777777">
            <w:pPr>
              <w:pBdr>
                <w:top w:val="nil"/>
                <w:left w:val="nil"/>
                <w:bottom w:val="nil"/>
                <w:right w:val="nil"/>
                <w:between w:val="nil"/>
              </w:pBdr>
              <w:ind w:left="100" w:firstLine="566"/>
              <w:rPr>
                <w:rFonts w:ascii="Verdana" w:hAnsi="Verdana" w:eastAsia="Verdana" w:cs="Verdana"/>
                <w:i/>
                <w:smallCaps/>
                <w:color w:val="000000"/>
                <w:sz w:val="18"/>
                <w:szCs w:val="18"/>
              </w:rPr>
            </w:pPr>
          </w:p>
        </w:tc>
        <w:tc>
          <w:tcPr>
            <w:tcW w:w="5458" w:type="dxa"/>
            <w:tcBorders>
              <w:left w:val="single" w:color="000000" w:sz="4" w:space="0"/>
              <w:bottom w:val="single" w:color="000000" w:sz="4" w:space="0"/>
            </w:tcBorders>
          </w:tcPr>
          <w:p w:rsidRPr="009B6418" w:rsidR="00EE14E3" w:rsidRDefault="005E2D5E" w14:paraId="3C79B3EB"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Lógica o enfoque de la elaboración:</w:t>
            </w:r>
          </w:p>
          <w:p w:rsidRPr="009B6418" w:rsidR="00EE14E3" w:rsidRDefault="005E2D5E" w14:paraId="23F8161D"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Realizar un plan de control y monitoreo para el proceso de soporte de internet, las actividades que incluye son:</w:t>
            </w:r>
          </w:p>
          <w:p w:rsidRPr="009B6418" w:rsidR="00EE14E3" w:rsidRDefault="005E2D5E" w14:paraId="7F7524E8" w14:textId="77777777">
            <w:pPr>
              <w:widowControl/>
              <w:pBdr>
                <w:top w:val="nil"/>
                <w:left w:val="nil"/>
                <w:bottom w:val="nil"/>
                <w:right w:val="nil"/>
                <w:between w:val="nil"/>
              </w:pBdr>
              <w:ind w:right="57"/>
              <w:rPr>
                <w:rFonts w:ascii="Verdana" w:hAnsi="Verdana" w:eastAsia="Verdana" w:cs="Verdana"/>
                <w:color w:val="000000"/>
                <w:sz w:val="18"/>
                <w:szCs w:val="18"/>
              </w:rPr>
            </w:pPr>
            <w:r w:rsidRPr="009B6418">
              <w:rPr>
                <w:rFonts w:ascii="Verdana" w:hAnsi="Verdana" w:eastAsia="Verdana" w:cs="Verdana"/>
                <w:color w:val="000000"/>
                <w:sz w:val="18"/>
                <w:szCs w:val="18"/>
              </w:rPr>
              <w:t>5.1 Diseño y medición de KPI´s</w:t>
            </w:r>
          </w:p>
          <w:p w:rsidRPr="009B6418" w:rsidR="00EE14E3" w:rsidRDefault="005E2D5E" w14:paraId="4C15D855" w14:textId="77777777">
            <w:pPr>
              <w:widowControl/>
              <w:pBdr>
                <w:top w:val="nil"/>
                <w:left w:val="nil"/>
                <w:bottom w:val="nil"/>
                <w:right w:val="nil"/>
                <w:between w:val="nil"/>
              </w:pBdr>
              <w:ind w:right="57"/>
              <w:rPr>
                <w:rFonts w:ascii="Verdana" w:hAnsi="Verdana" w:eastAsia="Verdana" w:cs="Verdana"/>
                <w:color w:val="000000"/>
                <w:sz w:val="18"/>
                <w:szCs w:val="18"/>
              </w:rPr>
            </w:pPr>
            <w:r w:rsidRPr="009B6418">
              <w:rPr>
                <w:rFonts w:ascii="Verdana" w:hAnsi="Verdana" w:eastAsia="Verdana" w:cs="Verdana"/>
                <w:color w:val="000000"/>
                <w:sz w:val="18"/>
                <w:szCs w:val="18"/>
              </w:rPr>
              <w:t>5.2 Diseño e implementación de plan de monitoreo</w:t>
            </w:r>
          </w:p>
          <w:p w:rsidRPr="009B6418" w:rsidR="00EE14E3" w:rsidRDefault="00EE14E3" w14:paraId="7D191F0D" w14:textId="77777777">
            <w:pPr>
              <w:widowControl/>
              <w:pBdr>
                <w:top w:val="nil"/>
                <w:left w:val="nil"/>
                <w:bottom w:val="nil"/>
                <w:right w:val="nil"/>
                <w:between w:val="nil"/>
              </w:pBdr>
              <w:ind w:right="57"/>
              <w:rPr>
                <w:rFonts w:ascii="Verdana" w:hAnsi="Verdana" w:eastAsia="Verdana" w:cs="Verdana"/>
                <w:color w:val="000000"/>
                <w:sz w:val="18"/>
                <w:szCs w:val="18"/>
              </w:rPr>
            </w:pPr>
          </w:p>
        </w:tc>
      </w:tr>
      <w:tr w:rsidR="00EE14E3" w14:paraId="7482AF06" w14:textId="77777777">
        <w:trPr>
          <w:trHeight w:val="225"/>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099D1F83"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Supuestos:</w:t>
            </w:r>
          </w:p>
        </w:tc>
        <w:tc>
          <w:tcPr>
            <w:tcW w:w="5458" w:type="dxa"/>
            <w:tcBorders>
              <w:left w:val="single" w:color="000000" w:sz="4" w:space="0"/>
            </w:tcBorders>
          </w:tcPr>
          <w:p w:rsidRPr="009B6418" w:rsidR="00EE14E3" w:rsidRDefault="005E2D5E" w14:paraId="6BCE9165"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Presentación del proyecto a los interesados</w:t>
            </w:r>
          </w:p>
          <w:p w:rsidRPr="009B6418" w:rsidR="00EE14E3" w:rsidRDefault="005E2D5E" w14:paraId="6EACC15B"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Participación e involucramiento de los actores claves.</w:t>
            </w:r>
          </w:p>
        </w:tc>
      </w:tr>
      <w:tr w:rsidR="00EE14E3" w14:paraId="495F759F" w14:textId="77777777">
        <w:trPr>
          <w:trHeight w:val="225"/>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548179D5"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Restricciones:</w:t>
            </w:r>
          </w:p>
        </w:tc>
        <w:tc>
          <w:tcPr>
            <w:tcW w:w="5458" w:type="dxa"/>
            <w:tcBorders>
              <w:left w:val="single" w:color="000000" w:sz="4" w:space="0"/>
              <w:bottom w:val="single" w:color="000000" w:sz="4" w:space="0"/>
            </w:tcBorders>
          </w:tcPr>
          <w:p w:rsidRPr="009B6418" w:rsidR="00EE14E3" w:rsidRDefault="005E2D5E" w14:paraId="062BB594"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La idea del proyecto, debe contribuir a la reducción de llamadas y costos en el área de Call Center.</w:t>
            </w:r>
          </w:p>
          <w:p w:rsidRPr="009B6418" w:rsidR="00EE14E3" w:rsidRDefault="005E2D5E" w14:paraId="55E19008"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Se requiere idealmente ejecutar todas las actividades de pase a producción y monitoreo durante el Q2 2024.</w:t>
            </w:r>
          </w:p>
        </w:tc>
      </w:tr>
      <w:tr w:rsidR="00EE14E3" w14:paraId="5D7A0E02" w14:textId="77777777">
        <w:trPr>
          <w:trHeight w:val="266"/>
          <w:jc w:val="center"/>
        </w:trPr>
        <w:tc>
          <w:tcPr>
            <w:tcW w:w="2906" w:type="dxa"/>
            <w:vMerge w:val="restart"/>
            <w:tcBorders>
              <w:top w:val="single" w:color="000000" w:sz="4" w:space="0"/>
              <w:left w:val="single" w:color="000000" w:sz="4" w:space="0"/>
              <w:right w:val="single" w:color="000000" w:sz="4" w:space="0"/>
            </w:tcBorders>
            <w:shd w:val="clear" w:color="auto" w:fill="F2F2F2"/>
          </w:tcPr>
          <w:p w:rsidRPr="009B6418" w:rsidR="00EE14E3" w:rsidRDefault="005E2D5E" w14:paraId="6E30321F"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Organización Responsable:</w:t>
            </w:r>
          </w:p>
          <w:p w:rsidRPr="009B6418" w:rsidR="00EE14E3" w:rsidRDefault="00EE14E3" w14:paraId="49FFB58A" w14:textId="77777777">
            <w:pPr>
              <w:pBdr>
                <w:top w:val="nil"/>
                <w:left w:val="nil"/>
                <w:bottom w:val="nil"/>
                <w:right w:val="nil"/>
                <w:between w:val="nil"/>
              </w:pBdr>
              <w:ind w:left="100" w:firstLine="566"/>
              <w:rPr>
                <w:rFonts w:ascii="Verdana" w:hAnsi="Verdana" w:eastAsia="Verdana" w:cs="Verdana"/>
                <w:b/>
                <w:i/>
                <w:smallCaps/>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71E446B9"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Responsable:</w:t>
            </w:r>
            <w:r w:rsidRPr="009B6418">
              <w:rPr>
                <w:rFonts w:ascii="Verdana" w:hAnsi="Verdana" w:eastAsia="Verdana" w:cs="Verdana"/>
                <w:color w:val="000000"/>
                <w:sz w:val="18"/>
                <w:szCs w:val="18"/>
              </w:rPr>
              <w:t xml:space="preserve"> Analista de Procesos</w:t>
            </w:r>
          </w:p>
        </w:tc>
      </w:tr>
      <w:tr w:rsidR="00EE14E3" w14:paraId="21D6D3EA"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2E7844A9"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56EECA61"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Participa:</w:t>
            </w:r>
            <w:r w:rsidRPr="009B6418">
              <w:rPr>
                <w:rFonts w:ascii="Verdana" w:hAnsi="Verdana" w:eastAsia="Verdana" w:cs="Verdana"/>
                <w:color w:val="000000"/>
                <w:sz w:val="18"/>
                <w:szCs w:val="18"/>
              </w:rPr>
              <w:t xml:space="preserve"> Equipo de Arquitectos (Desarrolladores), Proveedor de Servicio (IVR), </w:t>
            </w:r>
            <w:proofErr w:type="gramStart"/>
            <w:r w:rsidRPr="009B6418">
              <w:rPr>
                <w:rFonts w:ascii="Verdana" w:hAnsi="Verdana" w:eastAsia="Verdana" w:cs="Verdana"/>
                <w:color w:val="000000"/>
                <w:sz w:val="18"/>
                <w:szCs w:val="18"/>
              </w:rPr>
              <w:t>Director</w:t>
            </w:r>
            <w:proofErr w:type="gramEnd"/>
            <w:r w:rsidRPr="009B6418">
              <w:rPr>
                <w:rFonts w:ascii="Verdana" w:hAnsi="Verdana" w:eastAsia="Verdana" w:cs="Verdana"/>
                <w:color w:val="000000"/>
                <w:sz w:val="18"/>
                <w:szCs w:val="18"/>
              </w:rPr>
              <w:t xml:space="preserve"> del Proyecto</w:t>
            </w:r>
          </w:p>
        </w:tc>
      </w:tr>
      <w:tr w:rsidR="00EE14E3" w14:paraId="35D8BD24"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498C8855"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2F56F3EE"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Revisa:</w:t>
            </w:r>
            <w:r w:rsidRPr="009B6418">
              <w:rPr>
                <w:rFonts w:ascii="Verdana" w:hAnsi="Verdana" w:eastAsia="Verdana" w:cs="Verdana"/>
                <w:color w:val="000000"/>
                <w:sz w:val="18"/>
                <w:szCs w:val="18"/>
              </w:rPr>
              <w:t xml:space="preserve"> Gerente de Call Center y </w:t>
            </w:r>
            <w:proofErr w:type="gramStart"/>
            <w:r w:rsidRPr="009B6418">
              <w:rPr>
                <w:rFonts w:ascii="Verdana" w:hAnsi="Verdana" w:eastAsia="Verdana" w:cs="Verdana"/>
                <w:color w:val="000000"/>
                <w:sz w:val="18"/>
                <w:szCs w:val="18"/>
              </w:rPr>
              <w:t>Director</w:t>
            </w:r>
            <w:proofErr w:type="gramEnd"/>
          </w:p>
        </w:tc>
      </w:tr>
      <w:tr w:rsidR="00EE14E3" w14:paraId="7F5D25C7"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56DCD316"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709AD7FE"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Aprueba:</w:t>
            </w:r>
            <w:r w:rsidRPr="009B6418">
              <w:rPr>
                <w:rFonts w:ascii="Verdana" w:hAnsi="Verdana" w:eastAsia="Verdana" w:cs="Verdana"/>
                <w:color w:val="000000"/>
                <w:sz w:val="18"/>
                <w:szCs w:val="18"/>
              </w:rPr>
              <w:t xml:space="preserve"> Gerente de Call Center y </w:t>
            </w:r>
            <w:proofErr w:type="gramStart"/>
            <w:r w:rsidRPr="009B6418">
              <w:rPr>
                <w:rFonts w:ascii="Verdana" w:hAnsi="Verdana" w:eastAsia="Verdana" w:cs="Verdana"/>
                <w:color w:val="000000"/>
                <w:sz w:val="18"/>
                <w:szCs w:val="18"/>
              </w:rPr>
              <w:t>Director</w:t>
            </w:r>
            <w:proofErr w:type="gramEnd"/>
          </w:p>
        </w:tc>
      </w:tr>
      <w:tr w:rsidR="00EE14E3" w14:paraId="1E25DF56"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337F42E6"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343631EB"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Da información:</w:t>
            </w:r>
            <w:r w:rsidRPr="009B6418">
              <w:rPr>
                <w:rFonts w:ascii="Verdana" w:hAnsi="Verdana" w:eastAsia="Verdana" w:cs="Verdana"/>
                <w:color w:val="000000"/>
                <w:sz w:val="18"/>
                <w:szCs w:val="18"/>
              </w:rPr>
              <w:t xml:space="preserve"> Supervisor de Contact Center</w:t>
            </w:r>
          </w:p>
        </w:tc>
      </w:tr>
      <w:tr w:rsidR="00EE14E3" w14:paraId="627F75B2" w14:textId="77777777">
        <w:trPr>
          <w:trHeight w:val="265"/>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2DF5AD5A"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Hitos del Cronograma:</w:t>
            </w:r>
          </w:p>
        </w:tc>
        <w:tc>
          <w:tcPr>
            <w:tcW w:w="5458" w:type="dxa"/>
            <w:tcBorders>
              <w:left w:val="single" w:color="000000" w:sz="4" w:space="0"/>
              <w:bottom w:val="single" w:color="000000" w:sz="4" w:space="0"/>
            </w:tcBorders>
          </w:tcPr>
          <w:p w:rsidRPr="009B6418" w:rsidR="00EE14E3" w:rsidRDefault="005E2D5E" w14:paraId="450817A2" w14:textId="77777777">
            <w:pPr>
              <w:pBdr>
                <w:top w:val="nil"/>
                <w:left w:val="nil"/>
                <w:bottom w:val="nil"/>
                <w:right w:val="nil"/>
                <w:between w:val="nil"/>
              </w:pBdr>
              <w:ind w:left="57"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Plan de control y monitoreo</w:t>
            </w:r>
          </w:p>
        </w:tc>
      </w:tr>
      <w:tr w:rsidR="00EE14E3" w14:paraId="298933AF" w14:textId="77777777">
        <w:trPr>
          <w:trHeight w:val="266"/>
          <w:jc w:val="center"/>
        </w:trPr>
        <w:tc>
          <w:tcPr>
            <w:tcW w:w="2906" w:type="dxa"/>
            <w:vMerge w:val="restart"/>
            <w:tcBorders>
              <w:top w:val="single" w:color="000000" w:sz="4" w:space="0"/>
              <w:left w:val="single" w:color="000000" w:sz="4" w:space="0"/>
              <w:right w:val="single" w:color="000000" w:sz="4" w:space="0"/>
            </w:tcBorders>
            <w:shd w:val="clear" w:color="auto" w:fill="F2F2F2"/>
          </w:tcPr>
          <w:p w:rsidRPr="009B6418" w:rsidR="00EE14E3" w:rsidRDefault="005E2D5E" w14:paraId="4ED31151"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Actividades Asociadas del Cronograma</w:t>
            </w:r>
          </w:p>
          <w:p w:rsidRPr="009B6418" w:rsidR="00EE14E3" w:rsidRDefault="00EE14E3" w14:paraId="124C4099" w14:textId="77777777">
            <w:pPr>
              <w:pBdr>
                <w:top w:val="nil"/>
                <w:left w:val="nil"/>
                <w:bottom w:val="nil"/>
                <w:right w:val="nil"/>
                <w:between w:val="nil"/>
              </w:pBdr>
              <w:ind w:left="100" w:firstLine="566"/>
              <w:rPr>
                <w:rFonts w:ascii="Verdana" w:hAnsi="Verdana" w:eastAsia="Verdana" w:cs="Verdana"/>
                <w:b/>
                <w:i/>
                <w:smallCaps/>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1256DDD7"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Inicio:</w:t>
            </w:r>
            <w:r w:rsidRPr="009B6418">
              <w:rPr>
                <w:rFonts w:ascii="Verdana" w:hAnsi="Verdana" w:eastAsia="Verdana" w:cs="Verdana"/>
                <w:color w:val="000000"/>
                <w:sz w:val="18"/>
                <w:szCs w:val="18"/>
              </w:rPr>
              <w:t xml:space="preserve"> </w:t>
            </w:r>
            <w:proofErr w:type="gramStart"/>
            <w:r w:rsidRPr="009B6418">
              <w:rPr>
                <w:rFonts w:ascii="Verdana" w:hAnsi="Verdana" w:eastAsia="Verdana" w:cs="Verdana"/>
                <w:color w:val="000000"/>
                <w:sz w:val="18"/>
                <w:szCs w:val="18"/>
              </w:rPr>
              <w:t>Mayo</w:t>
            </w:r>
            <w:proofErr w:type="gramEnd"/>
            <w:r w:rsidRPr="009B6418">
              <w:rPr>
                <w:rFonts w:ascii="Verdana" w:hAnsi="Verdana" w:eastAsia="Verdana" w:cs="Verdana"/>
                <w:color w:val="000000"/>
                <w:sz w:val="18"/>
                <w:szCs w:val="18"/>
              </w:rPr>
              <w:t xml:space="preserve"> 2024</w:t>
            </w:r>
          </w:p>
        </w:tc>
      </w:tr>
      <w:tr w:rsidR="00EE14E3" w14:paraId="022AE815"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0F908B5B"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373EE02D"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Fin:</w:t>
            </w:r>
            <w:r w:rsidRPr="009B6418">
              <w:rPr>
                <w:rFonts w:ascii="Verdana" w:hAnsi="Verdana" w:eastAsia="Verdana" w:cs="Verdana"/>
                <w:color w:val="000000"/>
                <w:sz w:val="18"/>
                <w:szCs w:val="18"/>
              </w:rPr>
              <w:t xml:space="preserve"> </w:t>
            </w:r>
            <w:proofErr w:type="gramStart"/>
            <w:r w:rsidRPr="009B6418">
              <w:rPr>
                <w:rFonts w:ascii="Verdana" w:hAnsi="Verdana" w:eastAsia="Verdana" w:cs="Verdana"/>
                <w:color w:val="000000"/>
                <w:sz w:val="18"/>
                <w:szCs w:val="18"/>
              </w:rPr>
              <w:t>Mayo</w:t>
            </w:r>
            <w:proofErr w:type="gramEnd"/>
            <w:r w:rsidRPr="009B6418">
              <w:rPr>
                <w:rFonts w:ascii="Verdana" w:hAnsi="Verdana" w:eastAsia="Verdana" w:cs="Verdana"/>
                <w:color w:val="000000"/>
                <w:sz w:val="18"/>
                <w:szCs w:val="18"/>
              </w:rPr>
              <w:t xml:space="preserve"> 2024</w:t>
            </w:r>
          </w:p>
        </w:tc>
      </w:tr>
      <w:tr w:rsidR="00EE14E3" w14:paraId="7D624FF1"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431616EA"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single" w:color="000000" w:sz="4" w:space="0"/>
              <w:left w:val="single" w:color="000000" w:sz="4" w:space="0"/>
              <w:bottom w:val="single" w:color="000000" w:sz="4" w:space="0"/>
              <w:right w:val="single" w:color="000000" w:sz="4" w:space="0"/>
            </w:tcBorders>
          </w:tcPr>
          <w:p w:rsidRPr="009B6418" w:rsidR="00EE14E3" w:rsidRDefault="005E2D5E" w14:paraId="4179EC12"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 xml:space="preserve">Hitos importantes: </w:t>
            </w:r>
            <w:r w:rsidRPr="009B6418">
              <w:rPr>
                <w:rFonts w:ascii="Verdana" w:hAnsi="Verdana" w:eastAsia="Verdana" w:cs="Verdana"/>
                <w:color w:val="000000"/>
                <w:sz w:val="18"/>
                <w:szCs w:val="18"/>
              </w:rPr>
              <w:t>Definición de KPI´s</w:t>
            </w:r>
          </w:p>
        </w:tc>
      </w:tr>
      <w:tr w:rsidR="00EE14E3" w14:paraId="690BCF0C" w14:textId="77777777">
        <w:trPr>
          <w:trHeight w:val="266"/>
          <w:jc w:val="center"/>
        </w:trPr>
        <w:tc>
          <w:tcPr>
            <w:tcW w:w="2906" w:type="dxa"/>
            <w:vMerge w:val="restart"/>
            <w:tcBorders>
              <w:top w:val="single" w:color="000000" w:sz="4" w:space="0"/>
              <w:left w:val="single" w:color="000000" w:sz="4" w:space="0"/>
              <w:right w:val="single" w:color="000000" w:sz="4" w:space="0"/>
            </w:tcBorders>
            <w:shd w:val="clear" w:color="auto" w:fill="F2F2F2"/>
          </w:tcPr>
          <w:p w:rsidRPr="009B6418" w:rsidR="00EE14E3" w:rsidRDefault="005E2D5E" w14:paraId="3FA1D5D9"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 xml:space="preserve">Recursos Necesarios: </w:t>
            </w:r>
          </w:p>
          <w:p w:rsidRPr="009B6418" w:rsidR="00EE14E3" w:rsidRDefault="00EE14E3" w14:paraId="3E95C511" w14:textId="77777777">
            <w:pPr>
              <w:pBdr>
                <w:top w:val="nil"/>
                <w:left w:val="nil"/>
                <w:bottom w:val="nil"/>
                <w:right w:val="nil"/>
                <w:between w:val="nil"/>
              </w:pBdr>
              <w:ind w:left="100" w:firstLine="566"/>
              <w:rPr>
                <w:rFonts w:ascii="Verdana" w:hAnsi="Verdana" w:eastAsia="Verdana" w:cs="Verdana"/>
                <w:i/>
                <w:smallCaps/>
                <w:color w:val="000000"/>
                <w:sz w:val="18"/>
                <w:szCs w:val="18"/>
              </w:rPr>
            </w:pPr>
          </w:p>
        </w:tc>
        <w:tc>
          <w:tcPr>
            <w:tcW w:w="5458" w:type="dxa"/>
            <w:tcBorders>
              <w:top w:val="nil"/>
              <w:left w:val="single" w:color="000000" w:sz="4" w:space="0"/>
              <w:bottom w:val="single" w:color="000000" w:sz="4" w:space="0"/>
              <w:right w:val="single" w:color="000000" w:sz="4" w:space="0"/>
            </w:tcBorders>
          </w:tcPr>
          <w:p w:rsidRPr="009B6418" w:rsidR="00EE14E3" w:rsidRDefault="005E2D5E" w14:paraId="12B5F1D9"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Personal:</w:t>
            </w:r>
            <w:r w:rsidRPr="009B6418">
              <w:rPr>
                <w:rFonts w:ascii="Verdana" w:hAnsi="Verdana" w:eastAsia="Verdana" w:cs="Verdana"/>
                <w:color w:val="000000"/>
                <w:sz w:val="18"/>
                <w:szCs w:val="18"/>
              </w:rPr>
              <w:t xml:space="preserve"> Analista de Procesos, Supervisor de Contact Center</w:t>
            </w:r>
          </w:p>
        </w:tc>
      </w:tr>
      <w:tr w:rsidR="00EE14E3" w14:paraId="166B8881"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0512E890"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nil"/>
              <w:left w:val="single" w:color="000000" w:sz="4" w:space="0"/>
              <w:bottom w:val="single" w:color="000000" w:sz="4" w:space="0"/>
              <w:right w:val="single" w:color="000000" w:sz="4" w:space="0"/>
            </w:tcBorders>
          </w:tcPr>
          <w:p w:rsidRPr="009B6418" w:rsidR="00EE14E3" w:rsidRDefault="005E2D5E" w14:paraId="417090B0"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 xml:space="preserve">Materiales o Consumibles: </w:t>
            </w:r>
            <w:r w:rsidRPr="009B6418">
              <w:rPr>
                <w:rFonts w:ascii="Verdana" w:hAnsi="Verdana" w:eastAsia="Verdana" w:cs="Verdana"/>
                <w:color w:val="000000"/>
                <w:sz w:val="18"/>
                <w:szCs w:val="18"/>
              </w:rPr>
              <w:t>Ninguno</w:t>
            </w:r>
          </w:p>
        </w:tc>
      </w:tr>
      <w:tr w:rsidR="00EE14E3" w14:paraId="74DE1109" w14:textId="77777777">
        <w:trPr>
          <w:trHeight w:val="266"/>
          <w:jc w:val="center"/>
        </w:trPr>
        <w:tc>
          <w:tcPr>
            <w:tcW w:w="2906" w:type="dxa"/>
            <w:vMerge/>
            <w:tcBorders>
              <w:top w:val="single" w:color="000000" w:sz="4" w:space="0"/>
              <w:left w:val="single" w:color="000000" w:sz="4" w:space="0"/>
              <w:right w:val="single" w:color="000000" w:sz="4" w:space="0"/>
            </w:tcBorders>
            <w:shd w:val="clear" w:color="auto" w:fill="F2F2F2"/>
          </w:tcPr>
          <w:p w:rsidRPr="009B6418" w:rsidR="00EE14E3" w:rsidRDefault="00EE14E3" w14:paraId="36608B2A"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top w:val="nil"/>
              <w:left w:val="single" w:color="000000" w:sz="4" w:space="0"/>
              <w:bottom w:val="single" w:color="000000" w:sz="4" w:space="0"/>
              <w:right w:val="single" w:color="000000" w:sz="4" w:space="0"/>
            </w:tcBorders>
          </w:tcPr>
          <w:p w:rsidRPr="009B6418" w:rsidR="00EE14E3" w:rsidRDefault="005E2D5E" w14:paraId="30C79CFB"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Equipos o Máquinas:</w:t>
            </w:r>
            <w:r w:rsidRPr="009B6418">
              <w:rPr>
                <w:rFonts w:ascii="Verdana" w:hAnsi="Verdana" w:eastAsia="Verdana" w:cs="Verdana"/>
                <w:color w:val="000000"/>
                <w:sz w:val="18"/>
                <w:szCs w:val="18"/>
              </w:rPr>
              <w:t xml:space="preserve"> Computadora. </w:t>
            </w:r>
          </w:p>
        </w:tc>
      </w:tr>
      <w:tr w:rsidR="00EE14E3" w14:paraId="1271B149" w14:textId="77777777">
        <w:trPr>
          <w:trHeight w:val="265"/>
          <w:jc w:val="center"/>
        </w:trPr>
        <w:tc>
          <w:tcPr>
            <w:tcW w:w="2906" w:type="dxa"/>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06408DE5"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t>Requisitos de Calidad:</w:t>
            </w:r>
          </w:p>
        </w:tc>
        <w:tc>
          <w:tcPr>
            <w:tcW w:w="5458" w:type="dxa"/>
            <w:tcBorders>
              <w:left w:val="single" w:color="000000" w:sz="4" w:space="0"/>
              <w:bottom w:val="single" w:color="000000" w:sz="4" w:space="0"/>
            </w:tcBorders>
          </w:tcPr>
          <w:p w:rsidRPr="009B6418" w:rsidR="00EE14E3" w:rsidRDefault="005E2D5E" w14:paraId="759034F9" w14:textId="77777777">
            <w:pPr>
              <w:pBdr>
                <w:top w:val="nil"/>
                <w:left w:val="nil"/>
                <w:bottom w:val="nil"/>
                <w:right w:val="nil"/>
                <w:between w:val="nil"/>
              </w:pBdr>
              <w:ind w:left="57" w:right="57" w:firstLine="566"/>
              <w:rPr>
                <w:rFonts w:ascii="Verdana" w:hAnsi="Verdana" w:eastAsia="Verdana" w:cs="Verdana"/>
                <w:color w:val="000000"/>
                <w:sz w:val="18"/>
                <w:szCs w:val="18"/>
              </w:rPr>
            </w:pPr>
            <w:r w:rsidRPr="009B6418">
              <w:rPr>
                <w:rFonts w:ascii="Verdana" w:hAnsi="Verdana" w:eastAsia="Verdana" w:cs="Verdana"/>
                <w:color w:val="000000"/>
                <w:sz w:val="18"/>
                <w:szCs w:val="18"/>
              </w:rPr>
              <w:t>Identificación de proyecto con los siguientes requisitos:</w:t>
            </w:r>
          </w:p>
          <w:p w:rsidRPr="009B6418" w:rsidR="00EE14E3" w:rsidRDefault="005E2D5E" w14:paraId="384D29CC" w14:textId="77777777">
            <w:pPr>
              <w:widowControl/>
              <w:numPr>
                <w:ilvl w:val="0"/>
                <w:numId w:val="10"/>
              </w:numPr>
              <w:pBdr>
                <w:top w:val="nil"/>
                <w:left w:val="nil"/>
                <w:bottom w:val="nil"/>
                <w:right w:val="nil"/>
                <w:between w:val="nil"/>
              </w:pBdr>
              <w:ind w:left="264" w:right="57" w:hanging="264"/>
              <w:rPr>
                <w:rFonts w:ascii="Verdana" w:hAnsi="Verdana" w:eastAsia="Verdana" w:cs="Verdana"/>
                <w:color w:val="000000"/>
                <w:sz w:val="18"/>
                <w:szCs w:val="18"/>
              </w:rPr>
            </w:pPr>
            <w:r w:rsidRPr="009B6418">
              <w:rPr>
                <w:rFonts w:ascii="Verdana" w:hAnsi="Verdana" w:eastAsia="Verdana" w:cs="Verdana"/>
                <w:color w:val="000000"/>
                <w:sz w:val="18"/>
                <w:szCs w:val="18"/>
              </w:rPr>
              <w:t>Facilidad de uso para el cliente</w:t>
            </w:r>
          </w:p>
          <w:p w:rsidRPr="009B6418" w:rsidR="00EE14E3" w:rsidRDefault="005E2D5E" w14:paraId="03493BF9" w14:textId="77777777">
            <w:pPr>
              <w:widowControl/>
              <w:numPr>
                <w:ilvl w:val="0"/>
                <w:numId w:val="10"/>
              </w:numPr>
              <w:pBdr>
                <w:top w:val="nil"/>
                <w:left w:val="nil"/>
                <w:bottom w:val="nil"/>
                <w:right w:val="nil"/>
                <w:between w:val="nil"/>
              </w:pBdr>
              <w:ind w:left="264" w:right="57" w:hanging="264"/>
              <w:rPr>
                <w:rFonts w:ascii="Verdana" w:hAnsi="Verdana" w:eastAsia="Verdana" w:cs="Verdana"/>
                <w:color w:val="000000"/>
                <w:sz w:val="18"/>
                <w:szCs w:val="18"/>
              </w:rPr>
            </w:pPr>
            <w:r w:rsidRPr="009B6418">
              <w:rPr>
                <w:rFonts w:ascii="Verdana" w:hAnsi="Verdana" w:eastAsia="Verdana" w:cs="Verdana"/>
                <w:color w:val="000000"/>
                <w:sz w:val="18"/>
                <w:szCs w:val="18"/>
              </w:rPr>
              <w:t>Factible y confiable</w:t>
            </w:r>
          </w:p>
          <w:p w:rsidRPr="009B6418" w:rsidR="00EE14E3" w:rsidRDefault="005E2D5E" w14:paraId="2B8E7029" w14:textId="77777777">
            <w:pPr>
              <w:widowControl/>
              <w:numPr>
                <w:ilvl w:val="0"/>
                <w:numId w:val="10"/>
              </w:numPr>
              <w:pBdr>
                <w:top w:val="nil"/>
                <w:left w:val="nil"/>
                <w:bottom w:val="nil"/>
                <w:right w:val="nil"/>
                <w:between w:val="nil"/>
              </w:pBdr>
              <w:ind w:left="264" w:right="57" w:hanging="264"/>
              <w:rPr>
                <w:rFonts w:ascii="Verdana" w:hAnsi="Verdana" w:eastAsia="Verdana" w:cs="Verdana"/>
                <w:color w:val="000000"/>
                <w:sz w:val="18"/>
                <w:szCs w:val="18"/>
              </w:rPr>
            </w:pPr>
            <w:r w:rsidRPr="009B6418">
              <w:rPr>
                <w:rFonts w:ascii="Verdana" w:hAnsi="Verdana" w:eastAsia="Verdana" w:cs="Verdana"/>
                <w:color w:val="000000"/>
                <w:sz w:val="18"/>
                <w:szCs w:val="18"/>
              </w:rPr>
              <w:lastRenderedPageBreak/>
              <w:t>Integración con sistemas existentes</w:t>
            </w:r>
          </w:p>
        </w:tc>
      </w:tr>
      <w:tr w:rsidR="00EE14E3" w14:paraId="17D2630E" w14:textId="77777777">
        <w:trPr>
          <w:trHeight w:val="714"/>
          <w:jc w:val="center"/>
        </w:trPr>
        <w:tc>
          <w:tcPr>
            <w:tcW w:w="2906" w:type="dxa"/>
            <w:vMerge w:val="restart"/>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5E2D5E" w14:paraId="2EAB0693" w14:textId="77777777">
            <w:pPr>
              <w:pBdr>
                <w:top w:val="nil"/>
                <w:left w:val="nil"/>
                <w:bottom w:val="nil"/>
                <w:right w:val="nil"/>
                <w:between w:val="nil"/>
              </w:pBdr>
              <w:ind w:left="100" w:firstLine="566"/>
              <w:rPr>
                <w:rFonts w:ascii="Verdana" w:hAnsi="Verdana" w:eastAsia="Verdana" w:cs="Verdana"/>
                <w:b/>
                <w:i/>
                <w:smallCaps/>
                <w:color w:val="000000"/>
                <w:sz w:val="18"/>
                <w:szCs w:val="18"/>
              </w:rPr>
            </w:pPr>
            <w:r w:rsidRPr="009B6418">
              <w:rPr>
                <w:rFonts w:ascii="Verdana" w:hAnsi="Verdana" w:eastAsia="Verdana" w:cs="Verdana"/>
                <w:b/>
                <w:i/>
                <w:smallCaps/>
                <w:color w:val="000000"/>
                <w:sz w:val="18"/>
                <w:szCs w:val="18"/>
              </w:rPr>
              <w:lastRenderedPageBreak/>
              <w:t>Criterios de Aceptación:</w:t>
            </w:r>
          </w:p>
          <w:p w:rsidRPr="009B6418" w:rsidR="00EE14E3" w:rsidRDefault="00EE14E3" w14:paraId="7228130F" w14:textId="77777777">
            <w:pPr>
              <w:pBdr>
                <w:top w:val="nil"/>
                <w:left w:val="nil"/>
                <w:bottom w:val="nil"/>
                <w:right w:val="nil"/>
                <w:between w:val="nil"/>
              </w:pBdr>
              <w:ind w:left="100" w:firstLine="566"/>
              <w:rPr>
                <w:rFonts w:ascii="Verdana" w:hAnsi="Verdana" w:eastAsia="Verdana" w:cs="Verdana"/>
                <w:i/>
                <w:smallCaps/>
                <w:color w:val="000000"/>
                <w:sz w:val="18"/>
                <w:szCs w:val="18"/>
              </w:rPr>
            </w:pPr>
          </w:p>
        </w:tc>
        <w:tc>
          <w:tcPr>
            <w:tcW w:w="5458" w:type="dxa"/>
            <w:tcBorders>
              <w:top w:val="single" w:color="000000" w:sz="4" w:space="0"/>
              <w:left w:val="single" w:color="000000" w:sz="4" w:space="0"/>
            </w:tcBorders>
          </w:tcPr>
          <w:p w:rsidRPr="009B6418" w:rsidR="00EE14E3" w:rsidRDefault="005E2D5E" w14:paraId="0670289A"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Requisitos que deben cumplirse:</w:t>
            </w:r>
            <w:r w:rsidRPr="009B6418">
              <w:rPr>
                <w:rFonts w:ascii="Verdana" w:hAnsi="Verdana" w:eastAsia="Verdana" w:cs="Verdana"/>
                <w:color w:val="000000"/>
                <w:sz w:val="18"/>
                <w:szCs w:val="18"/>
              </w:rPr>
              <w:t xml:space="preserve"> KPI´s alineados a los objetivos del proyecto</w:t>
            </w:r>
          </w:p>
        </w:tc>
      </w:tr>
      <w:tr w:rsidR="00EE14E3" w14:paraId="01733DEA" w14:textId="77777777">
        <w:trPr>
          <w:trHeight w:val="284"/>
          <w:jc w:val="center"/>
        </w:trPr>
        <w:tc>
          <w:tcPr>
            <w:tcW w:w="2906" w:type="dxa"/>
            <w:vMerge/>
            <w:tcBorders>
              <w:top w:val="single" w:color="000000" w:sz="4" w:space="0"/>
              <w:left w:val="single" w:color="000000" w:sz="4" w:space="0"/>
              <w:bottom w:val="single" w:color="000000" w:sz="4" w:space="0"/>
              <w:right w:val="single" w:color="000000" w:sz="4" w:space="0"/>
            </w:tcBorders>
            <w:shd w:val="clear" w:color="auto" w:fill="F2F2F2"/>
          </w:tcPr>
          <w:p w:rsidRPr="009B6418" w:rsidR="00EE14E3" w:rsidRDefault="00EE14E3" w14:paraId="7D2ED205" w14:textId="77777777">
            <w:pPr>
              <w:pBdr>
                <w:top w:val="nil"/>
                <w:left w:val="nil"/>
                <w:bottom w:val="nil"/>
                <w:right w:val="nil"/>
                <w:between w:val="nil"/>
              </w:pBdr>
              <w:spacing w:line="276" w:lineRule="auto"/>
              <w:rPr>
                <w:rFonts w:ascii="Verdana" w:hAnsi="Verdana" w:eastAsia="Verdana" w:cs="Verdana"/>
                <w:color w:val="000000"/>
                <w:sz w:val="18"/>
                <w:szCs w:val="18"/>
              </w:rPr>
            </w:pPr>
          </w:p>
        </w:tc>
        <w:tc>
          <w:tcPr>
            <w:tcW w:w="5458" w:type="dxa"/>
            <w:tcBorders>
              <w:left w:val="single" w:color="000000" w:sz="4" w:space="0"/>
            </w:tcBorders>
          </w:tcPr>
          <w:p w:rsidRPr="009B6418" w:rsidR="00EE14E3" w:rsidRDefault="005E2D5E" w14:paraId="083C0407" w14:textId="77777777">
            <w:pPr>
              <w:pBdr>
                <w:top w:val="nil"/>
                <w:left w:val="nil"/>
                <w:bottom w:val="nil"/>
                <w:right w:val="nil"/>
                <w:between w:val="nil"/>
              </w:pBdr>
              <w:ind w:left="100" w:right="57" w:firstLine="566"/>
              <w:rPr>
                <w:rFonts w:ascii="Verdana" w:hAnsi="Verdana" w:eastAsia="Verdana" w:cs="Verdana"/>
                <w:color w:val="000000"/>
                <w:sz w:val="18"/>
                <w:szCs w:val="18"/>
              </w:rPr>
            </w:pPr>
            <w:r w:rsidRPr="009B6418">
              <w:rPr>
                <w:rFonts w:ascii="Verdana" w:hAnsi="Verdana" w:eastAsia="Verdana" w:cs="Verdana"/>
                <w:b/>
                <w:color w:val="000000"/>
                <w:sz w:val="18"/>
                <w:szCs w:val="18"/>
              </w:rPr>
              <w:t>Forma en que se aceptará:</w:t>
            </w:r>
            <w:r w:rsidRPr="009B6418">
              <w:rPr>
                <w:rFonts w:ascii="Verdana" w:hAnsi="Verdana" w:eastAsia="Verdana" w:cs="Verdana"/>
                <w:color w:val="000000"/>
                <w:sz w:val="18"/>
                <w:szCs w:val="18"/>
              </w:rPr>
              <w:t xml:space="preserve"> Plan de control y monitoreo aprobado por el </w:t>
            </w:r>
            <w:proofErr w:type="gramStart"/>
            <w:r w:rsidRPr="009B6418">
              <w:rPr>
                <w:rFonts w:ascii="Verdana" w:hAnsi="Verdana" w:eastAsia="Verdana" w:cs="Verdana"/>
                <w:color w:val="000000"/>
                <w:sz w:val="18"/>
                <w:szCs w:val="18"/>
              </w:rPr>
              <w:t>Director</w:t>
            </w:r>
            <w:proofErr w:type="gramEnd"/>
            <w:r w:rsidRPr="009B6418">
              <w:rPr>
                <w:rFonts w:ascii="Verdana" w:hAnsi="Verdana" w:eastAsia="Verdana" w:cs="Verdana"/>
                <w:color w:val="000000"/>
                <w:sz w:val="18"/>
                <w:szCs w:val="18"/>
              </w:rPr>
              <w:t xml:space="preserve"> de Proyecto</w:t>
            </w:r>
          </w:p>
        </w:tc>
      </w:tr>
    </w:tbl>
    <w:p w:rsidR="00EE14E3" w:rsidRDefault="00EE14E3" w14:paraId="3D1AE46B"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p w:rsidR="001E51AB" w:rsidP="001E51AB" w:rsidRDefault="001E51AB" w14:paraId="27410AEA" w14:textId="058166AC">
      <w:pPr>
        <w:keepNext/>
        <w:spacing w:after="200"/>
        <w:rPr>
          <w:rFonts w:ascii="Times New Roman" w:hAnsi="Times New Roman" w:eastAsia="Times New Roman" w:cs="Times New Roman"/>
          <w:b/>
          <w:sz w:val="24"/>
          <w:szCs w:val="24"/>
        </w:rPr>
      </w:pPr>
      <w:bookmarkStart w:name="_Toc167136491" w:id="178"/>
      <w:r w:rsidRPr="001E51AB">
        <w:rPr>
          <w:rFonts w:ascii="Times New Roman" w:hAnsi="Times New Roman" w:eastAsia="Times New Roman" w:cs="Times New Roman"/>
          <w:b/>
          <w:sz w:val="24"/>
          <w:szCs w:val="24"/>
        </w:rPr>
        <w:t xml:space="preserve">Tabla </w:t>
      </w:r>
      <w:r w:rsidRPr="001E51AB">
        <w:rPr>
          <w:rFonts w:ascii="Times New Roman" w:hAnsi="Times New Roman" w:eastAsia="Times New Roman" w:cs="Times New Roman"/>
          <w:b/>
          <w:sz w:val="24"/>
          <w:szCs w:val="24"/>
        </w:rPr>
        <w:fldChar w:fldCharType="begin"/>
      </w:r>
      <w:r w:rsidRPr="001E51AB">
        <w:rPr>
          <w:rFonts w:ascii="Times New Roman" w:hAnsi="Times New Roman" w:eastAsia="Times New Roman" w:cs="Times New Roman"/>
          <w:b/>
          <w:sz w:val="24"/>
          <w:szCs w:val="24"/>
        </w:rPr>
        <w:instrText xml:space="preserve"> SEQ Tabla \* ARABIC </w:instrText>
      </w:r>
      <w:r w:rsidRPr="001E51AB">
        <w:rPr>
          <w:rFonts w:ascii="Times New Roman" w:hAnsi="Times New Roman" w:eastAsia="Times New Roman" w:cs="Times New Roman"/>
          <w:b/>
          <w:sz w:val="24"/>
          <w:szCs w:val="24"/>
        </w:rPr>
        <w:fldChar w:fldCharType="separate"/>
      </w:r>
      <w:r w:rsidR="00EB4F62">
        <w:rPr>
          <w:rFonts w:ascii="Times New Roman" w:hAnsi="Times New Roman" w:eastAsia="Times New Roman" w:cs="Times New Roman"/>
          <w:b/>
          <w:noProof/>
          <w:sz w:val="24"/>
          <w:szCs w:val="24"/>
        </w:rPr>
        <w:t>10</w:t>
      </w:r>
      <w:r w:rsidRPr="001E51AB">
        <w:rPr>
          <w:rFonts w:ascii="Times New Roman" w:hAnsi="Times New Roman" w:eastAsia="Times New Roman" w:cs="Times New Roman"/>
          <w:b/>
          <w:sz w:val="24"/>
          <w:szCs w:val="24"/>
        </w:rPr>
        <w:fldChar w:fldCharType="end"/>
      </w:r>
      <w:r w:rsidRPr="001E51AB">
        <w:rPr>
          <w:rFonts w:ascii="Times New Roman" w:hAnsi="Times New Roman" w:eastAsia="Times New Roman" w:cs="Times New Roman"/>
          <w:b/>
          <w:sz w:val="24"/>
          <w:szCs w:val="24"/>
        </w:rPr>
        <w:t xml:space="preserve"> Diccionario de la EDT Implementación de Proceso de Autogestión</w:t>
      </w:r>
      <w:bookmarkEnd w:id="178"/>
    </w:p>
    <w:tbl>
      <w:tblPr>
        <w:tblStyle w:val="af"/>
        <w:tblW w:w="935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400" w:firstRow="0" w:lastRow="0" w:firstColumn="0" w:lastColumn="0" w:noHBand="0" w:noVBand="1"/>
      </w:tblPr>
      <w:tblGrid>
        <w:gridCol w:w="3116"/>
        <w:gridCol w:w="3117"/>
        <w:gridCol w:w="3117"/>
      </w:tblGrid>
      <w:tr w:rsidR="00EE14E3" w14:paraId="5C3F3025" w14:textId="77777777">
        <w:tc>
          <w:tcPr>
            <w:tcW w:w="3116" w:type="dxa"/>
            <w:shd w:val="clear" w:color="auto" w:fill="002060"/>
          </w:tcPr>
          <w:p w:rsidR="00EE14E3" w:rsidRDefault="005E2D5E" w14:paraId="2D898DEE"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Número</w:t>
            </w:r>
          </w:p>
        </w:tc>
        <w:tc>
          <w:tcPr>
            <w:tcW w:w="3117" w:type="dxa"/>
            <w:shd w:val="clear" w:color="auto" w:fill="002060"/>
          </w:tcPr>
          <w:p w:rsidR="00EE14E3" w:rsidRDefault="005E2D5E" w14:paraId="1116A2B4"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Elemento</w:t>
            </w:r>
          </w:p>
        </w:tc>
        <w:tc>
          <w:tcPr>
            <w:tcW w:w="3117" w:type="dxa"/>
            <w:shd w:val="clear" w:color="auto" w:fill="002060"/>
          </w:tcPr>
          <w:p w:rsidR="00EE14E3" w:rsidRDefault="005E2D5E" w14:paraId="2C6C928F"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Descripción</w:t>
            </w:r>
          </w:p>
        </w:tc>
      </w:tr>
      <w:tr w:rsidR="00EE14E3" w14:paraId="58149DEF" w14:textId="77777777">
        <w:tc>
          <w:tcPr>
            <w:tcW w:w="3116" w:type="dxa"/>
          </w:tcPr>
          <w:p w:rsidR="00EE14E3" w:rsidRDefault="005E2D5E" w14:paraId="7F26DE1E"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3117" w:type="dxa"/>
          </w:tcPr>
          <w:p w:rsidRPr="009B6418" w:rsidR="00EE14E3" w:rsidRDefault="005E2D5E" w14:paraId="11242D92" w14:textId="77777777">
            <w:pPr>
              <w:spacing w:after="120" w:line="360" w:lineRule="auto"/>
              <w:jc w:val="both"/>
              <w:rPr>
                <w:rFonts w:ascii="Times New Roman" w:hAnsi="Times New Roman" w:eastAsia="Times New Roman" w:cs="Times New Roman"/>
                <w:sz w:val="24"/>
                <w:szCs w:val="24"/>
              </w:rPr>
            </w:pPr>
            <w:r w:rsidRPr="009B6418">
              <w:rPr>
                <w:rFonts w:ascii="Times New Roman" w:hAnsi="Times New Roman" w:eastAsia="Times New Roman" w:cs="Times New Roman"/>
                <w:sz w:val="24"/>
                <w:szCs w:val="24"/>
              </w:rPr>
              <w:t>Planificación de la implementación del proceso de autogestión</w:t>
            </w:r>
          </w:p>
        </w:tc>
        <w:tc>
          <w:tcPr>
            <w:tcW w:w="3117" w:type="dxa"/>
          </w:tcPr>
          <w:p w:rsidRPr="009B6418" w:rsidR="00EE14E3" w:rsidRDefault="005E2D5E" w14:paraId="33F4F981" w14:textId="77777777">
            <w:pPr>
              <w:spacing w:after="120" w:line="360" w:lineRule="auto"/>
              <w:jc w:val="both"/>
              <w:rPr>
                <w:rFonts w:ascii="Times New Roman" w:hAnsi="Times New Roman" w:eastAsia="Times New Roman" w:cs="Times New Roman"/>
                <w:sz w:val="24"/>
                <w:szCs w:val="24"/>
              </w:rPr>
            </w:pPr>
            <w:r w:rsidRPr="009B6418">
              <w:rPr>
                <w:rFonts w:ascii="Times New Roman" w:hAnsi="Times New Roman" w:eastAsia="Times New Roman" w:cs="Times New Roman"/>
                <w:sz w:val="24"/>
                <w:szCs w:val="24"/>
              </w:rPr>
              <w:t>Definir el proceso a automatizar, los recursos necesarios, y el cronograma del proyecto.</w:t>
            </w:r>
          </w:p>
        </w:tc>
      </w:tr>
      <w:tr w:rsidR="005E2D5E" w14:paraId="092A993E" w14:textId="77777777">
        <w:tc>
          <w:tcPr>
            <w:tcW w:w="3116" w:type="dxa"/>
          </w:tcPr>
          <w:p w:rsidR="005E2D5E" w:rsidRDefault="005E2D5E" w14:paraId="29FBAC06"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1.1</w:t>
            </w:r>
          </w:p>
        </w:tc>
        <w:tc>
          <w:tcPr>
            <w:tcW w:w="3117" w:type="dxa"/>
          </w:tcPr>
          <w:p w:rsidRPr="009B6418" w:rsidR="005E2D5E" w:rsidRDefault="005E2D5E" w14:paraId="37031F9F" w14:textId="77777777">
            <w:pPr>
              <w:spacing w:after="120" w:line="360" w:lineRule="auto"/>
              <w:jc w:val="both"/>
              <w:rPr>
                <w:rFonts w:ascii="Times New Roman" w:hAnsi="Times New Roman" w:eastAsia="Times New Roman" w:cs="Times New Roman"/>
                <w:sz w:val="24"/>
                <w:szCs w:val="24"/>
              </w:rPr>
            </w:pPr>
            <w:r w:rsidRPr="009B6418">
              <w:rPr>
                <w:rFonts w:ascii="Times New Roman" w:hAnsi="Times New Roman" w:eastAsia="Times New Roman" w:cs="Times New Roman"/>
                <w:sz w:val="24"/>
                <w:szCs w:val="24"/>
              </w:rPr>
              <w:t>Selección del proceso a automatizar</w:t>
            </w:r>
          </w:p>
        </w:tc>
        <w:tc>
          <w:tcPr>
            <w:tcW w:w="3117" w:type="dxa"/>
          </w:tcPr>
          <w:p w:rsidRPr="009B6418" w:rsidR="005E2D5E" w:rsidRDefault="005E2D5E" w14:paraId="0DE0EE82" w14:textId="77777777">
            <w:pPr>
              <w:spacing w:after="120" w:line="360" w:lineRule="auto"/>
              <w:jc w:val="both"/>
              <w:rPr>
                <w:rFonts w:ascii="Times New Roman" w:hAnsi="Times New Roman" w:eastAsia="Times New Roman" w:cs="Times New Roman"/>
                <w:sz w:val="24"/>
                <w:szCs w:val="24"/>
              </w:rPr>
            </w:pPr>
            <w:r w:rsidRPr="009B6418">
              <w:rPr>
                <w:rFonts w:ascii="Times New Roman" w:hAnsi="Times New Roman" w:eastAsia="Times New Roman" w:cs="Times New Roman"/>
                <w:sz w:val="24"/>
                <w:szCs w:val="24"/>
              </w:rPr>
              <w:t>Analizar los procesos gestionados por el Contact Center y definir el proceso a automatizar.</w:t>
            </w:r>
          </w:p>
        </w:tc>
      </w:tr>
      <w:tr w:rsidR="00EE14E3" w14:paraId="1EC87A33" w14:textId="77777777">
        <w:tc>
          <w:tcPr>
            <w:tcW w:w="3116" w:type="dxa"/>
          </w:tcPr>
          <w:p w:rsidR="00EE14E3" w:rsidRDefault="005E2D5E" w14:paraId="424592D9"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w:t>
            </w:r>
          </w:p>
        </w:tc>
        <w:tc>
          <w:tcPr>
            <w:tcW w:w="3117" w:type="dxa"/>
          </w:tcPr>
          <w:p w:rsidRPr="009B6418" w:rsidR="00EE14E3" w:rsidRDefault="005E2D5E" w14:paraId="021F78EF" w14:textId="77777777">
            <w:pPr>
              <w:spacing w:after="120" w:line="360" w:lineRule="auto"/>
              <w:jc w:val="both"/>
              <w:rPr>
                <w:rFonts w:ascii="Times New Roman" w:hAnsi="Times New Roman" w:eastAsia="Times New Roman" w:cs="Times New Roman"/>
                <w:sz w:val="24"/>
                <w:szCs w:val="24"/>
              </w:rPr>
            </w:pPr>
            <w:r w:rsidRPr="009B6418">
              <w:rPr>
                <w:rFonts w:ascii="Times New Roman" w:hAnsi="Times New Roman" w:eastAsia="Times New Roman" w:cs="Times New Roman"/>
                <w:sz w:val="24"/>
                <w:szCs w:val="24"/>
              </w:rPr>
              <w:t>Análisis de requerimientos de los sistemas</w:t>
            </w:r>
          </w:p>
        </w:tc>
        <w:tc>
          <w:tcPr>
            <w:tcW w:w="3117" w:type="dxa"/>
          </w:tcPr>
          <w:p w:rsidRPr="009B6418" w:rsidR="00EE14E3" w:rsidP="005E2D5E" w:rsidRDefault="005E2D5E" w14:paraId="0C6F2419" w14:textId="77777777">
            <w:pPr>
              <w:spacing w:after="120" w:line="360" w:lineRule="auto"/>
              <w:jc w:val="both"/>
              <w:rPr>
                <w:rFonts w:ascii="Times New Roman" w:hAnsi="Times New Roman" w:eastAsia="Times New Roman" w:cs="Times New Roman"/>
                <w:sz w:val="24"/>
                <w:szCs w:val="24"/>
              </w:rPr>
            </w:pPr>
            <w:r w:rsidRPr="009B6418">
              <w:rPr>
                <w:rFonts w:ascii="Times New Roman" w:hAnsi="Times New Roman" w:eastAsia="Times New Roman" w:cs="Times New Roman"/>
                <w:sz w:val="24"/>
                <w:szCs w:val="24"/>
              </w:rPr>
              <w:t>Analizar los requerimientos o insumos necesarios por parte de los sistemas para el diseño del nuevo proceso.</w:t>
            </w:r>
          </w:p>
        </w:tc>
      </w:tr>
      <w:tr w:rsidR="00EE14E3" w14:paraId="5DC65405" w14:textId="77777777">
        <w:tc>
          <w:tcPr>
            <w:tcW w:w="3116" w:type="dxa"/>
          </w:tcPr>
          <w:p w:rsidR="00EE14E3" w:rsidRDefault="005E2D5E" w14:paraId="0C04B9F5"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1.3</w:t>
            </w:r>
          </w:p>
        </w:tc>
        <w:tc>
          <w:tcPr>
            <w:tcW w:w="3117" w:type="dxa"/>
          </w:tcPr>
          <w:p w:rsidR="00EE14E3" w:rsidRDefault="005E2D5E" w14:paraId="2C5EA284" w14:textId="1D1129B8">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Identificación de </w:t>
            </w:r>
            <w:r w:rsidR="002C6054">
              <w:rPr>
                <w:rFonts w:ascii="Times New Roman" w:hAnsi="Times New Roman" w:eastAsia="Times New Roman" w:cs="Times New Roman"/>
                <w:sz w:val="24"/>
                <w:szCs w:val="24"/>
              </w:rPr>
              <w:t>recursos necesarios</w:t>
            </w:r>
            <w:r>
              <w:rPr>
                <w:rFonts w:ascii="Times New Roman" w:hAnsi="Times New Roman" w:eastAsia="Times New Roman" w:cs="Times New Roman"/>
                <w:sz w:val="24"/>
                <w:szCs w:val="24"/>
              </w:rPr>
              <w:t>.</w:t>
            </w:r>
          </w:p>
        </w:tc>
        <w:tc>
          <w:tcPr>
            <w:tcW w:w="3117" w:type="dxa"/>
          </w:tcPr>
          <w:p w:rsidR="00EE14E3" w:rsidRDefault="005E2D5E" w14:paraId="458D6E1E"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Identificar el personal necesario para el proyecto</w:t>
            </w:r>
          </w:p>
        </w:tc>
      </w:tr>
      <w:tr w:rsidR="00EE14E3" w14:paraId="78ADC969" w14:textId="77777777">
        <w:tc>
          <w:tcPr>
            <w:tcW w:w="3116" w:type="dxa"/>
          </w:tcPr>
          <w:p w:rsidR="00EE14E3" w:rsidRDefault="005E2D5E" w14:paraId="1C92212E"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1.4</w:t>
            </w:r>
          </w:p>
        </w:tc>
        <w:tc>
          <w:tcPr>
            <w:tcW w:w="3117" w:type="dxa"/>
          </w:tcPr>
          <w:p w:rsidR="00EE14E3" w:rsidRDefault="005E2D5E" w14:paraId="2D0FA1A0"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Cronograma de implementación</w:t>
            </w:r>
          </w:p>
        </w:tc>
        <w:tc>
          <w:tcPr>
            <w:tcW w:w="3117" w:type="dxa"/>
          </w:tcPr>
          <w:p w:rsidR="00EE14E3" w:rsidRDefault="005E2D5E" w14:paraId="4BB84EA4"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Definición de tiempos y actividades a realizar con cada equipo del proyecto</w:t>
            </w:r>
          </w:p>
        </w:tc>
      </w:tr>
      <w:tr w:rsidR="00EE14E3" w14:paraId="2981075B" w14:textId="77777777">
        <w:tc>
          <w:tcPr>
            <w:tcW w:w="3116" w:type="dxa"/>
          </w:tcPr>
          <w:p w:rsidR="00EE14E3" w:rsidRDefault="005E2D5E" w14:paraId="3E14A733"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1.5</w:t>
            </w:r>
          </w:p>
        </w:tc>
        <w:tc>
          <w:tcPr>
            <w:tcW w:w="3117" w:type="dxa"/>
          </w:tcPr>
          <w:p w:rsidR="00EE14E3" w:rsidRDefault="005E2D5E" w14:paraId="395F124A"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Asignación de responsabilidades y tareas</w:t>
            </w:r>
          </w:p>
        </w:tc>
        <w:tc>
          <w:tcPr>
            <w:tcW w:w="3117" w:type="dxa"/>
          </w:tcPr>
          <w:p w:rsidR="00EE14E3" w:rsidRDefault="005E2D5E" w14:paraId="0F4D74A8"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Asignación de actividades al personal involucrado</w:t>
            </w:r>
          </w:p>
        </w:tc>
      </w:tr>
      <w:tr w:rsidR="00EE14E3" w14:paraId="68994300" w14:textId="77777777">
        <w:tc>
          <w:tcPr>
            <w:tcW w:w="3116" w:type="dxa"/>
          </w:tcPr>
          <w:p w:rsidR="00EE14E3" w:rsidRDefault="005E2D5E" w14:paraId="5603FBFC"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3117" w:type="dxa"/>
          </w:tcPr>
          <w:p w:rsidRPr="009B6418" w:rsidR="00EE14E3" w:rsidRDefault="005E2D5E" w14:paraId="71E6C8C9" w14:textId="77777777">
            <w:pPr>
              <w:spacing w:after="120" w:line="360" w:lineRule="auto"/>
              <w:jc w:val="both"/>
              <w:rPr>
                <w:rFonts w:ascii="Times New Roman" w:hAnsi="Times New Roman" w:eastAsia="Times New Roman" w:cs="Times New Roman"/>
                <w:sz w:val="24"/>
                <w:szCs w:val="24"/>
              </w:rPr>
            </w:pPr>
            <w:r w:rsidRPr="009B6418">
              <w:rPr>
                <w:rFonts w:ascii="Times New Roman" w:hAnsi="Times New Roman" w:eastAsia="Times New Roman" w:cs="Times New Roman"/>
                <w:sz w:val="24"/>
                <w:szCs w:val="24"/>
              </w:rPr>
              <w:t>Diseño del proceso</w:t>
            </w:r>
          </w:p>
        </w:tc>
        <w:tc>
          <w:tcPr>
            <w:tcW w:w="3117" w:type="dxa"/>
          </w:tcPr>
          <w:p w:rsidRPr="009B6418" w:rsidR="00EE14E3" w:rsidRDefault="005E2D5E" w14:paraId="3DB1C9D8" w14:textId="77777777">
            <w:pPr>
              <w:spacing w:after="120" w:line="360" w:lineRule="auto"/>
              <w:jc w:val="both"/>
              <w:rPr>
                <w:rFonts w:ascii="Times New Roman" w:hAnsi="Times New Roman" w:eastAsia="Times New Roman" w:cs="Times New Roman"/>
                <w:sz w:val="24"/>
                <w:szCs w:val="24"/>
              </w:rPr>
            </w:pPr>
            <w:r w:rsidRPr="009B6418">
              <w:rPr>
                <w:rFonts w:ascii="Times New Roman" w:hAnsi="Times New Roman" w:eastAsia="Times New Roman" w:cs="Times New Roman"/>
                <w:sz w:val="24"/>
                <w:szCs w:val="24"/>
              </w:rPr>
              <w:t xml:space="preserve">Diseño del proceso de autogestión revisado y </w:t>
            </w:r>
            <w:r w:rsidRPr="009B6418">
              <w:rPr>
                <w:rFonts w:ascii="Times New Roman" w:hAnsi="Times New Roman" w:eastAsia="Times New Roman" w:cs="Times New Roman"/>
                <w:sz w:val="24"/>
                <w:szCs w:val="24"/>
              </w:rPr>
              <w:lastRenderedPageBreak/>
              <w:t>aprobado por el Gerente Call Center, Supervisores del Contact Center y el Proveedor de Servicios (IVR)</w:t>
            </w:r>
          </w:p>
        </w:tc>
      </w:tr>
      <w:tr w:rsidR="00EE14E3" w14:paraId="5E3A153C" w14:textId="77777777">
        <w:tc>
          <w:tcPr>
            <w:tcW w:w="3116" w:type="dxa"/>
          </w:tcPr>
          <w:p w:rsidR="00EE14E3" w:rsidRDefault="005E2D5E" w14:paraId="5AAC478A"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lastRenderedPageBreak/>
              <w:t>2.1</w:t>
            </w:r>
          </w:p>
        </w:tc>
        <w:tc>
          <w:tcPr>
            <w:tcW w:w="3117" w:type="dxa"/>
          </w:tcPr>
          <w:p w:rsidR="00EE14E3" w:rsidRDefault="005E2D5E" w14:paraId="1E417298"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Definición de la arquitectura del sistema</w:t>
            </w:r>
          </w:p>
        </w:tc>
        <w:tc>
          <w:tcPr>
            <w:tcW w:w="3117" w:type="dxa"/>
          </w:tcPr>
          <w:p w:rsidR="00EE14E3" w:rsidRDefault="005E2D5E" w14:paraId="4FD5F58D"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Dise</w:t>
            </w:r>
            <w:r w:rsidR="009A1BC2">
              <w:rPr>
                <w:rFonts w:ascii="Times New Roman" w:hAnsi="Times New Roman" w:eastAsia="Times New Roman" w:cs="Times New Roman"/>
                <w:sz w:val="24"/>
                <w:szCs w:val="24"/>
              </w:rPr>
              <w:t>ño del funcionamiento de la API</w:t>
            </w:r>
            <w:r>
              <w:rPr>
                <w:rFonts w:ascii="Times New Roman" w:hAnsi="Times New Roman" w:eastAsia="Times New Roman" w:cs="Times New Roman"/>
                <w:sz w:val="24"/>
                <w:szCs w:val="24"/>
              </w:rPr>
              <w:t>(Entregable</w:t>
            </w:r>
            <w:r w:rsidR="009A1BC2">
              <w:rPr>
                <w:rFonts w:ascii="Times New Roman" w:hAnsi="Times New Roman" w:eastAsia="Times New Roman" w:cs="Times New Roman"/>
                <w:sz w:val="24"/>
                <w:szCs w:val="24"/>
              </w:rPr>
              <w:t>/Desarrollo</w:t>
            </w:r>
            <w:r>
              <w:rPr>
                <w:rFonts w:ascii="Times New Roman" w:hAnsi="Times New Roman" w:eastAsia="Times New Roman" w:cs="Times New Roman"/>
                <w:sz w:val="24"/>
                <w:szCs w:val="24"/>
              </w:rPr>
              <w:t>)</w:t>
            </w:r>
          </w:p>
        </w:tc>
      </w:tr>
      <w:tr w:rsidR="00EE14E3" w14:paraId="1F33139E" w14:textId="77777777">
        <w:tc>
          <w:tcPr>
            <w:tcW w:w="3116" w:type="dxa"/>
          </w:tcPr>
          <w:p w:rsidR="00EE14E3" w:rsidRDefault="005E2D5E" w14:paraId="754D9807"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2.2</w:t>
            </w:r>
          </w:p>
        </w:tc>
        <w:tc>
          <w:tcPr>
            <w:tcW w:w="3117" w:type="dxa"/>
          </w:tcPr>
          <w:p w:rsidR="00EE14E3" w:rsidRDefault="005E2D5E" w14:paraId="3CCE40B3"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Definición de los flujos de llamada/árbol IVR</w:t>
            </w:r>
          </w:p>
        </w:tc>
        <w:tc>
          <w:tcPr>
            <w:tcW w:w="3117" w:type="dxa"/>
          </w:tcPr>
          <w:p w:rsidR="00EE14E3" w:rsidRDefault="005E2D5E" w14:paraId="4F94EC1E"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Definir el proceso que se realizara en el IVR una vez el cliente realice la llamada</w:t>
            </w:r>
          </w:p>
        </w:tc>
      </w:tr>
      <w:tr w:rsidR="00EE14E3" w14:paraId="7113A976" w14:textId="77777777">
        <w:tc>
          <w:tcPr>
            <w:tcW w:w="3116" w:type="dxa"/>
          </w:tcPr>
          <w:p w:rsidR="00EE14E3" w:rsidRDefault="005E2D5E" w14:paraId="05844A47"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2.3</w:t>
            </w:r>
          </w:p>
        </w:tc>
        <w:tc>
          <w:tcPr>
            <w:tcW w:w="3117" w:type="dxa"/>
          </w:tcPr>
          <w:p w:rsidR="00EE14E3" w:rsidRDefault="005E2D5E" w14:paraId="3F2229E9"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Revisión y aprobación del diseño</w:t>
            </w:r>
          </w:p>
        </w:tc>
        <w:tc>
          <w:tcPr>
            <w:tcW w:w="3117" w:type="dxa"/>
          </w:tcPr>
          <w:p w:rsidR="00EE14E3" w:rsidRDefault="005E2D5E" w14:paraId="1CAE9841"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Aprobación del diseño por parte de los interesados</w:t>
            </w:r>
          </w:p>
        </w:tc>
      </w:tr>
      <w:tr w:rsidR="00EE14E3" w14:paraId="40343A36" w14:textId="77777777">
        <w:tc>
          <w:tcPr>
            <w:tcW w:w="3116" w:type="dxa"/>
          </w:tcPr>
          <w:p w:rsidR="00EE14E3" w:rsidRDefault="005E2D5E" w14:paraId="1A590862"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w:t>
            </w:r>
          </w:p>
        </w:tc>
        <w:tc>
          <w:tcPr>
            <w:tcW w:w="3117" w:type="dxa"/>
          </w:tcPr>
          <w:p w:rsidR="00EE14E3" w:rsidRDefault="005E2D5E" w14:paraId="64A35C75"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Desarrollo</w:t>
            </w:r>
          </w:p>
        </w:tc>
        <w:tc>
          <w:tcPr>
            <w:tcW w:w="3117" w:type="dxa"/>
          </w:tcPr>
          <w:p w:rsidR="00EE14E3" w:rsidRDefault="005E2D5E" w14:paraId="6A1EF1EE"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Desarrollo del proceso de autogestión</w:t>
            </w:r>
          </w:p>
        </w:tc>
      </w:tr>
      <w:tr w:rsidR="00EE14E3" w14:paraId="28F7C109" w14:textId="77777777">
        <w:tc>
          <w:tcPr>
            <w:tcW w:w="3116" w:type="dxa"/>
          </w:tcPr>
          <w:p w:rsidR="00EE14E3" w:rsidRDefault="005E2D5E" w14:paraId="2EAA0209"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3.1</w:t>
            </w:r>
          </w:p>
        </w:tc>
        <w:tc>
          <w:tcPr>
            <w:tcW w:w="3117" w:type="dxa"/>
          </w:tcPr>
          <w:p w:rsidR="00EE14E3" w:rsidRDefault="005E2D5E" w14:paraId="4B1CD3A2"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Desarrollo de la API</w:t>
            </w:r>
          </w:p>
        </w:tc>
        <w:tc>
          <w:tcPr>
            <w:tcW w:w="3117" w:type="dxa"/>
          </w:tcPr>
          <w:p w:rsidR="00EE14E3" w:rsidRDefault="005E2D5E" w14:paraId="2BEFC8D1"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Creación del sistema a utilizar por parte de la empresa (desarrollo de los sistemas)</w:t>
            </w:r>
          </w:p>
        </w:tc>
      </w:tr>
      <w:tr w:rsidR="00EE14E3" w14:paraId="0A49BB78" w14:textId="77777777">
        <w:tc>
          <w:tcPr>
            <w:tcW w:w="3116" w:type="dxa"/>
          </w:tcPr>
          <w:p w:rsidR="00EE14E3" w:rsidRDefault="005E2D5E" w14:paraId="43B53835"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3.2</w:t>
            </w:r>
          </w:p>
        </w:tc>
        <w:tc>
          <w:tcPr>
            <w:tcW w:w="3117" w:type="dxa"/>
          </w:tcPr>
          <w:p w:rsidR="00EE14E3" w:rsidRDefault="005E2D5E" w14:paraId="1A3A1D1A"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Desarrollo del árbol del IVR</w:t>
            </w:r>
          </w:p>
        </w:tc>
        <w:tc>
          <w:tcPr>
            <w:tcW w:w="3117" w:type="dxa"/>
          </w:tcPr>
          <w:p w:rsidR="00EE14E3" w:rsidRDefault="005E2D5E" w14:paraId="427B2BBD"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Creación del sistema a utilizar el IVR.</w:t>
            </w:r>
          </w:p>
        </w:tc>
      </w:tr>
      <w:tr w:rsidR="00EE14E3" w14:paraId="5CFFE93B" w14:textId="77777777">
        <w:tc>
          <w:tcPr>
            <w:tcW w:w="3116" w:type="dxa"/>
          </w:tcPr>
          <w:p w:rsidR="00EE14E3" w:rsidRDefault="005E2D5E" w14:paraId="49A99AD9"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3.3</w:t>
            </w:r>
          </w:p>
        </w:tc>
        <w:tc>
          <w:tcPr>
            <w:tcW w:w="3117" w:type="dxa"/>
          </w:tcPr>
          <w:p w:rsidR="00EE14E3" w:rsidRDefault="005E2D5E" w14:paraId="0AA64FC7"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Pruebas unitarias en ambientes controlados</w:t>
            </w:r>
          </w:p>
        </w:tc>
        <w:tc>
          <w:tcPr>
            <w:tcW w:w="3117" w:type="dxa"/>
          </w:tcPr>
          <w:p w:rsidR="00EE14E3" w:rsidRDefault="005E2D5E" w14:paraId="294F29B6"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Pruebas del funcionamiento de cada desarrollo</w:t>
            </w:r>
          </w:p>
        </w:tc>
      </w:tr>
      <w:tr w:rsidR="00EE14E3" w14:paraId="0BFFA758" w14:textId="77777777">
        <w:tc>
          <w:tcPr>
            <w:tcW w:w="3116" w:type="dxa"/>
          </w:tcPr>
          <w:p w:rsidR="00EE14E3" w:rsidRDefault="005E2D5E" w14:paraId="60A36C86"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w:t>
            </w:r>
          </w:p>
        </w:tc>
        <w:tc>
          <w:tcPr>
            <w:tcW w:w="3117" w:type="dxa"/>
          </w:tcPr>
          <w:p w:rsidR="00EE14E3" w:rsidRDefault="005E2D5E" w14:paraId="788746B0"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Pruebas e Implementación</w:t>
            </w:r>
          </w:p>
        </w:tc>
        <w:tc>
          <w:tcPr>
            <w:tcW w:w="3117" w:type="dxa"/>
          </w:tcPr>
          <w:p w:rsidR="00EE14E3" w:rsidRDefault="005E2D5E" w14:paraId="78AFD15C"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Pruebas e implementación del proceso de autogestión en producción</w:t>
            </w:r>
          </w:p>
        </w:tc>
      </w:tr>
      <w:tr w:rsidR="00EE14E3" w14:paraId="2DB37840" w14:textId="77777777">
        <w:tc>
          <w:tcPr>
            <w:tcW w:w="3116" w:type="dxa"/>
          </w:tcPr>
          <w:p w:rsidR="00EE14E3" w:rsidRDefault="005E2D5E" w14:paraId="69C38441"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4.1</w:t>
            </w:r>
          </w:p>
        </w:tc>
        <w:tc>
          <w:tcPr>
            <w:tcW w:w="3117" w:type="dxa"/>
          </w:tcPr>
          <w:p w:rsidR="00EE14E3" w:rsidRDefault="005E2D5E" w14:paraId="0CB58EAD"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Integración de los desarrollos (API-IVR)</w:t>
            </w:r>
          </w:p>
        </w:tc>
        <w:tc>
          <w:tcPr>
            <w:tcW w:w="3117" w:type="dxa"/>
          </w:tcPr>
          <w:p w:rsidR="00EE14E3" w:rsidRDefault="005E2D5E" w14:paraId="2C2F4D41"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Integrar los dos desarrollos para validar su funcionamiento.</w:t>
            </w:r>
          </w:p>
        </w:tc>
      </w:tr>
      <w:tr w:rsidR="00EE14E3" w14:paraId="7A9C2D36" w14:textId="77777777">
        <w:tc>
          <w:tcPr>
            <w:tcW w:w="3116" w:type="dxa"/>
          </w:tcPr>
          <w:p w:rsidR="00EE14E3" w:rsidRDefault="005E2D5E" w14:paraId="59190D95"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4.2</w:t>
            </w:r>
          </w:p>
        </w:tc>
        <w:tc>
          <w:tcPr>
            <w:tcW w:w="3117" w:type="dxa"/>
          </w:tcPr>
          <w:p w:rsidR="00EE14E3" w:rsidRDefault="005E2D5E" w14:paraId="312B0145"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Pruebas de funcionalidad IVR</w:t>
            </w:r>
          </w:p>
        </w:tc>
        <w:tc>
          <w:tcPr>
            <w:tcW w:w="3117" w:type="dxa"/>
          </w:tcPr>
          <w:p w:rsidR="00EE14E3" w:rsidRDefault="005E2D5E" w14:paraId="59DC7C5F"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Validar el correcto </w:t>
            </w:r>
            <w:r>
              <w:rPr>
                <w:rFonts w:ascii="Times New Roman" w:hAnsi="Times New Roman" w:eastAsia="Times New Roman" w:cs="Times New Roman"/>
                <w:sz w:val="24"/>
                <w:szCs w:val="24"/>
              </w:rPr>
              <w:lastRenderedPageBreak/>
              <w:t>funcionamiento del proceso</w:t>
            </w:r>
          </w:p>
        </w:tc>
      </w:tr>
      <w:tr w:rsidR="00EE14E3" w14:paraId="233EF692" w14:textId="77777777">
        <w:tc>
          <w:tcPr>
            <w:tcW w:w="3116" w:type="dxa"/>
          </w:tcPr>
          <w:p w:rsidR="00EE14E3" w:rsidRDefault="005E2D5E" w14:paraId="547F759D"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lastRenderedPageBreak/>
              <w:t>4.3</w:t>
            </w:r>
          </w:p>
        </w:tc>
        <w:tc>
          <w:tcPr>
            <w:tcW w:w="3117" w:type="dxa"/>
          </w:tcPr>
          <w:p w:rsidR="00EE14E3" w:rsidRDefault="005E2D5E" w14:paraId="38CFF1C2"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Evaluación de la experiencia de usuario</w:t>
            </w:r>
          </w:p>
        </w:tc>
        <w:tc>
          <w:tcPr>
            <w:tcW w:w="3117" w:type="dxa"/>
          </w:tcPr>
          <w:p w:rsidR="00EE14E3" w:rsidRDefault="005E2D5E" w14:paraId="1C7A84A2"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Validar la facilidad de uso del proceso de soporte</w:t>
            </w:r>
          </w:p>
        </w:tc>
      </w:tr>
      <w:tr w:rsidR="00EE14E3" w14:paraId="663537DD" w14:textId="77777777">
        <w:tc>
          <w:tcPr>
            <w:tcW w:w="3116" w:type="dxa"/>
          </w:tcPr>
          <w:p w:rsidR="00EE14E3" w:rsidRDefault="005E2D5E" w14:paraId="41860FF6"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4.4</w:t>
            </w:r>
          </w:p>
        </w:tc>
        <w:tc>
          <w:tcPr>
            <w:tcW w:w="3117" w:type="dxa"/>
          </w:tcPr>
          <w:p w:rsidR="00EE14E3" w:rsidRDefault="005E2D5E" w14:paraId="4F1F30CD"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Identificación y corrección de posibles fallos</w:t>
            </w:r>
          </w:p>
        </w:tc>
        <w:tc>
          <w:tcPr>
            <w:tcW w:w="3117" w:type="dxa"/>
          </w:tcPr>
          <w:p w:rsidR="00EE14E3" w:rsidRDefault="005E2D5E" w14:paraId="7A9FF98B"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Realizar un análisis de las pruebas realizadas y realizar las respectivas correcciones</w:t>
            </w:r>
          </w:p>
        </w:tc>
      </w:tr>
      <w:tr w:rsidR="00EE14E3" w14:paraId="34209538" w14:textId="77777777">
        <w:tc>
          <w:tcPr>
            <w:tcW w:w="3116" w:type="dxa"/>
          </w:tcPr>
          <w:p w:rsidR="00EE14E3" w:rsidRDefault="005E2D5E" w14:paraId="22AD088E"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4.5</w:t>
            </w:r>
          </w:p>
        </w:tc>
        <w:tc>
          <w:tcPr>
            <w:tcW w:w="3117" w:type="dxa"/>
          </w:tcPr>
          <w:p w:rsidR="00EE14E3" w:rsidRDefault="005E2D5E" w14:paraId="632DFF4F"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Ejecución del despliegue a producción</w:t>
            </w:r>
          </w:p>
        </w:tc>
        <w:tc>
          <w:tcPr>
            <w:tcW w:w="3117" w:type="dxa"/>
          </w:tcPr>
          <w:p w:rsidR="00EE14E3" w:rsidRDefault="005E2D5E" w14:paraId="76A85DBA"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Lanzamiento del proceso a producción</w:t>
            </w:r>
          </w:p>
        </w:tc>
      </w:tr>
      <w:tr w:rsidR="00EE14E3" w14:paraId="2342CF72" w14:textId="77777777">
        <w:tc>
          <w:tcPr>
            <w:tcW w:w="3116" w:type="dxa"/>
          </w:tcPr>
          <w:p w:rsidR="00EE14E3" w:rsidRDefault="005E2D5E" w14:paraId="61094781"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w:t>
            </w:r>
          </w:p>
        </w:tc>
        <w:tc>
          <w:tcPr>
            <w:tcW w:w="3117" w:type="dxa"/>
          </w:tcPr>
          <w:p w:rsidR="00EE14E3" w:rsidRDefault="005E2D5E" w14:paraId="3C09089D"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Control y Monitoreo</w:t>
            </w:r>
          </w:p>
        </w:tc>
        <w:tc>
          <w:tcPr>
            <w:tcW w:w="3117" w:type="dxa"/>
          </w:tcPr>
          <w:p w:rsidR="00EE14E3" w:rsidRDefault="005E2D5E" w14:paraId="419C4654"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Crear un plan de control y monitoreo</w:t>
            </w:r>
          </w:p>
        </w:tc>
      </w:tr>
      <w:tr w:rsidR="00EE14E3" w14:paraId="2B3B0990" w14:textId="77777777">
        <w:tc>
          <w:tcPr>
            <w:tcW w:w="3116" w:type="dxa"/>
          </w:tcPr>
          <w:p w:rsidR="00EE14E3" w:rsidRDefault="005E2D5E" w14:paraId="551D1477"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5.1</w:t>
            </w:r>
          </w:p>
        </w:tc>
        <w:tc>
          <w:tcPr>
            <w:tcW w:w="3117" w:type="dxa"/>
          </w:tcPr>
          <w:p w:rsidR="00EE14E3" w:rsidRDefault="005E2D5E" w14:paraId="57A70114"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Diseño y medición de KPI´s</w:t>
            </w:r>
          </w:p>
        </w:tc>
        <w:tc>
          <w:tcPr>
            <w:tcW w:w="3117" w:type="dxa"/>
          </w:tcPr>
          <w:p w:rsidR="00EE14E3" w:rsidRDefault="005E2D5E" w14:paraId="3CE15307"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Crear indicadores de rendimiento</w:t>
            </w:r>
          </w:p>
        </w:tc>
      </w:tr>
      <w:tr w:rsidR="00EE14E3" w14:paraId="6921C1E2" w14:textId="77777777">
        <w:tc>
          <w:tcPr>
            <w:tcW w:w="3116" w:type="dxa"/>
          </w:tcPr>
          <w:p w:rsidR="00EE14E3" w:rsidRDefault="005E2D5E" w14:paraId="12EAA0DF" w14:textId="77777777">
            <w:pPr>
              <w:spacing w:after="12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5.2</w:t>
            </w:r>
          </w:p>
        </w:tc>
        <w:tc>
          <w:tcPr>
            <w:tcW w:w="3117" w:type="dxa"/>
          </w:tcPr>
          <w:p w:rsidR="00EE14E3" w:rsidRDefault="005E2D5E" w14:paraId="4E2A5065"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Diseño e implementación de plan de monitoreo</w:t>
            </w:r>
          </w:p>
        </w:tc>
        <w:tc>
          <w:tcPr>
            <w:tcW w:w="3117" w:type="dxa"/>
          </w:tcPr>
          <w:p w:rsidR="00EE14E3" w:rsidRDefault="005E2D5E" w14:paraId="485B142C" w14:textId="77777777">
            <w:pPr>
              <w:spacing w:after="12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Crear un plan de monitoreo para pedir el buen funcionamiento del proceso</w:t>
            </w:r>
          </w:p>
        </w:tc>
      </w:tr>
    </w:tbl>
    <w:p w:rsidR="00EE14E3" w:rsidRDefault="00EE14E3" w14:paraId="4F17FC81"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P="004F6ADF" w:rsidRDefault="005E2D5E" w14:paraId="663EAEF0" w14:textId="7F2214A6">
      <w:pPr>
        <w:pStyle w:val="Ttulo2"/>
        <w:numPr>
          <w:ilvl w:val="1"/>
          <w:numId w:val="28"/>
        </w:numPr>
        <w:spacing w:line="360" w:lineRule="auto"/>
      </w:pPr>
      <w:bookmarkStart w:name="_Toc167137871" w:id="179"/>
      <w:bookmarkStart w:name="_Toc167137934" w:id="180"/>
      <w:r>
        <w:t>DISEÑO DEL PROCESO SELECCIONADO</w:t>
      </w:r>
      <w:bookmarkEnd w:id="179"/>
      <w:bookmarkEnd w:id="180"/>
    </w:p>
    <w:p w:rsidR="00EE14E3" w:rsidRDefault="005E2D5E" w14:paraId="0DCA115F"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Una vez seleccionado el proceso a automatizar se empezó a realiza un levantamiento de las actividades que involucra dicho soporte. Se inició describiendo cómo funciona actualmente el proceso, mostrando todas las etapas tal y como son gestionadas por el asesor del Call Center. Luego se trabajó en una propuesta que describiera cómo se espera que funcione el proceso una vez se encuentre automatizado.</w:t>
      </w:r>
    </w:p>
    <w:p w:rsidR="00EE14E3" w:rsidRDefault="005E2D5E" w14:paraId="1C09175F"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En la ilustración 20 se puede observar el diagrama del proceso seleccionado para realizar la automatización, con todas las actividades que involucra. También en la misma ilustración se muestra la propuesta de dónde se requerirá la implementación del Bot.</w:t>
      </w:r>
    </w:p>
    <w:p w:rsidR="00EE14E3" w:rsidRDefault="005E2D5E" w14:paraId="23D25149" w14:textId="77777777">
      <w:pPr>
        <w:keepNext/>
        <w:pBdr>
          <w:top w:val="nil"/>
          <w:left w:val="nil"/>
          <w:bottom w:val="nil"/>
          <w:right w:val="nil"/>
          <w:between w:val="nil"/>
        </w:pBdr>
        <w:spacing w:after="120" w:line="360" w:lineRule="auto"/>
        <w:rPr>
          <w:rFonts w:ascii="Times New Roman" w:hAnsi="Times New Roman" w:eastAsia="Times New Roman" w:cs="Times New Roman"/>
          <w:color w:val="000000"/>
          <w:sz w:val="24"/>
          <w:szCs w:val="24"/>
        </w:rPr>
      </w:pPr>
      <w:r>
        <w:rPr>
          <w:rFonts w:ascii="Times New Roman" w:hAnsi="Times New Roman" w:eastAsia="Times New Roman" w:cs="Times New Roman"/>
          <w:noProof/>
          <w:color w:val="000000"/>
          <w:sz w:val="24"/>
          <w:szCs w:val="24"/>
          <w:lang w:val="en-US"/>
        </w:rPr>
        <w:lastRenderedPageBreak/>
        <w:drawing>
          <wp:inline distT="0" distB="0" distL="0" distR="0" wp14:anchorId="23A3334A" wp14:editId="46F36703">
            <wp:extent cx="6195023" cy="3593908"/>
            <wp:effectExtent l="0" t="0" r="0" b="0"/>
            <wp:docPr id="50"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71"/>
                    <a:srcRect b="15813"/>
                    <a:stretch>
                      <a:fillRect/>
                    </a:stretch>
                  </pic:blipFill>
                  <pic:spPr>
                    <a:xfrm>
                      <a:off x="0" y="0"/>
                      <a:ext cx="6195023" cy="3593908"/>
                    </a:xfrm>
                    <a:prstGeom prst="rect">
                      <a:avLst/>
                    </a:prstGeom>
                    <a:ln/>
                  </pic:spPr>
                </pic:pic>
              </a:graphicData>
            </a:graphic>
          </wp:inline>
        </w:drawing>
      </w:r>
    </w:p>
    <w:p w:rsidR="00EE14E3" w:rsidRDefault="00EE14E3" w14:paraId="568512B8" w14:textId="77777777">
      <w:pPr>
        <w:keepNext/>
        <w:pBdr>
          <w:top w:val="nil"/>
          <w:left w:val="nil"/>
          <w:bottom w:val="nil"/>
          <w:right w:val="nil"/>
          <w:between w:val="nil"/>
        </w:pBdr>
        <w:spacing w:after="120" w:line="360" w:lineRule="auto"/>
        <w:rPr>
          <w:rFonts w:ascii="Times New Roman" w:hAnsi="Times New Roman" w:eastAsia="Times New Roman" w:cs="Times New Roman"/>
          <w:color w:val="000000"/>
          <w:sz w:val="6"/>
          <w:szCs w:val="6"/>
        </w:rPr>
      </w:pPr>
    </w:p>
    <w:p w:rsidR="001E51AB" w:rsidP="001E51AB" w:rsidRDefault="001E51AB" w14:paraId="659D04AB" w14:textId="0EBB128D">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279ka65" w:colFirst="0" w:colLast="0" w:id="181"/>
      <w:bookmarkStart w:name="_Toc167136527" w:id="182"/>
      <w:bookmarkEnd w:id="181"/>
      <w:r w:rsidRPr="001E51AB">
        <w:rPr>
          <w:rFonts w:ascii="Times New Roman" w:hAnsi="Times New Roman" w:eastAsia="Times New Roman" w:cs="Times New Roman"/>
          <w:b/>
          <w:color w:val="000000"/>
          <w:sz w:val="24"/>
          <w:szCs w:val="24"/>
        </w:rPr>
        <w:t xml:space="preserve">Ilustración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Ilustración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22</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Diagrama de Proceso Soporte Móvil</w:t>
      </w:r>
      <w:bookmarkEnd w:id="182"/>
    </w:p>
    <w:p w:rsidR="00EE14E3" w:rsidRDefault="005E2D5E" w14:paraId="6CA1215E"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Esta última ilustración muestra la propuesta final de cómo debería de implementarse el Bot con todas las validaciones necesarias para que el proceso funcione de manera efectiva tanto para el cliente como para la empresa, para esto se descartaron varias propuestas hasta llegar a la que cumplía con las exigencias y requisitos de las partes interesadas. Algunos de los requisitos más importantes son los que se muestran en la ilustración como ser las validaciones de un segundo reset, el bloqueo del cliente mientras el bot realiza el soporte, los reset de los servicios y el poder realizar un traslado a un asesor cuando el cliente lo requiera.</w:t>
      </w:r>
    </w:p>
    <w:p w:rsidR="00EE14E3" w:rsidRDefault="005E2D5E" w14:paraId="7C89F7EC" w14:textId="77777777">
      <w:pPr>
        <w:keepNext/>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noProof/>
          <w:color w:val="000000"/>
          <w:sz w:val="24"/>
          <w:szCs w:val="24"/>
          <w:lang w:val="en-US"/>
        </w:rPr>
        <w:lastRenderedPageBreak/>
        <w:drawing>
          <wp:inline distT="0" distB="0" distL="0" distR="0" wp14:anchorId="02C3C2B9" wp14:editId="2B11E483">
            <wp:extent cx="6380490" cy="4478613"/>
            <wp:effectExtent l="0" t="0" r="0" b="0"/>
            <wp:docPr id="51"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72"/>
                    <a:srcRect b="17813"/>
                    <a:stretch>
                      <a:fillRect/>
                    </a:stretch>
                  </pic:blipFill>
                  <pic:spPr>
                    <a:xfrm>
                      <a:off x="0" y="0"/>
                      <a:ext cx="6380490" cy="4478613"/>
                    </a:xfrm>
                    <a:prstGeom prst="rect">
                      <a:avLst/>
                    </a:prstGeom>
                    <a:ln/>
                  </pic:spPr>
                </pic:pic>
              </a:graphicData>
            </a:graphic>
          </wp:inline>
        </w:drawing>
      </w:r>
    </w:p>
    <w:p w:rsidRPr="00B0545D" w:rsidR="001E51AB" w:rsidP="001E51AB" w:rsidRDefault="001E51AB" w14:paraId="36F6F7E0" w14:textId="651E8BEE">
      <w:pPr>
        <w:pBdr>
          <w:top w:val="nil"/>
          <w:left w:val="nil"/>
          <w:bottom w:val="nil"/>
          <w:right w:val="nil"/>
          <w:between w:val="nil"/>
        </w:pBdr>
        <w:spacing w:after="200"/>
        <w:jc w:val="both"/>
        <w:rPr>
          <w:rFonts w:ascii="Times New Roman" w:hAnsi="Times New Roman" w:eastAsia="Times New Roman" w:cs="Times New Roman"/>
          <w:b/>
          <w:color w:val="000000"/>
          <w:sz w:val="24"/>
          <w:szCs w:val="24"/>
        </w:rPr>
      </w:pPr>
      <w:bookmarkStart w:name="_meukdy" w:colFirst="0" w:colLast="0" w:id="183"/>
      <w:bookmarkStart w:name="_Toc167136528" w:id="184"/>
      <w:bookmarkEnd w:id="183"/>
      <w:r w:rsidRPr="001E51AB">
        <w:rPr>
          <w:rFonts w:ascii="Times New Roman" w:hAnsi="Times New Roman" w:eastAsia="Times New Roman" w:cs="Times New Roman"/>
          <w:b/>
          <w:color w:val="000000"/>
          <w:sz w:val="24"/>
          <w:szCs w:val="24"/>
        </w:rPr>
        <w:t xml:space="preserve">Ilustración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Ilustración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23</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Diagrama de Proceso "</w:t>
      </w:r>
      <w:proofErr w:type="spellStart"/>
      <w:r w:rsidRPr="001E51AB">
        <w:rPr>
          <w:rFonts w:ascii="Times New Roman" w:hAnsi="Times New Roman" w:eastAsia="Times New Roman" w:cs="Times New Roman"/>
          <w:b/>
          <w:color w:val="000000"/>
          <w:sz w:val="24"/>
          <w:szCs w:val="24"/>
        </w:rPr>
        <w:t>To</w:t>
      </w:r>
      <w:proofErr w:type="spellEnd"/>
      <w:r w:rsidRPr="001E51AB">
        <w:rPr>
          <w:rFonts w:ascii="Times New Roman" w:hAnsi="Times New Roman" w:eastAsia="Times New Roman" w:cs="Times New Roman"/>
          <w:b/>
          <w:color w:val="000000"/>
          <w:sz w:val="24"/>
          <w:szCs w:val="24"/>
        </w:rPr>
        <w:t xml:space="preserve"> Be" Soporte Móvil</w:t>
      </w:r>
      <w:bookmarkEnd w:id="184"/>
    </w:p>
    <w:p w:rsidR="00EE14E3" w:rsidRDefault="00EE14E3" w14:paraId="52D2C319" w14:textId="77777777"/>
    <w:p w:rsidR="00EE14E3" w:rsidRDefault="00EE14E3" w14:paraId="7A937457" w14:textId="77777777"/>
    <w:p w:rsidR="00EE14E3" w:rsidP="001F1E50" w:rsidRDefault="005E2D5E" w14:paraId="05E31AC8" w14:textId="0634FC6B">
      <w:pPr>
        <w:pStyle w:val="Ttulo2"/>
        <w:numPr>
          <w:ilvl w:val="1"/>
          <w:numId w:val="28"/>
        </w:numPr>
        <w:spacing w:line="360" w:lineRule="auto"/>
      </w:pPr>
      <w:bookmarkStart w:name="_Toc167137872" w:id="185"/>
      <w:bookmarkStart w:name="_Toc167137935" w:id="186"/>
      <w:r>
        <w:t>ANÁLISIS COSTO – BENEFICIO</w:t>
      </w:r>
      <w:bookmarkEnd w:id="185"/>
      <w:bookmarkEnd w:id="186"/>
    </w:p>
    <w:p w:rsidR="00EE14E3" w:rsidRDefault="005E2D5E" w14:paraId="748710CB"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Se realizó un análisis sobre los costos asociados a la propuesta: mano de obra, puestos de trabajo, costos de desarrollo, y por otro lado los beneficios en tema de recursos que traería el proyecto. Para la evaluación de los costos se analizaron desde la perspectiva interna de la empresa ya que el desarrollo será realizado por personal de la misma organización.</w:t>
      </w:r>
    </w:p>
    <w:p w:rsidR="00EE14E3" w:rsidRDefault="005E2D5E" w14:paraId="7C9C270A"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La empresa de telecomunicaciones cuenta con 66 asesores disponibles en la actualidad, los cuales atiendes alrededor de 12,000 llamadas mensuales, con un costo de $0.91 por llamada. A continuación, se muestra una proyección del costo anual por realizar el soporte a dichos clientes. </w:t>
      </w:r>
    </w:p>
    <w:p w:rsidR="001E51AB" w:rsidP="001E51AB" w:rsidRDefault="001E51AB" w14:paraId="33132175" w14:textId="0E9434B1">
      <w:pPr>
        <w:keepNext/>
        <w:pBdr>
          <w:top w:val="nil"/>
          <w:left w:val="nil"/>
          <w:bottom w:val="nil"/>
          <w:right w:val="nil"/>
          <w:between w:val="nil"/>
        </w:pBdr>
        <w:jc w:val="both"/>
        <w:rPr>
          <w:rFonts w:ascii="Times New Roman" w:hAnsi="Times New Roman" w:eastAsia="Times New Roman" w:cs="Times New Roman"/>
          <w:b/>
          <w:color w:val="000000"/>
          <w:sz w:val="24"/>
          <w:szCs w:val="24"/>
        </w:rPr>
      </w:pPr>
      <w:bookmarkStart w:name="_1ljsd9k" w:colFirst="0" w:colLast="0" w:id="187"/>
      <w:bookmarkStart w:name="_Toc167136492" w:id="188"/>
      <w:bookmarkEnd w:id="187"/>
      <w:r w:rsidRPr="001E51AB">
        <w:rPr>
          <w:rFonts w:ascii="Times New Roman" w:hAnsi="Times New Roman" w:eastAsia="Times New Roman" w:cs="Times New Roman"/>
          <w:b/>
          <w:color w:val="000000"/>
          <w:sz w:val="24"/>
          <w:szCs w:val="24"/>
        </w:rPr>
        <w:lastRenderedPageBreak/>
        <w:t xml:space="preserve">Tabla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Tabla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11</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Costo anual por llamadas</w:t>
      </w:r>
      <w:bookmarkEnd w:id="188"/>
    </w:p>
    <w:p w:rsidR="00EE14E3" w:rsidRDefault="005E2D5E" w14:paraId="4F519E3F" w14:textId="77777777">
      <w:pPr>
        <w:pBdr>
          <w:top w:val="nil"/>
          <w:left w:val="nil"/>
          <w:bottom w:val="nil"/>
          <w:right w:val="nil"/>
          <w:between w:val="nil"/>
        </w:pBdr>
        <w:spacing w:after="120"/>
        <w:jc w:val="both"/>
        <w:rPr>
          <w:rFonts w:ascii="Times New Roman" w:hAnsi="Times New Roman" w:eastAsia="Times New Roman" w:cs="Times New Roman"/>
          <w:color w:val="000000"/>
          <w:sz w:val="24"/>
          <w:szCs w:val="24"/>
        </w:rPr>
      </w:pPr>
      <w:r>
        <w:rPr>
          <w:rFonts w:ascii="Times New Roman" w:hAnsi="Times New Roman" w:eastAsia="Times New Roman" w:cs="Times New Roman"/>
          <w:noProof/>
          <w:color w:val="000000"/>
          <w:sz w:val="24"/>
          <w:szCs w:val="24"/>
          <w:lang w:val="en-US"/>
        </w:rPr>
        <w:drawing>
          <wp:inline distT="0" distB="0" distL="0" distR="0" wp14:anchorId="68783CFF" wp14:editId="67C8F773">
            <wp:extent cx="3791479" cy="3067478"/>
            <wp:effectExtent l="0" t="0" r="0" b="0"/>
            <wp:docPr id="52"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73"/>
                    <a:srcRect/>
                    <a:stretch>
                      <a:fillRect/>
                    </a:stretch>
                  </pic:blipFill>
                  <pic:spPr>
                    <a:xfrm>
                      <a:off x="0" y="0"/>
                      <a:ext cx="3791479" cy="3067478"/>
                    </a:xfrm>
                    <a:prstGeom prst="rect">
                      <a:avLst/>
                    </a:prstGeom>
                    <a:ln/>
                  </pic:spPr>
                </pic:pic>
              </a:graphicData>
            </a:graphic>
          </wp:inline>
        </w:drawing>
      </w:r>
      <w:r>
        <w:rPr>
          <w:rFonts w:ascii="Times New Roman" w:hAnsi="Times New Roman" w:eastAsia="Times New Roman" w:cs="Times New Roman"/>
          <w:color w:val="000000"/>
          <w:sz w:val="24"/>
          <w:szCs w:val="24"/>
        </w:rPr>
        <w:t xml:space="preserve">                                                                         Fuente: Empresa de Telecomunicaciones </w:t>
      </w:r>
    </w:p>
    <w:p w:rsidR="00EE14E3" w:rsidRDefault="00EE14E3" w14:paraId="0930B6A6"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EE14E3" w:rsidRDefault="005E2D5E" w14:paraId="2CDBB707" w14:textId="452E4810">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Inicialmente se establecen los escenarios de proyecciones de ahorro de recursos; la multinacional Wipro que trabaja bajo la plataforma de Automation Anywhere, establece que mediante la implementación de RPA se puede generar hasta un 70% de reducción en el AHT (Automation Anywhere, 2020), por otro lado, la red de firmas profesionales KPMG international indica que con la implementación de RPA se puede obtener de un 30% a un 75% de mejora de la eficiencia (Durkaya, Topçu, &amp; Bursalı, 2018). Estos valores se tomaron como referencia para plantear las proyecciones de eficiencia que se muestra en la Tabla 1</w:t>
      </w:r>
      <w:r w:rsidR="00992BEA">
        <w:rPr>
          <w:rFonts w:ascii="Times New Roman" w:hAnsi="Times New Roman" w:eastAsia="Times New Roman" w:cs="Times New Roman"/>
          <w:color w:val="000000"/>
          <w:sz w:val="24"/>
          <w:szCs w:val="24"/>
        </w:rPr>
        <w:t>2</w:t>
      </w:r>
      <w:r>
        <w:rPr>
          <w:rFonts w:ascii="Times New Roman" w:hAnsi="Times New Roman" w:eastAsia="Times New Roman" w:cs="Times New Roman"/>
          <w:color w:val="000000"/>
          <w:sz w:val="24"/>
          <w:szCs w:val="24"/>
        </w:rPr>
        <w:t>.</w:t>
      </w:r>
    </w:p>
    <w:p w:rsidR="001E51AB" w:rsidP="001E51AB" w:rsidRDefault="001E51AB" w14:paraId="702FAEC2" w14:textId="7A42658D">
      <w:pPr>
        <w:keepNext/>
        <w:pBdr>
          <w:top w:val="nil"/>
          <w:left w:val="nil"/>
          <w:bottom w:val="nil"/>
          <w:right w:val="nil"/>
          <w:between w:val="nil"/>
        </w:pBdr>
        <w:jc w:val="both"/>
        <w:rPr>
          <w:rFonts w:ascii="Times New Roman" w:hAnsi="Times New Roman" w:eastAsia="Times New Roman" w:cs="Times New Roman"/>
          <w:b/>
          <w:color w:val="000000"/>
          <w:sz w:val="24"/>
          <w:szCs w:val="24"/>
        </w:rPr>
      </w:pPr>
      <w:bookmarkStart w:name="_45jfvxd" w:colFirst="0" w:colLast="0" w:id="189"/>
      <w:bookmarkStart w:name="_Toc167136493" w:id="190"/>
      <w:bookmarkEnd w:id="189"/>
      <w:r w:rsidRPr="001E51AB">
        <w:rPr>
          <w:rFonts w:ascii="Times New Roman" w:hAnsi="Times New Roman" w:eastAsia="Times New Roman" w:cs="Times New Roman"/>
          <w:b/>
          <w:color w:val="000000"/>
          <w:sz w:val="24"/>
          <w:szCs w:val="24"/>
        </w:rPr>
        <w:t xml:space="preserve">Tabla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Tabla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12</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Costos Aplicando Autogestión</w:t>
      </w:r>
      <w:bookmarkEnd w:id="190"/>
    </w:p>
    <w:p w:rsidR="00EE14E3" w:rsidRDefault="00EE14E3" w14:paraId="740CBF40" w14:textId="77777777"/>
    <w:tbl>
      <w:tblPr>
        <w:tblStyle w:val="af0"/>
        <w:tblW w:w="9350" w:type="dxa"/>
        <w:jc w:val="center"/>
        <w:tblBorders>
          <w:top w:val="single" w:color="000000" w:sz="4" w:space="0"/>
          <w:left w:val="nil"/>
          <w:bottom w:val="single" w:color="000000" w:sz="4" w:space="0"/>
          <w:right w:val="nil"/>
          <w:insideH w:val="single" w:color="000000" w:sz="4" w:space="0"/>
          <w:insideV w:val="single" w:color="000000" w:sz="4" w:space="0"/>
        </w:tblBorders>
        <w:tblLayout w:type="fixed"/>
        <w:tblLook w:val="0400" w:firstRow="0" w:lastRow="0" w:firstColumn="0" w:lastColumn="0" w:noHBand="0" w:noVBand="1"/>
      </w:tblPr>
      <w:tblGrid>
        <w:gridCol w:w="3116"/>
        <w:gridCol w:w="3117"/>
        <w:gridCol w:w="3117"/>
      </w:tblGrid>
      <w:tr w:rsidR="00EE14E3" w14:paraId="4EDB435F" w14:textId="77777777">
        <w:trPr>
          <w:jc w:val="center"/>
        </w:trPr>
        <w:tc>
          <w:tcPr>
            <w:tcW w:w="3116" w:type="dxa"/>
            <w:tcBorders>
              <w:right w:val="nil"/>
            </w:tcBorders>
            <w:vAlign w:val="center"/>
          </w:tcPr>
          <w:p w:rsidR="00EE14E3" w:rsidRDefault="005E2D5E" w14:paraId="2811E2B4" w14:textId="77777777">
            <w:pPr>
              <w:pBdr>
                <w:top w:val="nil"/>
                <w:left w:val="nil"/>
                <w:bottom w:val="nil"/>
                <w:right w:val="nil"/>
                <w:between w:val="nil"/>
              </w:pBdr>
              <w:spacing w:after="120" w:line="360" w:lineRule="auto"/>
              <w:jc w:val="center"/>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Escenario</w:t>
            </w:r>
          </w:p>
        </w:tc>
        <w:tc>
          <w:tcPr>
            <w:tcW w:w="3117" w:type="dxa"/>
            <w:tcBorders>
              <w:left w:val="nil"/>
              <w:right w:val="nil"/>
            </w:tcBorders>
            <w:vAlign w:val="center"/>
          </w:tcPr>
          <w:p w:rsidR="00EE14E3" w:rsidRDefault="005E2D5E" w14:paraId="5132CEF5" w14:textId="77777777">
            <w:pPr>
              <w:pBdr>
                <w:top w:val="nil"/>
                <w:left w:val="nil"/>
                <w:bottom w:val="nil"/>
                <w:right w:val="nil"/>
                <w:between w:val="nil"/>
              </w:pBdr>
              <w:spacing w:after="120" w:line="360" w:lineRule="auto"/>
              <w:jc w:val="center"/>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Volumen de llamadas</w:t>
            </w:r>
          </w:p>
        </w:tc>
        <w:tc>
          <w:tcPr>
            <w:tcW w:w="3117" w:type="dxa"/>
            <w:tcBorders>
              <w:left w:val="nil"/>
            </w:tcBorders>
            <w:vAlign w:val="center"/>
          </w:tcPr>
          <w:p w:rsidR="00EE14E3" w:rsidRDefault="005E2D5E" w14:paraId="253A765B" w14:textId="77777777">
            <w:pPr>
              <w:pBdr>
                <w:top w:val="nil"/>
                <w:left w:val="nil"/>
                <w:bottom w:val="nil"/>
                <w:right w:val="nil"/>
                <w:between w:val="nil"/>
              </w:pBdr>
              <w:spacing w:after="120" w:line="360" w:lineRule="auto"/>
              <w:jc w:val="center"/>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Costos proyectados (mes)</w:t>
            </w:r>
          </w:p>
        </w:tc>
      </w:tr>
      <w:tr w:rsidR="00EE14E3" w14:paraId="0173E49C" w14:textId="77777777">
        <w:trPr>
          <w:jc w:val="center"/>
        </w:trPr>
        <w:tc>
          <w:tcPr>
            <w:tcW w:w="3116" w:type="dxa"/>
            <w:tcBorders>
              <w:right w:val="nil"/>
            </w:tcBorders>
          </w:tcPr>
          <w:p w:rsidR="00EE14E3" w:rsidRDefault="005E2D5E" w14:paraId="4CB463D6"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Optimista (70%)</w:t>
            </w:r>
          </w:p>
        </w:tc>
        <w:tc>
          <w:tcPr>
            <w:tcW w:w="3117" w:type="dxa"/>
            <w:tcBorders>
              <w:left w:val="nil"/>
              <w:right w:val="nil"/>
            </w:tcBorders>
          </w:tcPr>
          <w:p w:rsidR="00EE14E3" w:rsidRDefault="005E2D5E" w14:paraId="3F66D7CB"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3,600</w:t>
            </w:r>
          </w:p>
        </w:tc>
        <w:tc>
          <w:tcPr>
            <w:tcW w:w="3117" w:type="dxa"/>
            <w:tcBorders>
              <w:left w:val="nil"/>
            </w:tcBorders>
          </w:tcPr>
          <w:p w:rsidR="00EE14E3" w:rsidRDefault="005E2D5E" w14:paraId="6771526C"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$3,276</w:t>
            </w:r>
          </w:p>
        </w:tc>
      </w:tr>
      <w:tr w:rsidR="00EE14E3" w14:paraId="2E6CEEC5" w14:textId="77777777">
        <w:trPr>
          <w:jc w:val="center"/>
        </w:trPr>
        <w:tc>
          <w:tcPr>
            <w:tcW w:w="3116" w:type="dxa"/>
            <w:tcBorders>
              <w:right w:val="nil"/>
            </w:tcBorders>
          </w:tcPr>
          <w:p w:rsidR="00EE14E3" w:rsidRDefault="005E2D5E" w14:paraId="5615F350"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Probable (50%)</w:t>
            </w:r>
          </w:p>
        </w:tc>
        <w:tc>
          <w:tcPr>
            <w:tcW w:w="3117" w:type="dxa"/>
            <w:tcBorders>
              <w:left w:val="nil"/>
              <w:right w:val="nil"/>
            </w:tcBorders>
          </w:tcPr>
          <w:p w:rsidR="00EE14E3" w:rsidRDefault="005E2D5E" w14:paraId="23241836"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6,000</w:t>
            </w:r>
          </w:p>
        </w:tc>
        <w:tc>
          <w:tcPr>
            <w:tcW w:w="3117" w:type="dxa"/>
            <w:tcBorders>
              <w:left w:val="nil"/>
            </w:tcBorders>
          </w:tcPr>
          <w:p w:rsidR="00EE14E3" w:rsidRDefault="005E2D5E" w14:paraId="3AC18DE2"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$5,460</w:t>
            </w:r>
          </w:p>
        </w:tc>
      </w:tr>
      <w:tr w:rsidR="00EE14E3" w14:paraId="4A9D94C0" w14:textId="77777777">
        <w:trPr>
          <w:jc w:val="center"/>
        </w:trPr>
        <w:tc>
          <w:tcPr>
            <w:tcW w:w="3116" w:type="dxa"/>
            <w:tcBorders>
              <w:right w:val="nil"/>
            </w:tcBorders>
          </w:tcPr>
          <w:p w:rsidR="00EE14E3" w:rsidRDefault="005E2D5E" w14:paraId="2410C2FA"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Pesimista (30%)</w:t>
            </w:r>
          </w:p>
        </w:tc>
        <w:tc>
          <w:tcPr>
            <w:tcW w:w="3117" w:type="dxa"/>
            <w:tcBorders>
              <w:left w:val="nil"/>
              <w:right w:val="nil"/>
            </w:tcBorders>
          </w:tcPr>
          <w:p w:rsidR="00EE14E3" w:rsidRDefault="005E2D5E" w14:paraId="3214A845"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8,400</w:t>
            </w:r>
          </w:p>
        </w:tc>
        <w:tc>
          <w:tcPr>
            <w:tcW w:w="3117" w:type="dxa"/>
            <w:tcBorders>
              <w:left w:val="nil"/>
            </w:tcBorders>
          </w:tcPr>
          <w:p w:rsidR="00EE14E3" w:rsidRDefault="005E2D5E" w14:paraId="5D88226D"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$7,644</w:t>
            </w:r>
          </w:p>
        </w:tc>
      </w:tr>
    </w:tbl>
    <w:p w:rsidR="00EE14E3" w:rsidRDefault="00EE14E3" w14:paraId="1A606BD5" w14:textId="77777777">
      <w:pPr>
        <w:rPr>
          <w:rFonts w:ascii="Times New Roman" w:hAnsi="Times New Roman" w:eastAsia="Times New Roman" w:cs="Times New Roman"/>
          <w:sz w:val="24"/>
          <w:szCs w:val="24"/>
        </w:rPr>
      </w:pPr>
    </w:p>
    <w:p w:rsidR="00EE14E3" w:rsidRDefault="005E2D5E" w14:paraId="00159B4E" w14:textId="046172B9">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 xml:space="preserve">Al realizar dichas proyecciones se observó un impacto positivo en el volumen de llamadas que llegarían a un asesor y en los costos del soporte, teniendo una reducción significativa para la </w:t>
      </w:r>
      <w:r w:rsidRPr="009B6418">
        <w:rPr>
          <w:rFonts w:ascii="Times New Roman" w:hAnsi="Times New Roman" w:eastAsia="Times New Roman" w:cs="Times New Roman"/>
          <w:color w:val="000000"/>
          <w:sz w:val="24"/>
          <w:szCs w:val="24"/>
        </w:rPr>
        <w:lastRenderedPageBreak/>
        <w:t>empresa al implementar esta mejora. En la Tabla 1</w:t>
      </w:r>
      <w:r w:rsidRPr="009B6418" w:rsidR="00992BEA">
        <w:rPr>
          <w:rFonts w:ascii="Times New Roman" w:hAnsi="Times New Roman" w:eastAsia="Times New Roman" w:cs="Times New Roman"/>
          <w:color w:val="000000"/>
          <w:sz w:val="24"/>
          <w:szCs w:val="24"/>
        </w:rPr>
        <w:t>3</w:t>
      </w:r>
      <w:r w:rsidRPr="009B6418" w:rsidR="00F8563F">
        <w:rPr>
          <w:rFonts w:ascii="Times New Roman" w:hAnsi="Times New Roman" w:eastAsia="Times New Roman" w:cs="Times New Roman"/>
          <w:color w:val="000000"/>
          <w:lang w:val="es-ES"/>
        </w:rPr>
        <w:t>.</w:t>
      </w:r>
      <w:r w:rsidRPr="009B6418">
        <w:rPr>
          <w:rFonts w:ascii="Times New Roman" w:hAnsi="Times New Roman" w:eastAsia="Times New Roman" w:cs="Times New Roman"/>
          <w:color w:val="000000"/>
          <w:sz w:val="24"/>
          <w:szCs w:val="24"/>
        </w:rPr>
        <w:t xml:space="preserve"> podremos ver los ahorros anuales que podría tener la empresa una vez se aplique el proceso de autogestión.</w:t>
      </w:r>
    </w:p>
    <w:p w:rsidR="00EE14E3" w:rsidRDefault="00EE14E3" w14:paraId="57F3B967" w14:textId="77777777">
      <w:pPr>
        <w:rPr>
          <w:rFonts w:ascii="Times New Roman" w:hAnsi="Times New Roman" w:eastAsia="Times New Roman" w:cs="Times New Roman"/>
          <w:sz w:val="24"/>
          <w:szCs w:val="24"/>
        </w:rPr>
      </w:pPr>
    </w:p>
    <w:p w:rsidR="001E51AB" w:rsidP="001E51AB" w:rsidRDefault="001E51AB" w14:paraId="600A7510" w14:textId="4AC0C679">
      <w:pPr>
        <w:keepNext/>
        <w:pBdr>
          <w:top w:val="nil"/>
          <w:left w:val="nil"/>
          <w:bottom w:val="nil"/>
          <w:right w:val="nil"/>
          <w:between w:val="nil"/>
        </w:pBdr>
        <w:jc w:val="both"/>
        <w:rPr>
          <w:rFonts w:ascii="Times New Roman" w:hAnsi="Times New Roman" w:eastAsia="Times New Roman" w:cs="Times New Roman"/>
          <w:b/>
          <w:color w:val="000000"/>
          <w:sz w:val="24"/>
          <w:szCs w:val="24"/>
        </w:rPr>
      </w:pPr>
      <w:bookmarkStart w:name="_2koq656" w:colFirst="0" w:colLast="0" w:id="191"/>
      <w:bookmarkStart w:name="_Toc167136494" w:id="192"/>
      <w:bookmarkEnd w:id="191"/>
      <w:r w:rsidRPr="001E51AB">
        <w:rPr>
          <w:rFonts w:ascii="Times New Roman" w:hAnsi="Times New Roman" w:eastAsia="Times New Roman" w:cs="Times New Roman"/>
          <w:b/>
          <w:color w:val="000000"/>
          <w:sz w:val="24"/>
          <w:szCs w:val="24"/>
        </w:rPr>
        <w:t xml:space="preserve">Tabla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Tabla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13</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Ahorros Anuales</w:t>
      </w:r>
      <w:bookmarkEnd w:id="192"/>
    </w:p>
    <w:p w:rsidR="00EE14E3" w:rsidRDefault="00EE14E3" w14:paraId="3093F634" w14:textId="77777777"/>
    <w:tbl>
      <w:tblPr>
        <w:tblStyle w:val="af1"/>
        <w:tblW w:w="9350" w:type="dxa"/>
        <w:tblBorders>
          <w:top w:val="single" w:color="000000" w:sz="4" w:space="0"/>
          <w:left w:val="nil"/>
          <w:bottom w:val="single" w:color="000000" w:sz="4" w:space="0"/>
          <w:right w:val="nil"/>
          <w:insideH w:val="single" w:color="000000" w:sz="4" w:space="0"/>
          <w:insideV w:val="single" w:color="000000" w:sz="4" w:space="0"/>
        </w:tblBorders>
        <w:tblLayout w:type="fixed"/>
        <w:tblLook w:val="0400" w:firstRow="0" w:lastRow="0" w:firstColumn="0" w:lastColumn="0" w:noHBand="0" w:noVBand="1"/>
      </w:tblPr>
      <w:tblGrid>
        <w:gridCol w:w="4675"/>
        <w:gridCol w:w="4675"/>
      </w:tblGrid>
      <w:tr w:rsidR="00EE14E3" w14:paraId="5611443D" w14:textId="77777777">
        <w:tc>
          <w:tcPr>
            <w:tcW w:w="4675" w:type="dxa"/>
            <w:tcBorders>
              <w:right w:val="nil"/>
            </w:tcBorders>
          </w:tcPr>
          <w:p w:rsidR="00EE14E3" w:rsidRDefault="005E2D5E" w14:paraId="3758F3F8" w14:textId="77777777">
            <w:pPr>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Escenario</w:t>
            </w:r>
          </w:p>
        </w:tc>
        <w:tc>
          <w:tcPr>
            <w:tcW w:w="4675" w:type="dxa"/>
            <w:tcBorders>
              <w:left w:val="nil"/>
            </w:tcBorders>
          </w:tcPr>
          <w:p w:rsidR="00EE14E3" w:rsidRDefault="005E2D5E" w14:paraId="6A944B15" w14:textId="77777777">
            <w:pPr>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Ahorro anual ($)</w:t>
            </w:r>
          </w:p>
        </w:tc>
      </w:tr>
      <w:tr w:rsidR="00EE14E3" w14:paraId="182D53B6" w14:textId="77777777">
        <w:tc>
          <w:tcPr>
            <w:tcW w:w="4675" w:type="dxa"/>
            <w:tcBorders>
              <w:right w:val="nil"/>
            </w:tcBorders>
          </w:tcPr>
          <w:p w:rsidR="00EE14E3" w:rsidRDefault="005E2D5E" w14:paraId="6F73A94E" w14:textId="77777777">
            <w:pPr>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Optimista (70%)</w:t>
            </w:r>
          </w:p>
        </w:tc>
        <w:tc>
          <w:tcPr>
            <w:tcW w:w="4675" w:type="dxa"/>
            <w:tcBorders>
              <w:left w:val="nil"/>
            </w:tcBorders>
          </w:tcPr>
          <w:p w:rsidR="00EE14E3" w:rsidRDefault="005E2D5E" w14:paraId="43330AAC" w14:textId="77777777">
            <w:pPr>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$91,728.00</w:t>
            </w:r>
          </w:p>
        </w:tc>
      </w:tr>
      <w:tr w:rsidR="00EE14E3" w14:paraId="36720E44" w14:textId="77777777">
        <w:tc>
          <w:tcPr>
            <w:tcW w:w="4675" w:type="dxa"/>
            <w:tcBorders>
              <w:right w:val="nil"/>
            </w:tcBorders>
          </w:tcPr>
          <w:p w:rsidR="00EE14E3" w:rsidRDefault="005E2D5E" w14:paraId="1DF11DD3" w14:textId="77777777">
            <w:pPr>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Probable (50%)</w:t>
            </w:r>
          </w:p>
        </w:tc>
        <w:tc>
          <w:tcPr>
            <w:tcW w:w="4675" w:type="dxa"/>
            <w:tcBorders>
              <w:left w:val="nil"/>
            </w:tcBorders>
          </w:tcPr>
          <w:p w:rsidR="00EE14E3" w:rsidRDefault="005E2D5E" w14:paraId="4611DDAD" w14:textId="77777777">
            <w:pPr>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$65,520.00</w:t>
            </w:r>
          </w:p>
        </w:tc>
      </w:tr>
      <w:tr w:rsidR="00EE14E3" w14:paraId="720F162F" w14:textId="77777777">
        <w:tc>
          <w:tcPr>
            <w:tcW w:w="4675" w:type="dxa"/>
            <w:tcBorders>
              <w:right w:val="nil"/>
            </w:tcBorders>
          </w:tcPr>
          <w:p w:rsidR="00EE14E3" w:rsidRDefault="005E2D5E" w14:paraId="509A0711" w14:textId="77777777">
            <w:pPr>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Pesimista (30%)</w:t>
            </w:r>
          </w:p>
        </w:tc>
        <w:tc>
          <w:tcPr>
            <w:tcW w:w="4675" w:type="dxa"/>
            <w:tcBorders>
              <w:left w:val="nil"/>
            </w:tcBorders>
          </w:tcPr>
          <w:p w:rsidR="00EE14E3" w:rsidRDefault="005E2D5E" w14:paraId="400DF224" w14:textId="77777777">
            <w:pPr>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$39,312</w:t>
            </w:r>
          </w:p>
        </w:tc>
      </w:tr>
    </w:tbl>
    <w:p w:rsidR="00EE14E3" w:rsidRDefault="00EE14E3" w14:paraId="47D2F160" w14:textId="77777777">
      <w:pPr>
        <w:rPr>
          <w:rFonts w:ascii="Times New Roman" w:hAnsi="Times New Roman" w:eastAsia="Times New Roman" w:cs="Times New Roman"/>
          <w:sz w:val="24"/>
          <w:szCs w:val="24"/>
        </w:rPr>
      </w:pPr>
    </w:p>
    <w:p w:rsidR="00EE14E3" w:rsidRDefault="005E2D5E" w14:paraId="0282C3B9"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Al implementar metodologías de RPA en procesos de soporte no solo reducimos costos y tiempos sino también se puede generar un 0% de errores en dichos procesos; lo que beneficia tanto a la empresa como al cliente.</w:t>
      </w:r>
    </w:p>
    <w:p w:rsidR="00EE14E3" w:rsidRDefault="005E2D5E" w14:paraId="6D9B4D7F"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A continuación, observaremos una tabla donde se muestra el impacto positivo del proyecto con respecto al AHT en el momento de solo gestionar el proceso de manera automática, esto considerando que actualmente se gestionan las 12,000 llamadas recibidas en 3,636,000 segundos que son aproximadamente 1,010 horas hombre.</w:t>
      </w:r>
    </w:p>
    <w:p w:rsidR="001E51AB" w:rsidP="001E51AB" w:rsidRDefault="001E51AB" w14:paraId="15BD4053" w14:textId="1119442E">
      <w:pPr>
        <w:keepNext/>
        <w:pBdr>
          <w:top w:val="nil"/>
          <w:left w:val="nil"/>
          <w:bottom w:val="nil"/>
          <w:right w:val="nil"/>
          <w:between w:val="nil"/>
        </w:pBdr>
        <w:jc w:val="both"/>
        <w:rPr>
          <w:rFonts w:ascii="Times New Roman" w:hAnsi="Times New Roman" w:eastAsia="Times New Roman" w:cs="Times New Roman"/>
          <w:b/>
          <w:color w:val="000000"/>
          <w:sz w:val="24"/>
          <w:szCs w:val="24"/>
        </w:rPr>
      </w:pPr>
      <w:bookmarkStart w:name="_zu0gcz" w:colFirst="0" w:colLast="0" w:id="193"/>
      <w:bookmarkStart w:name="_Toc167136495" w:id="194"/>
      <w:bookmarkEnd w:id="193"/>
      <w:r w:rsidRPr="001E51AB">
        <w:rPr>
          <w:rFonts w:ascii="Times New Roman" w:hAnsi="Times New Roman" w:eastAsia="Times New Roman" w:cs="Times New Roman"/>
          <w:b/>
          <w:color w:val="000000"/>
          <w:sz w:val="24"/>
          <w:szCs w:val="24"/>
        </w:rPr>
        <w:t xml:space="preserve">Tabla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Tabla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14</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Impacto del Proyecto</w:t>
      </w:r>
      <w:bookmarkEnd w:id="194"/>
    </w:p>
    <w:p w:rsidR="00EE14E3" w:rsidRDefault="00EE14E3" w14:paraId="5E4E2AF4" w14:textId="77777777"/>
    <w:tbl>
      <w:tblPr>
        <w:tblStyle w:val="af2"/>
        <w:tblW w:w="9359" w:type="dxa"/>
        <w:tblBorders>
          <w:top w:val="single" w:color="000000" w:sz="4" w:space="0"/>
          <w:left w:val="nil"/>
          <w:bottom w:val="single" w:color="000000" w:sz="4" w:space="0"/>
          <w:right w:val="nil"/>
          <w:insideH w:val="single" w:color="000000" w:sz="4" w:space="0"/>
          <w:insideV w:val="single" w:color="000000" w:sz="4" w:space="0"/>
        </w:tblBorders>
        <w:tblLayout w:type="fixed"/>
        <w:tblLook w:val="0400" w:firstRow="0" w:lastRow="0" w:firstColumn="0" w:lastColumn="0" w:noHBand="0" w:noVBand="1"/>
      </w:tblPr>
      <w:tblGrid>
        <w:gridCol w:w="2084"/>
        <w:gridCol w:w="2254"/>
        <w:gridCol w:w="1857"/>
        <w:gridCol w:w="1708"/>
        <w:gridCol w:w="1456"/>
      </w:tblGrid>
      <w:tr w:rsidR="00EE14E3" w14:paraId="6554519E" w14:textId="77777777">
        <w:tc>
          <w:tcPr>
            <w:tcW w:w="2085" w:type="dxa"/>
            <w:tcBorders>
              <w:right w:val="nil"/>
            </w:tcBorders>
            <w:vAlign w:val="center"/>
          </w:tcPr>
          <w:p w:rsidR="00EE14E3" w:rsidRDefault="005E2D5E" w14:paraId="77D2C8F3" w14:textId="77777777">
            <w:pPr>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Escenario</w:t>
            </w:r>
          </w:p>
        </w:tc>
        <w:tc>
          <w:tcPr>
            <w:tcW w:w="2254" w:type="dxa"/>
            <w:tcBorders>
              <w:left w:val="nil"/>
              <w:right w:val="nil"/>
            </w:tcBorders>
            <w:vAlign w:val="center"/>
          </w:tcPr>
          <w:p w:rsidR="00EE14E3" w:rsidRDefault="005E2D5E" w14:paraId="6C740B36" w14:textId="77777777">
            <w:pPr>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Tiempos de respuesta proyectados (segundos)</w:t>
            </w:r>
          </w:p>
        </w:tc>
        <w:tc>
          <w:tcPr>
            <w:tcW w:w="1857" w:type="dxa"/>
            <w:tcBorders>
              <w:left w:val="nil"/>
              <w:right w:val="nil"/>
            </w:tcBorders>
            <w:vAlign w:val="center"/>
          </w:tcPr>
          <w:p w:rsidR="00EE14E3" w:rsidRDefault="005E2D5E" w14:paraId="3ADEF70D" w14:textId="77777777">
            <w:pPr>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Volumen de llamadas</w:t>
            </w:r>
          </w:p>
        </w:tc>
        <w:tc>
          <w:tcPr>
            <w:tcW w:w="1708" w:type="dxa"/>
            <w:tcBorders>
              <w:left w:val="nil"/>
              <w:right w:val="nil"/>
            </w:tcBorders>
            <w:vAlign w:val="center"/>
          </w:tcPr>
          <w:p w:rsidR="00EE14E3" w:rsidRDefault="005E2D5E" w14:paraId="16B87EDF" w14:textId="77777777">
            <w:pPr>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Tiempo total mensual consumido (segundos)</w:t>
            </w:r>
          </w:p>
        </w:tc>
        <w:tc>
          <w:tcPr>
            <w:tcW w:w="1456" w:type="dxa"/>
            <w:tcBorders>
              <w:left w:val="nil"/>
            </w:tcBorders>
            <w:vAlign w:val="center"/>
          </w:tcPr>
          <w:p w:rsidR="00EE14E3" w:rsidRDefault="005E2D5E" w14:paraId="3EE7FFFD" w14:textId="77777777">
            <w:pPr>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Horas mensuales proyectadas</w:t>
            </w:r>
          </w:p>
        </w:tc>
      </w:tr>
      <w:tr w:rsidR="00EE14E3" w14:paraId="74BDB5A3" w14:textId="77777777">
        <w:tc>
          <w:tcPr>
            <w:tcW w:w="2085" w:type="dxa"/>
            <w:tcBorders>
              <w:right w:val="nil"/>
            </w:tcBorders>
          </w:tcPr>
          <w:p w:rsidR="00EE14E3" w:rsidRDefault="005E2D5E" w14:paraId="6ECC09E4" w14:textId="77777777">
            <w:pPr>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Optimista (70%)</w:t>
            </w:r>
          </w:p>
        </w:tc>
        <w:tc>
          <w:tcPr>
            <w:tcW w:w="2254" w:type="dxa"/>
            <w:tcBorders>
              <w:left w:val="nil"/>
              <w:right w:val="nil"/>
            </w:tcBorders>
          </w:tcPr>
          <w:p w:rsidR="00EE14E3" w:rsidRDefault="005E2D5E" w14:paraId="24A45475" w14:textId="77777777">
            <w:pPr>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90.9</w:t>
            </w:r>
          </w:p>
        </w:tc>
        <w:tc>
          <w:tcPr>
            <w:tcW w:w="1857" w:type="dxa"/>
            <w:tcBorders>
              <w:left w:val="nil"/>
              <w:right w:val="nil"/>
            </w:tcBorders>
          </w:tcPr>
          <w:p w:rsidR="00EE14E3" w:rsidRDefault="005E2D5E" w14:paraId="4F48E43F" w14:textId="77777777">
            <w:pPr>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12,000</w:t>
            </w:r>
          </w:p>
        </w:tc>
        <w:tc>
          <w:tcPr>
            <w:tcW w:w="1708" w:type="dxa"/>
            <w:tcBorders>
              <w:left w:val="nil"/>
              <w:right w:val="nil"/>
            </w:tcBorders>
          </w:tcPr>
          <w:p w:rsidR="00EE14E3" w:rsidRDefault="005E2D5E" w14:paraId="3A691343" w14:textId="77777777">
            <w:pPr>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1,090,800</w:t>
            </w:r>
          </w:p>
        </w:tc>
        <w:tc>
          <w:tcPr>
            <w:tcW w:w="1456" w:type="dxa"/>
            <w:tcBorders>
              <w:left w:val="nil"/>
            </w:tcBorders>
          </w:tcPr>
          <w:p w:rsidR="00EE14E3" w:rsidRDefault="005E2D5E" w14:paraId="6C14CB07" w14:textId="77777777">
            <w:pPr>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303</w:t>
            </w:r>
          </w:p>
        </w:tc>
      </w:tr>
      <w:tr w:rsidR="00EE14E3" w14:paraId="07DC6794" w14:textId="77777777">
        <w:tc>
          <w:tcPr>
            <w:tcW w:w="2085" w:type="dxa"/>
            <w:tcBorders>
              <w:right w:val="nil"/>
            </w:tcBorders>
          </w:tcPr>
          <w:p w:rsidR="00EE14E3" w:rsidRDefault="005E2D5E" w14:paraId="2CEE3636" w14:textId="77777777">
            <w:pPr>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Probable (50%)</w:t>
            </w:r>
          </w:p>
        </w:tc>
        <w:tc>
          <w:tcPr>
            <w:tcW w:w="2254" w:type="dxa"/>
            <w:tcBorders>
              <w:left w:val="nil"/>
              <w:right w:val="nil"/>
            </w:tcBorders>
          </w:tcPr>
          <w:p w:rsidR="00EE14E3" w:rsidRDefault="005E2D5E" w14:paraId="49A2832B" w14:textId="77777777">
            <w:pPr>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151.5</w:t>
            </w:r>
          </w:p>
        </w:tc>
        <w:tc>
          <w:tcPr>
            <w:tcW w:w="1857" w:type="dxa"/>
            <w:tcBorders>
              <w:left w:val="nil"/>
              <w:right w:val="nil"/>
            </w:tcBorders>
          </w:tcPr>
          <w:p w:rsidR="00EE14E3" w:rsidRDefault="005E2D5E" w14:paraId="7A8EE262" w14:textId="77777777">
            <w:pPr>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12,000</w:t>
            </w:r>
          </w:p>
        </w:tc>
        <w:tc>
          <w:tcPr>
            <w:tcW w:w="1708" w:type="dxa"/>
            <w:tcBorders>
              <w:left w:val="nil"/>
              <w:right w:val="nil"/>
            </w:tcBorders>
          </w:tcPr>
          <w:p w:rsidR="00EE14E3" w:rsidRDefault="005E2D5E" w14:paraId="568FBAAB" w14:textId="77777777">
            <w:pPr>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1,818,000</w:t>
            </w:r>
          </w:p>
        </w:tc>
        <w:tc>
          <w:tcPr>
            <w:tcW w:w="1456" w:type="dxa"/>
            <w:tcBorders>
              <w:left w:val="nil"/>
            </w:tcBorders>
          </w:tcPr>
          <w:p w:rsidR="00EE14E3" w:rsidRDefault="005E2D5E" w14:paraId="62F90FB4" w14:textId="77777777">
            <w:pPr>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505</w:t>
            </w:r>
          </w:p>
        </w:tc>
      </w:tr>
      <w:tr w:rsidR="00EE14E3" w14:paraId="5D1ED8BD" w14:textId="77777777">
        <w:tc>
          <w:tcPr>
            <w:tcW w:w="2085" w:type="dxa"/>
            <w:tcBorders>
              <w:right w:val="nil"/>
            </w:tcBorders>
          </w:tcPr>
          <w:p w:rsidR="00EE14E3" w:rsidRDefault="005E2D5E" w14:paraId="2D7E3D8F" w14:textId="77777777">
            <w:pPr>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Pesimista (30%)</w:t>
            </w:r>
          </w:p>
        </w:tc>
        <w:tc>
          <w:tcPr>
            <w:tcW w:w="2254" w:type="dxa"/>
            <w:tcBorders>
              <w:left w:val="nil"/>
              <w:right w:val="nil"/>
            </w:tcBorders>
          </w:tcPr>
          <w:p w:rsidR="00EE14E3" w:rsidRDefault="005E2D5E" w14:paraId="5F0C518B" w14:textId="77777777">
            <w:pPr>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212.1</w:t>
            </w:r>
          </w:p>
        </w:tc>
        <w:tc>
          <w:tcPr>
            <w:tcW w:w="1857" w:type="dxa"/>
            <w:tcBorders>
              <w:left w:val="nil"/>
              <w:right w:val="nil"/>
            </w:tcBorders>
          </w:tcPr>
          <w:p w:rsidR="00EE14E3" w:rsidRDefault="005E2D5E" w14:paraId="76A11CFB" w14:textId="77777777">
            <w:pPr>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12,000</w:t>
            </w:r>
          </w:p>
        </w:tc>
        <w:tc>
          <w:tcPr>
            <w:tcW w:w="1708" w:type="dxa"/>
            <w:tcBorders>
              <w:left w:val="nil"/>
              <w:right w:val="nil"/>
            </w:tcBorders>
          </w:tcPr>
          <w:p w:rsidR="00EE14E3" w:rsidRDefault="005E2D5E" w14:paraId="1DE1C112" w14:textId="77777777">
            <w:pPr>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2,545,200</w:t>
            </w:r>
          </w:p>
        </w:tc>
        <w:tc>
          <w:tcPr>
            <w:tcW w:w="1456" w:type="dxa"/>
            <w:tcBorders>
              <w:left w:val="nil"/>
            </w:tcBorders>
          </w:tcPr>
          <w:p w:rsidR="00EE14E3" w:rsidRDefault="005E2D5E" w14:paraId="78B89AFD" w14:textId="77777777">
            <w:pPr>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707</w:t>
            </w:r>
          </w:p>
        </w:tc>
      </w:tr>
    </w:tbl>
    <w:p w:rsidR="00EE14E3" w:rsidRDefault="00EE14E3" w14:paraId="036DBC2E" w14:textId="77777777">
      <w:pPr>
        <w:rPr>
          <w:rFonts w:ascii="Times New Roman" w:hAnsi="Times New Roman" w:eastAsia="Times New Roman" w:cs="Times New Roman"/>
          <w:sz w:val="24"/>
          <w:szCs w:val="24"/>
        </w:rPr>
      </w:pPr>
    </w:p>
    <w:p w:rsidR="00EE14E3" w:rsidRDefault="005E2D5E" w14:paraId="23D8EB4F"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Para la implementación de procesos de autogestión IVR, es necesario un experto, un ingeniero en sistemas que lleve a cabo el desarrollo del mismo, un bot capaz de responder llamadas y dar solución a las interrogantes y los requerimientos del cliente, de esta manera provocando una disminución en el número de llamadas atendidas por agentes, preseleccionando los procesos repetitivos que no requieren de una interacción humana o de un agente.</w:t>
      </w:r>
    </w:p>
    <w:p w:rsidR="00EE14E3" w:rsidRDefault="005E2D5E" w14:paraId="53C7EAD3" w14:textId="45FC3B7C">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Con la implementación del sistema de autogestión, también se produce una disminución en los costos por número de llamadas, ya que el mismo no requiere de costos adicionales, más que su elaboración, la cual se lleva a cabo por un ingeniero en sistemas parte el equipo de trabajo de la empresa de telecomunicaciones. Para una mayor proyección de lo que sería el costo de la </w:t>
      </w:r>
      <w:r>
        <w:rPr>
          <w:rFonts w:ascii="Times New Roman" w:hAnsi="Times New Roman" w:eastAsia="Times New Roman" w:cs="Times New Roman"/>
          <w:color w:val="000000"/>
          <w:sz w:val="24"/>
          <w:szCs w:val="24"/>
        </w:rPr>
        <w:lastRenderedPageBreak/>
        <w:t>elaboración del sistema IVR tomando en consideración el salario que se le da a un ingeniero en sistemas, se desarrolló la tabla 1</w:t>
      </w:r>
      <w:r w:rsidR="00992BEA">
        <w:rPr>
          <w:rFonts w:ascii="Times New Roman" w:hAnsi="Times New Roman" w:eastAsia="Times New Roman" w:cs="Times New Roman"/>
          <w:color w:val="000000"/>
          <w:sz w:val="24"/>
          <w:szCs w:val="24"/>
        </w:rPr>
        <w:t>5</w:t>
      </w:r>
      <w:r>
        <w:rPr>
          <w:rFonts w:ascii="Times New Roman" w:hAnsi="Times New Roman" w:eastAsia="Times New Roman" w:cs="Times New Roman"/>
          <w:color w:val="000000"/>
          <w:sz w:val="24"/>
          <w:szCs w:val="24"/>
        </w:rPr>
        <w:t>, mostrada a continuación.</w:t>
      </w:r>
    </w:p>
    <w:p w:rsidR="001E51AB" w:rsidP="001E51AB" w:rsidRDefault="001E51AB" w14:paraId="205DB7A1" w14:textId="5CD2BB51">
      <w:pPr>
        <w:keepNext/>
        <w:pBdr>
          <w:top w:val="nil"/>
          <w:left w:val="nil"/>
          <w:bottom w:val="nil"/>
          <w:right w:val="nil"/>
          <w:between w:val="nil"/>
        </w:pBdr>
        <w:jc w:val="both"/>
        <w:rPr>
          <w:rFonts w:ascii="Times New Roman" w:hAnsi="Times New Roman" w:eastAsia="Times New Roman" w:cs="Times New Roman"/>
          <w:b/>
          <w:color w:val="000000"/>
          <w:sz w:val="24"/>
          <w:szCs w:val="24"/>
        </w:rPr>
      </w:pPr>
      <w:bookmarkStart w:name="_3jtnz0s" w:colFirst="0" w:colLast="0" w:id="195"/>
      <w:bookmarkStart w:name="_Toc167136496" w:id="196"/>
      <w:bookmarkEnd w:id="195"/>
      <w:r w:rsidRPr="001E51AB">
        <w:rPr>
          <w:rFonts w:ascii="Times New Roman" w:hAnsi="Times New Roman" w:eastAsia="Times New Roman" w:cs="Times New Roman"/>
          <w:b/>
          <w:color w:val="000000"/>
          <w:sz w:val="24"/>
          <w:szCs w:val="24"/>
        </w:rPr>
        <w:t xml:space="preserve">Tabla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Tabla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15</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Costo para el desarrollo del sistema IVR</w:t>
      </w:r>
      <w:bookmarkEnd w:id="196"/>
    </w:p>
    <w:p w:rsidR="00EE14E3" w:rsidRDefault="005E2D5E" w14:paraId="0890F3CE" w14:textId="77777777">
      <w:pPr>
        <w:pBdr>
          <w:top w:val="nil"/>
          <w:left w:val="nil"/>
          <w:bottom w:val="nil"/>
          <w:right w:val="nil"/>
          <w:between w:val="nil"/>
        </w:pBdr>
        <w:spacing w:after="120"/>
        <w:jc w:val="both"/>
        <w:rPr>
          <w:rFonts w:ascii="Times New Roman" w:hAnsi="Times New Roman" w:eastAsia="Times New Roman" w:cs="Times New Roman"/>
          <w:color w:val="000000"/>
          <w:sz w:val="24"/>
          <w:szCs w:val="24"/>
        </w:rPr>
      </w:pPr>
      <w:bookmarkStart w:name="_1yyy98l" w:colFirst="0" w:colLast="0" w:id="197"/>
      <w:bookmarkEnd w:id="197"/>
      <w:r>
        <w:rPr>
          <w:rFonts w:ascii="Times New Roman" w:hAnsi="Times New Roman" w:eastAsia="Times New Roman" w:cs="Times New Roman"/>
          <w:noProof/>
          <w:color w:val="000000"/>
          <w:sz w:val="24"/>
          <w:szCs w:val="24"/>
          <w:lang w:val="en-US"/>
        </w:rPr>
        <w:drawing>
          <wp:inline distT="0" distB="0" distL="0" distR="0" wp14:anchorId="23C9D770" wp14:editId="115AA34E">
            <wp:extent cx="3600953" cy="2000529"/>
            <wp:effectExtent l="0" t="0" r="0" b="0"/>
            <wp:docPr id="53"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74"/>
                    <a:srcRect/>
                    <a:stretch>
                      <a:fillRect/>
                    </a:stretch>
                  </pic:blipFill>
                  <pic:spPr>
                    <a:xfrm>
                      <a:off x="0" y="0"/>
                      <a:ext cx="3600953" cy="2000529"/>
                    </a:xfrm>
                    <a:prstGeom prst="rect">
                      <a:avLst/>
                    </a:prstGeom>
                    <a:ln/>
                  </pic:spPr>
                </pic:pic>
              </a:graphicData>
            </a:graphic>
          </wp:inline>
        </w:drawing>
      </w:r>
      <w:r>
        <w:rPr>
          <w:rFonts w:ascii="Times New Roman" w:hAnsi="Times New Roman" w:eastAsia="Times New Roman" w:cs="Times New Roman"/>
          <w:color w:val="000000"/>
          <w:sz w:val="24"/>
          <w:szCs w:val="24"/>
        </w:rPr>
        <w:t xml:space="preserve">                                                                                           Fuente: Empresa de Telecomunicaciones </w:t>
      </w:r>
    </w:p>
    <w:p w:rsidR="00EE14E3" w:rsidRDefault="00EE14E3" w14:paraId="3BE5D5F1" w14:textId="77777777">
      <w:pPr>
        <w:pBdr>
          <w:top w:val="nil"/>
          <w:left w:val="nil"/>
          <w:bottom w:val="nil"/>
          <w:right w:val="nil"/>
          <w:between w:val="nil"/>
        </w:pBdr>
        <w:spacing w:after="120"/>
        <w:jc w:val="both"/>
        <w:rPr>
          <w:rFonts w:ascii="Times New Roman" w:hAnsi="Times New Roman" w:eastAsia="Times New Roman" w:cs="Times New Roman"/>
          <w:color w:val="000000"/>
          <w:sz w:val="6"/>
          <w:szCs w:val="6"/>
        </w:rPr>
      </w:pPr>
    </w:p>
    <w:p w:rsidR="00EE14E3" w:rsidP="001F1E50" w:rsidRDefault="005E2D5E" w14:paraId="7B4D498D" w14:textId="77777777">
      <w:pPr>
        <w:pStyle w:val="Ttulo2"/>
        <w:numPr>
          <w:ilvl w:val="1"/>
          <w:numId w:val="28"/>
        </w:numPr>
        <w:spacing w:line="360" w:lineRule="auto"/>
      </w:pPr>
      <w:bookmarkStart w:name="_Toc167137873" w:id="198"/>
      <w:bookmarkStart w:name="_Toc167137936" w:id="199"/>
      <w:r>
        <w:t>GESTIÓN DE LOS INTERESADOS</w:t>
      </w:r>
      <w:bookmarkEnd w:id="198"/>
      <w:bookmarkEnd w:id="199"/>
    </w:p>
    <w:p w:rsidR="00EE14E3" w:rsidP="00B0545D" w:rsidRDefault="005E2D5E" w14:paraId="29240D68" w14:textId="42D37A24">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Se realizó un análisis para definir la importancia de cada uno de los involucrados en el proyecto, para ello se realizaron distintas matrices que nos permitían analizar y gestionar a los interesados asegurando una comunicación efectiva y una mayor probabilidad de éxito en el proyecto al satisfacer las necesidades y expectativas de cada una de las partes interesadas claves.</w:t>
      </w:r>
    </w:p>
    <w:p w:rsidR="001E51AB" w:rsidP="001E51AB" w:rsidRDefault="001E51AB" w14:paraId="3273CC08" w14:textId="3AD375F1">
      <w:pPr>
        <w:pBdr>
          <w:top w:val="nil"/>
          <w:left w:val="nil"/>
          <w:bottom w:val="nil"/>
          <w:right w:val="nil"/>
          <w:between w:val="nil"/>
        </w:pBdr>
        <w:rPr>
          <w:rFonts w:ascii="Times New Roman" w:hAnsi="Times New Roman" w:eastAsia="Times New Roman" w:cs="Times New Roman"/>
          <w:b/>
          <w:color w:val="000000"/>
          <w:sz w:val="24"/>
          <w:szCs w:val="24"/>
        </w:rPr>
      </w:pPr>
      <w:bookmarkStart w:name="_Toc167136497" w:id="200"/>
      <w:r w:rsidRPr="001E51AB">
        <w:rPr>
          <w:rFonts w:ascii="Times New Roman" w:hAnsi="Times New Roman" w:eastAsia="Times New Roman" w:cs="Times New Roman"/>
          <w:b/>
          <w:color w:val="000000"/>
          <w:sz w:val="24"/>
          <w:szCs w:val="24"/>
        </w:rPr>
        <w:t xml:space="preserve">Tabla </w:t>
      </w:r>
      <w:r w:rsidRPr="001E51AB">
        <w:rPr>
          <w:rFonts w:ascii="Times New Roman" w:hAnsi="Times New Roman" w:eastAsia="Times New Roman" w:cs="Times New Roman"/>
          <w:b/>
          <w:color w:val="000000"/>
          <w:sz w:val="24"/>
          <w:szCs w:val="24"/>
        </w:rPr>
        <w:fldChar w:fldCharType="begin"/>
      </w:r>
      <w:r w:rsidRPr="001E51AB">
        <w:rPr>
          <w:rFonts w:ascii="Times New Roman" w:hAnsi="Times New Roman" w:eastAsia="Times New Roman" w:cs="Times New Roman"/>
          <w:b/>
          <w:color w:val="000000"/>
          <w:sz w:val="24"/>
          <w:szCs w:val="24"/>
        </w:rPr>
        <w:instrText xml:space="preserve"> SEQ Tabla \* ARABIC </w:instrText>
      </w:r>
      <w:r w:rsidRPr="001E51AB">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16</w:t>
      </w:r>
      <w:r w:rsidRPr="001E51AB">
        <w:rPr>
          <w:rFonts w:ascii="Times New Roman" w:hAnsi="Times New Roman" w:eastAsia="Times New Roman" w:cs="Times New Roman"/>
          <w:b/>
          <w:color w:val="000000"/>
          <w:sz w:val="24"/>
          <w:szCs w:val="24"/>
        </w:rPr>
        <w:fldChar w:fldCharType="end"/>
      </w:r>
      <w:r w:rsidRPr="001E51AB">
        <w:rPr>
          <w:rFonts w:ascii="Times New Roman" w:hAnsi="Times New Roman" w:eastAsia="Times New Roman" w:cs="Times New Roman"/>
          <w:b/>
          <w:color w:val="000000"/>
          <w:sz w:val="24"/>
          <w:szCs w:val="24"/>
        </w:rPr>
        <w:t xml:space="preserve"> Matriz De Poder – Interés</w:t>
      </w:r>
      <w:bookmarkEnd w:id="200"/>
    </w:p>
    <w:tbl>
      <w:tblPr>
        <w:tblStyle w:val="af3"/>
        <w:tblW w:w="10200" w:type="dxa"/>
        <w:tblLayout w:type="fixed"/>
        <w:tblLook w:val="0400" w:firstRow="0" w:lastRow="0" w:firstColumn="0" w:lastColumn="0" w:noHBand="0" w:noVBand="1"/>
      </w:tblPr>
      <w:tblGrid>
        <w:gridCol w:w="3900"/>
        <w:gridCol w:w="1180"/>
        <w:gridCol w:w="1340"/>
        <w:gridCol w:w="1340"/>
        <w:gridCol w:w="2440"/>
      </w:tblGrid>
      <w:tr w:rsidR="00EE14E3" w14:paraId="5C7C5449" w14:textId="77777777">
        <w:trPr>
          <w:trHeight w:val="300"/>
        </w:trPr>
        <w:tc>
          <w:tcPr>
            <w:tcW w:w="3900" w:type="dxa"/>
            <w:tcBorders>
              <w:top w:val="single" w:color="000000" w:sz="4" w:space="0"/>
              <w:left w:val="single" w:color="000000" w:sz="4" w:space="0"/>
              <w:bottom w:val="single" w:color="000000" w:sz="4" w:space="0"/>
              <w:right w:val="single" w:color="000000" w:sz="4" w:space="0"/>
            </w:tcBorders>
            <w:shd w:val="clear" w:color="auto" w:fill="D0CECE"/>
            <w:vAlign w:val="center"/>
          </w:tcPr>
          <w:p w:rsidR="00EE14E3" w:rsidRDefault="005E2D5E" w14:paraId="49C07A1B" w14:textId="77777777">
            <w:pPr>
              <w:widowControl/>
              <w:jc w:val="center"/>
              <w:rPr>
                <w:rFonts w:ascii="Times New Roman" w:hAnsi="Times New Roman" w:eastAsia="Times New Roman" w:cs="Times New Roman"/>
                <w:b/>
                <w:color w:val="000000"/>
              </w:rPr>
            </w:pPr>
            <w:r>
              <w:rPr>
                <w:rFonts w:ascii="Times New Roman" w:hAnsi="Times New Roman" w:eastAsia="Times New Roman" w:cs="Times New Roman"/>
                <w:b/>
                <w:color w:val="000000"/>
              </w:rPr>
              <w:t>Interesado</w:t>
            </w:r>
          </w:p>
        </w:tc>
        <w:tc>
          <w:tcPr>
            <w:tcW w:w="1180" w:type="dxa"/>
            <w:tcBorders>
              <w:top w:val="single" w:color="000000" w:sz="4" w:space="0"/>
              <w:left w:val="nil"/>
              <w:bottom w:val="single" w:color="000000" w:sz="4" w:space="0"/>
              <w:right w:val="nil"/>
            </w:tcBorders>
            <w:shd w:val="clear" w:color="auto" w:fill="D0CECE"/>
            <w:vAlign w:val="center"/>
          </w:tcPr>
          <w:p w:rsidR="00EE14E3" w:rsidRDefault="005E2D5E" w14:paraId="78194B6D" w14:textId="77777777">
            <w:pPr>
              <w:widowControl/>
              <w:jc w:val="center"/>
              <w:rPr>
                <w:rFonts w:ascii="Times New Roman" w:hAnsi="Times New Roman" w:eastAsia="Times New Roman" w:cs="Times New Roman"/>
                <w:b/>
                <w:color w:val="000000"/>
              </w:rPr>
            </w:pPr>
            <w:r>
              <w:rPr>
                <w:rFonts w:ascii="Times New Roman" w:hAnsi="Times New Roman" w:eastAsia="Times New Roman" w:cs="Times New Roman"/>
                <w:b/>
                <w:color w:val="000000"/>
              </w:rPr>
              <w:t>Poder</w:t>
            </w:r>
          </w:p>
        </w:tc>
        <w:tc>
          <w:tcPr>
            <w:tcW w:w="1340" w:type="dxa"/>
            <w:tcBorders>
              <w:top w:val="single" w:color="000000" w:sz="4" w:space="0"/>
              <w:left w:val="single" w:color="000000" w:sz="4" w:space="0"/>
              <w:bottom w:val="single" w:color="000000" w:sz="4" w:space="0"/>
              <w:right w:val="single" w:color="000000" w:sz="4" w:space="0"/>
            </w:tcBorders>
            <w:shd w:val="clear" w:color="auto" w:fill="D0CECE"/>
            <w:vAlign w:val="center"/>
          </w:tcPr>
          <w:p w:rsidR="00EE14E3" w:rsidRDefault="005E2D5E" w14:paraId="7D6F8AD5" w14:textId="77777777">
            <w:pPr>
              <w:widowControl/>
              <w:jc w:val="center"/>
              <w:rPr>
                <w:rFonts w:ascii="Times New Roman" w:hAnsi="Times New Roman" w:eastAsia="Times New Roman" w:cs="Times New Roman"/>
                <w:b/>
                <w:color w:val="000000"/>
              </w:rPr>
            </w:pPr>
            <w:r>
              <w:rPr>
                <w:rFonts w:ascii="Times New Roman" w:hAnsi="Times New Roman" w:eastAsia="Times New Roman" w:cs="Times New Roman"/>
                <w:b/>
                <w:color w:val="000000"/>
              </w:rPr>
              <w:t>Interés</w:t>
            </w:r>
          </w:p>
        </w:tc>
        <w:tc>
          <w:tcPr>
            <w:tcW w:w="1340" w:type="dxa"/>
            <w:tcBorders>
              <w:top w:val="single" w:color="000000" w:sz="4" w:space="0"/>
              <w:left w:val="nil"/>
              <w:bottom w:val="single" w:color="000000" w:sz="4" w:space="0"/>
              <w:right w:val="single" w:color="000000" w:sz="4" w:space="0"/>
            </w:tcBorders>
            <w:shd w:val="clear" w:color="auto" w:fill="D0CECE"/>
            <w:vAlign w:val="center"/>
          </w:tcPr>
          <w:p w:rsidR="00EE14E3" w:rsidRDefault="005E2D5E" w14:paraId="3B2DFF7F" w14:textId="77777777">
            <w:pPr>
              <w:widowControl/>
              <w:jc w:val="center"/>
              <w:rPr>
                <w:rFonts w:ascii="Times New Roman" w:hAnsi="Times New Roman" w:eastAsia="Times New Roman" w:cs="Times New Roman"/>
                <w:b/>
                <w:color w:val="000000"/>
              </w:rPr>
            </w:pPr>
            <w:r>
              <w:rPr>
                <w:rFonts w:ascii="Times New Roman" w:hAnsi="Times New Roman" w:eastAsia="Times New Roman" w:cs="Times New Roman"/>
                <w:b/>
                <w:color w:val="000000"/>
              </w:rPr>
              <w:t>Promedio</w:t>
            </w:r>
          </w:p>
        </w:tc>
        <w:tc>
          <w:tcPr>
            <w:tcW w:w="2440" w:type="dxa"/>
            <w:tcBorders>
              <w:top w:val="single" w:color="000000" w:sz="4" w:space="0"/>
              <w:left w:val="nil"/>
              <w:bottom w:val="single" w:color="000000" w:sz="4" w:space="0"/>
              <w:right w:val="single" w:color="000000" w:sz="4" w:space="0"/>
            </w:tcBorders>
            <w:shd w:val="clear" w:color="auto" w:fill="D0CECE"/>
            <w:vAlign w:val="center"/>
          </w:tcPr>
          <w:p w:rsidR="00EE14E3" w:rsidRDefault="005E2D5E" w14:paraId="6EAF7730" w14:textId="77777777">
            <w:pPr>
              <w:widowControl/>
              <w:jc w:val="center"/>
              <w:rPr>
                <w:rFonts w:ascii="Times New Roman" w:hAnsi="Times New Roman" w:eastAsia="Times New Roman" w:cs="Times New Roman"/>
                <w:b/>
                <w:color w:val="000000"/>
              </w:rPr>
            </w:pPr>
            <w:r>
              <w:rPr>
                <w:rFonts w:ascii="Times New Roman" w:hAnsi="Times New Roman" w:eastAsia="Times New Roman" w:cs="Times New Roman"/>
                <w:b/>
                <w:color w:val="000000"/>
              </w:rPr>
              <w:t>Nivel Poder/Interés</w:t>
            </w:r>
          </w:p>
        </w:tc>
      </w:tr>
      <w:tr w:rsidR="00EE14E3" w14:paraId="3CE777E0"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28BA6B6F"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Clientes</w:t>
            </w:r>
          </w:p>
        </w:tc>
        <w:tc>
          <w:tcPr>
            <w:tcW w:w="1180" w:type="dxa"/>
            <w:tcBorders>
              <w:top w:val="nil"/>
              <w:left w:val="nil"/>
              <w:bottom w:val="single" w:color="000000" w:sz="4" w:space="0"/>
              <w:right w:val="single" w:color="000000" w:sz="4" w:space="0"/>
            </w:tcBorders>
            <w:shd w:val="clear" w:color="auto" w:fill="FFFFFF"/>
            <w:vAlign w:val="center"/>
          </w:tcPr>
          <w:p w:rsidR="00EE14E3" w:rsidRDefault="005E2D5E" w14:paraId="12B83EEB"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5</w:t>
            </w:r>
          </w:p>
        </w:tc>
        <w:tc>
          <w:tcPr>
            <w:tcW w:w="1340" w:type="dxa"/>
            <w:tcBorders>
              <w:top w:val="nil"/>
              <w:left w:val="nil"/>
              <w:bottom w:val="single" w:color="000000" w:sz="4" w:space="0"/>
              <w:right w:val="single" w:color="000000" w:sz="4" w:space="0"/>
            </w:tcBorders>
            <w:shd w:val="clear" w:color="auto" w:fill="FFFFFF"/>
            <w:vAlign w:val="center"/>
          </w:tcPr>
          <w:p w:rsidR="00EE14E3" w:rsidRDefault="005E2D5E" w14:paraId="41527CB0"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8</w:t>
            </w:r>
          </w:p>
        </w:tc>
        <w:tc>
          <w:tcPr>
            <w:tcW w:w="1340" w:type="dxa"/>
            <w:tcBorders>
              <w:top w:val="nil"/>
              <w:left w:val="nil"/>
              <w:bottom w:val="single" w:color="000000" w:sz="4" w:space="0"/>
              <w:right w:val="single" w:color="000000" w:sz="4" w:space="0"/>
            </w:tcBorders>
            <w:shd w:val="clear" w:color="auto" w:fill="FFFFFF"/>
            <w:vAlign w:val="center"/>
          </w:tcPr>
          <w:p w:rsidR="00EE14E3" w:rsidRDefault="005E2D5E" w14:paraId="14863213"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6.5</w:t>
            </w:r>
          </w:p>
        </w:tc>
        <w:tc>
          <w:tcPr>
            <w:tcW w:w="2440" w:type="dxa"/>
            <w:tcBorders>
              <w:top w:val="nil"/>
              <w:left w:val="nil"/>
              <w:bottom w:val="single" w:color="000000" w:sz="4" w:space="0"/>
              <w:right w:val="single" w:color="000000" w:sz="4" w:space="0"/>
            </w:tcBorders>
            <w:shd w:val="clear" w:color="auto" w:fill="FFFFFF"/>
            <w:vAlign w:val="center"/>
          </w:tcPr>
          <w:p w:rsidR="00EE14E3" w:rsidRDefault="005E2D5E" w14:paraId="7B3BB6F9"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Medio</w:t>
            </w:r>
          </w:p>
        </w:tc>
      </w:tr>
      <w:tr w:rsidR="00EE14E3" w14:paraId="05E7FF90"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16EEAB50"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Proveedor de Servicio IVR</w:t>
            </w:r>
          </w:p>
        </w:tc>
        <w:tc>
          <w:tcPr>
            <w:tcW w:w="1180" w:type="dxa"/>
            <w:tcBorders>
              <w:top w:val="nil"/>
              <w:left w:val="nil"/>
              <w:bottom w:val="single" w:color="000000" w:sz="4" w:space="0"/>
              <w:right w:val="single" w:color="000000" w:sz="4" w:space="0"/>
            </w:tcBorders>
            <w:shd w:val="clear" w:color="auto" w:fill="FFFFFF"/>
            <w:vAlign w:val="center"/>
          </w:tcPr>
          <w:p w:rsidR="00EE14E3" w:rsidRDefault="005E2D5E" w14:paraId="5D2ED4DB"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5</w:t>
            </w:r>
          </w:p>
        </w:tc>
        <w:tc>
          <w:tcPr>
            <w:tcW w:w="1340" w:type="dxa"/>
            <w:tcBorders>
              <w:top w:val="nil"/>
              <w:left w:val="nil"/>
              <w:bottom w:val="single" w:color="000000" w:sz="4" w:space="0"/>
              <w:right w:val="single" w:color="000000" w:sz="4" w:space="0"/>
            </w:tcBorders>
            <w:shd w:val="clear" w:color="auto" w:fill="FFFFFF"/>
            <w:vAlign w:val="center"/>
          </w:tcPr>
          <w:p w:rsidR="00EE14E3" w:rsidRDefault="005E2D5E" w14:paraId="68A8C99F"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2</w:t>
            </w:r>
          </w:p>
        </w:tc>
        <w:tc>
          <w:tcPr>
            <w:tcW w:w="1340" w:type="dxa"/>
            <w:tcBorders>
              <w:top w:val="nil"/>
              <w:left w:val="nil"/>
              <w:bottom w:val="single" w:color="000000" w:sz="4" w:space="0"/>
              <w:right w:val="single" w:color="000000" w:sz="4" w:space="0"/>
            </w:tcBorders>
            <w:shd w:val="clear" w:color="auto" w:fill="FFFFFF"/>
            <w:vAlign w:val="center"/>
          </w:tcPr>
          <w:p w:rsidR="00EE14E3" w:rsidRDefault="005E2D5E" w14:paraId="2E4BC077"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3.5</w:t>
            </w:r>
          </w:p>
        </w:tc>
        <w:tc>
          <w:tcPr>
            <w:tcW w:w="2440" w:type="dxa"/>
            <w:tcBorders>
              <w:top w:val="nil"/>
              <w:left w:val="nil"/>
              <w:bottom w:val="single" w:color="000000" w:sz="4" w:space="0"/>
              <w:right w:val="single" w:color="000000" w:sz="4" w:space="0"/>
            </w:tcBorders>
            <w:shd w:val="clear" w:color="auto" w:fill="FFFFFF"/>
            <w:vAlign w:val="center"/>
          </w:tcPr>
          <w:p w:rsidR="00EE14E3" w:rsidRDefault="005E2D5E" w14:paraId="2B2357B2"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Bajo</w:t>
            </w:r>
          </w:p>
        </w:tc>
      </w:tr>
      <w:tr w:rsidR="00EE14E3" w14:paraId="430417E0"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3043FE1F"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Equipo de Arquitectos (desarrolladores)</w:t>
            </w:r>
          </w:p>
        </w:tc>
        <w:tc>
          <w:tcPr>
            <w:tcW w:w="1180" w:type="dxa"/>
            <w:tcBorders>
              <w:top w:val="nil"/>
              <w:left w:val="nil"/>
              <w:bottom w:val="single" w:color="000000" w:sz="4" w:space="0"/>
              <w:right w:val="single" w:color="000000" w:sz="4" w:space="0"/>
            </w:tcBorders>
            <w:shd w:val="clear" w:color="auto" w:fill="FFFFFF"/>
            <w:vAlign w:val="center"/>
          </w:tcPr>
          <w:p w:rsidR="00EE14E3" w:rsidRDefault="005E2D5E" w14:paraId="3B78B7B0"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8</w:t>
            </w:r>
          </w:p>
        </w:tc>
        <w:tc>
          <w:tcPr>
            <w:tcW w:w="1340" w:type="dxa"/>
            <w:tcBorders>
              <w:top w:val="nil"/>
              <w:left w:val="nil"/>
              <w:bottom w:val="single" w:color="000000" w:sz="4" w:space="0"/>
              <w:right w:val="single" w:color="000000" w:sz="4" w:space="0"/>
            </w:tcBorders>
            <w:shd w:val="clear" w:color="auto" w:fill="FFFFFF"/>
            <w:vAlign w:val="center"/>
          </w:tcPr>
          <w:p w:rsidR="00EE14E3" w:rsidRDefault="005E2D5E" w14:paraId="212BBF45"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3</w:t>
            </w:r>
          </w:p>
        </w:tc>
        <w:tc>
          <w:tcPr>
            <w:tcW w:w="1340" w:type="dxa"/>
            <w:tcBorders>
              <w:top w:val="nil"/>
              <w:left w:val="nil"/>
              <w:bottom w:val="single" w:color="000000" w:sz="4" w:space="0"/>
              <w:right w:val="single" w:color="000000" w:sz="4" w:space="0"/>
            </w:tcBorders>
            <w:shd w:val="clear" w:color="auto" w:fill="FFFFFF"/>
            <w:vAlign w:val="center"/>
          </w:tcPr>
          <w:p w:rsidR="00EE14E3" w:rsidRDefault="005E2D5E" w14:paraId="265575DC"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5.5</w:t>
            </w:r>
          </w:p>
        </w:tc>
        <w:tc>
          <w:tcPr>
            <w:tcW w:w="2440" w:type="dxa"/>
            <w:tcBorders>
              <w:top w:val="nil"/>
              <w:left w:val="nil"/>
              <w:bottom w:val="single" w:color="000000" w:sz="4" w:space="0"/>
              <w:right w:val="single" w:color="000000" w:sz="4" w:space="0"/>
            </w:tcBorders>
            <w:shd w:val="clear" w:color="auto" w:fill="FFFFFF"/>
            <w:vAlign w:val="center"/>
          </w:tcPr>
          <w:p w:rsidR="00EE14E3" w:rsidRDefault="005E2D5E" w14:paraId="379750D0"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Medio</w:t>
            </w:r>
          </w:p>
        </w:tc>
      </w:tr>
      <w:tr w:rsidR="00EE14E3" w14:paraId="18CC9467"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0F14BDD3" w14:textId="77777777">
            <w:pPr>
              <w:widowControl/>
              <w:rPr>
                <w:rFonts w:ascii="Times New Roman" w:hAnsi="Times New Roman" w:eastAsia="Times New Roman" w:cs="Times New Roman"/>
                <w:color w:val="000000"/>
                <w:highlight w:val="yellow"/>
              </w:rPr>
            </w:pPr>
            <w:r>
              <w:rPr>
                <w:rFonts w:ascii="Times New Roman" w:hAnsi="Times New Roman" w:eastAsia="Times New Roman" w:cs="Times New Roman"/>
                <w:color w:val="000000"/>
              </w:rPr>
              <w:t>Gerente</w:t>
            </w:r>
          </w:p>
        </w:tc>
        <w:tc>
          <w:tcPr>
            <w:tcW w:w="1180" w:type="dxa"/>
            <w:tcBorders>
              <w:top w:val="nil"/>
              <w:left w:val="nil"/>
              <w:bottom w:val="single" w:color="000000" w:sz="4" w:space="0"/>
              <w:right w:val="single" w:color="000000" w:sz="4" w:space="0"/>
            </w:tcBorders>
            <w:shd w:val="clear" w:color="auto" w:fill="FFFFFF"/>
            <w:vAlign w:val="center"/>
          </w:tcPr>
          <w:p w:rsidR="00EE14E3" w:rsidRDefault="005E2D5E" w14:paraId="29C30C23"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9</w:t>
            </w:r>
          </w:p>
        </w:tc>
        <w:tc>
          <w:tcPr>
            <w:tcW w:w="1340" w:type="dxa"/>
            <w:tcBorders>
              <w:top w:val="nil"/>
              <w:left w:val="nil"/>
              <w:bottom w:val="single" w:color="000000" w:sz="4" w:space="0"/>
              <w:right w:val="single" w:color="000000" w:sz="4" w:space="0"/>
            </w:tcBorders>
            <w:shd w:val="clear" w:color="auto" w:fill="FFFFFF"/>
            <w:vAlign w:val="center"/>
          </w:tcPr>
          <w:p w:rsidR="00EE14E3" w:rsidRDefault="005E2D5E" w14:paraId="3AB5754E"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6</w:t>
            </w:r>
          </w:p>
        </w:tc>
        <w:tc>
          <w:tcPr>
            <w:tcW w:w="1340" w:type="dxa"/>
            <w:tcBorders>
              <w:top w:val="nil"/>
              <w:left w:val="nil"/>
              <w:bottom w:val="single" w:color="000000" w:sz="4" w:space="0"/>
              <w:right w:val="single" w:color="000000" w:sz="4" w:space="0"/>
            </w:tcBorders>
            <w:shd w:val="clear" w:color="auto" w:fill="FFFFFF"/>
            <w:vAlign w:val="center"/>
          </w:tcPr>
          <w:p w:rsidR="00EE14E3" w:rsidRDefault="005E2D5E" w14:paraId="5E61FBF7"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7.5</w:t>
            </w:r>
          </w:p>
        </w:tc>
        <w:tc>
          <w:tcPr>
            <w:tcW w:w="2440" w:type="dxa"/>
            <w:tcBorders>
              <w:top w:val="nil"/>
              <w:left w:val="nil"/>
              <w:bottom w:val="single" w:color="000000" w:sz="4" w:space="0"/>
              <w:right w:val="single" w:color="000000" w:sz="4" w:space="0"/>
            </w:tcBorders>
            <w:shd w:val="clear" w:color="auto" w:fill="FFFFFF"/>
            <w:vAlign w:val="center"/>
          </w:tcPr>
          <w:p w:rsidR="00EE14E3" w:rsidRDefault="005E2D5E" w14:paraId="700C0945"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Medio</w:t>
            </w:r>
          </w:p>
        </w:tc>
      </w:tr>
      <w:tr w:rsidR="00EE14E3" w14:paraId="1E81B0FD"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7B660277"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Analista de procesos</w:t>
            </w:r>
          </w:p>
        </w:tc>
        <w:tc>
          <w:tcPr>
            <w:tcW w:w="1180" w:type="dxa"/>
            <w:tcBorders>
              <w:top w:val="nil"/>
              <w:left w:val="nil"/>
              <w:bottom w:val="single" w:color="000000" w:sz="4" w:space="0"/>
              <w:right w:val="single" w:color="000000" w:sz="4" w:space="0"/>
            </w:tcBorders>
            <w:shd w:val="clear" w:color="auto" w:fill="FFFFFF"/>
            <w:vAlign w:val="center"/>
          </w:tcPr>
          <w:p w:rsidR="00EE14E3" w:rsidRDefault="005E2D5E" w14:paraId="13798146"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5</w:t>
            </w:r>
          </w:p>
        </w:tc>
        <w:tc>
          <w:tcPr>
            <w:tcW w:w="1340" w:type="dxa"/>
            <w:tcBorders>
              <w:top w:val="nil"/>
              <w:left w:val="nil"/>
              <w:bottom w:val="single" w:color="000000" w:sz="4" w:space="0"/>
              <w:right w:val="single" w:color="000000" w:sz="4" w:space="0"/>
            </w:tcBorders>
            <w:shd w:val="clear" w:color="auto" w:fill="FFFFFF"/>
            <w:vAlign w:val="center"/>
          </w:tcPr>
          <w:p w:rsidR="00EE14E3" w:rsidRDefault="005E2D5E" w14:paraId="37611F97"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5</w:t>
            </w:r>
          </w:p>
        </w:tc>
        <w:tc>
          <w:tcPr>
            <w:tcW w:w="1340" w:type="dxa"/>
            <w:tcBorders>
              <w:top w:val="nil"/>
              <w:left w:val="nil"/>
              <w:bottom w:val="single" w:color="000000" w:sz="4" w:space="0"/>
              <w:right w:val="single" w:color="000000" w:sz="4" w:space="0"/>
            </w:tcBorders>
            <w:shd w:val="clear" w:color="auto" w:fill="FFFFFF"/>
            <w:vAlign w:val="center"/>
          </w:tcPr>
          <w:p w:rsidR="00EE14E3" w:rsidRDefault="005E2D5E" w14:paraId="2405B06F"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5</w:t>
            </w:r>
          </w:p>
        </w:tc>
        <w:tc>
          <w:tcPr>
            <w:tcW w:w="2440" w:type="dxa"/>
            <w:tcBorders>
              <w:top w:val="nil"/>
              <w:left w:val="nil"/>
              <w:bottom w:val="single" w:color="000000" w:sz="4" w:space="0"/>
              <w:right w:val="single" w:color="000000" w:sz="4" w:space="0"/>
            </w:tcBorders>
            <w:shd w:val="clear" w:color="auto" w:fill="FFFFFF"/>
            <w:vAlign w:val="center"/>
          </w:tcPr>
          <w:p w:rsidR="00EE14E3" w:rsidRDefault="005E2D5E" w14:paraId="094E5E3B"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Medio</w:t>
            </w:r>
          </w:p>
        </w:tc>
      </w:tr>
      <w:tr w:rsidR="00EE14E3" w14:paraId="2067413C"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706F8C2F"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Supervisor de Contact Center</w:t>
            </w:r>
          </w:p>
        </w:tc>
        <w:tc>
          <w:tcPr>
            <w:tcW w:w="1180" w:type="dxa"/>
            <w:tcBorders>
              <w:top w:val="nil"/>
              <w:left w:val="nil"/>
              <w:bottom w:val="single" w:color="000000" w:sz="4" w:space="0"/>
              <w:right w:val="single" w:color="000000" w:sz="4" w:space="0"/>
            </w:tcBorders>
            <w:shd w:val="clear" w:color="auto" w:fill="FFFFFF"/>
            <w:vAlign w:val="center"/>
          </w:tcPr>
          <w:p w:rsidR="00EE14E3" w:rsidRDefault="005E2D5E" w14:paraId="0261E2B6"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9</w:t>
            </w:r>
          </w:p>
        </w:tc>
        <w:tc>
          <w:tcPr>
            <w:tcW w:w="1340" w:type="dxa"/>
            <w:tcBorders>
              <w:top w:val="nil"/>
              <w:left w:val="nil"/>
              <w:bottom w:val="single" w:color="000000" w:sz="4" w:space="0"/>
              <w:right w:val="single" w:color="000000" w:sz="4" w:space="0"/>
            </w:tcBorders>
            <w:shd w:val="clear" w:color="auto" w:fill="FFFFFF"/>
            <w:vAlign w:val="center"/>
          </w:tcPr>
          <w:p w:rsidR="00EE14E3" w:rsidRDefault="005E2D5E" w14:paraId="00430882"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10</w:t>
            </w:r>
          </w:p>
        </w:tc>
        <w:tc>
          <w:tcPr>
            <w:tcW w:w="1340" w:type="dxa"/>
            <w:tcBorders>
              <w:top w:val="nil"/>
              <w:left w:val="nil"/>
              <w:bottom w:val="single" w:color="000000" w:sz="4" w:space="0"/>
              <w:right w:val="single" w:color="000000" w:sz="4" w:space="0"/>
            </w:tcBorders>
            <w:shd w:val="clear" w:color="auto" w:fill="FFFFFF"/>
            <w:vAlign w:val="center"/>
          </w:tcPr>
          <w:p w:rsidR="00EE14E3" w:rsidRDefault="005E2D5E" w14:paraId="26AA1309"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9.5</w:t>
            </w:r>
          </w:p>
        </w:tc>
        <w:tc>
          <w:tcPr>
            <w:tcW w:w="2440" w:type="dxa"/>
            <w:tcBorders>
              <w:top w:val="nil"/>
              <w:left w:val="nil"/>
              <w:bottom w:val="single" w:color="000000" w:sz="4" w:space="0"/>
              <w:right w:val="single" w:color="000000" w:sz="4" w:space="0"/>
            </w:tcBorders>
            <w:shd w:val="clear" w:color="auto" w:fill="FFFFFF"/>
            <w:vAlign w:val="center"/>
          </w:tcPr>
          <w:p w:rsidR="00EE14E3" w:rsidRDefault="005E2D5E" w14:paraId="65A90665"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Alto</w:t>
            </w:r>
          </w:p>
        </w:tc>
      </w:tr>
      <w:tr w:rsidR="00EE14E3" w14:paraId="4EAC1E54"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343E6DE5"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Equipo de Mejora Continua</w:t>
            </w:r>
          </w:p>
        </w:tc>
        <w:tc>
          <w:tcPr>
            <w:tcW w:w="1180" w:type="dxa"/>
            <w:tcBorders>
              <w:top w:val="nil"/>
              <w:left w:val="nil"/>
              <w:bottom w:val="single" w:color="000000" w:sz="4" w:space="0"/>
              <w:right w:val="single" w:color="000000" w:sz="4" w:space="0"/>
            </w:tcBorders>
            <w:shd w:val="clear" w:color="auto" w:fill="FFFFFF"/>
            <w:vAlign w:val="center"/>
          </w:tcPr>
          <w:p w:rsidR="00EE14E3" w:rsidRDefault="005E2D5E" w14:paraId="5A0AAE86"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7</w:t>
            </w:r>
          </w:p>
        </w:tc>
        <w:tc>
          <w:tcPr>
            <w:tcW w:w="1340" w:type="dxa"/>
            <w:tcBorders>
              <w:top w:val="nil"/>
              <w:left w:val="nil"/>
              <w:bottom w:val="single" w:color="000000" w:sz="4" w:space="0"/>
              <w:right w:val="single" w:color="000000" w:sz="4" w:space="0"/>
            </w:tcBorders>
            <w:shd w:val="clear" w:color="auto" w:fill="FFFFFF"/>
            <w:vAlign w:val="center"/>
          </w:tcPr>
          <w:p w:rsidR="00EE14E3" w:rsidRDefault="005E2D5E" w14:paraId="66D63DB1"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7</w:t>
            </w:r>
          </w:p>
        </w:tc>
        <w:tc>
          <w:tcPr>
            <w:tcW w:w="1340" w:type="dxa"/>
            <w:tcBorders>
              <w:top w:val="nil"/>
              <w:left w:val="nil"/>
              <w:bottom w:val="single" w:color="000000" w:sz="4" w:space="0"/>
              <w:right w:val="single" w:color="000000" w:sz="4" w:space="0"/>
            </w:tcBorders>
            <w:shd w:val="clear" w:color="auto" w:fill="FFFFFF"/>
            <w:vAlign w:val="center"/>
          </w:tcPr>
          <w:p w:rsidR="00EE14E3" w:rsidRDefault="005E2D5E" w14:paraId="4409A889"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7</w:t>
            </w:r>
          </w:p>
        </w:tc>
        <w:tc>
          <w:tcPr>
            <w:tcW w:w="2440" w:type="dxa"/>
            <w:tcBorders>
              <w:top w:val="nil"/>
              <w:left w:val="nil"/>
              <w:bottom w:val="single" w:color="000000" w:sz="4" w:space="0"/>
              <w:right w:val="single" w:color="000000" w:sz="4" w:space="0"/>
            </w:tcBorders>
            <w:shd w:val="clear" w:color="auto" w:fill="FFFFFF"/>
            <w:vAlign w:val="center"/>
          </w:tcPr>
          <w:p w:rsidR="00EE14E3" w:rsidRDefault="005E2D5E" w14:paraId="41936590"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Medio</w:t>
            </w:r>
          </w:p>
        </w:tc>
      </w:tr>
      <w:tr w:rsidR="00EE14E3" w14:paraId="1B96EB40"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3C144E43"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Supervisor Digital</w:t>
            </w:r>
          </w:p>
        </w:tc>
        <w:tc>
          <w:tcPr>
            <w:tcW w:w="1180" w:type="dxa"/>
            <w:tcBorders>
              <w:top w:val="nil"/>
              <w:left w:val="nil"/>
              <w:bottom w:val="single" w:color="000000" w:sz="4" w:space="0"/>
              <w:right w:val="single" w:color="000000" w:sz="4" w:space="0"/>
            </w:tcBorders>
            <w:shd w:val="clear" w:color="auto" w:fill="FFFFFF"/>
            <w:vAlign w:val="center"/>
          </w:tcPr>
          <w:p w:rsidR="00EE14E3" w:rsidRDefault="005E2D5E" w14:paraId="720B40B2"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6</w:t>
            </w:r>
          </w:p>
        </w:tc>
        <w:tc>
          <w:tcPr>
            <w:tcW w:w="1340" w:type="dxa"/>
            <w:tcBorders>
              <w:top w:val="nil"/>
              <w:left w:val="nil"/>
              <w:bottom w:val="single" w:color="000000" w:sz="4" w:space="0"/>
              <w:right w:val="single" w:color="000000" w:sz="4" w:space="0"/>
            </w:tcBorders>
            <w:shd w:val="clear" w:color="auto" w:fill="FFFFFF"/>
            <w:vAlign w:val="center"/>
          </w:tcPr>
          <w:p w:rsidR="00EE14E3" w:rsidRDefault="005E2D5E" w14:paraId="34BDDD22"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8</w:t>
            </w:r>
          </w:p>
        </w:tc>
        <w:tc>
          <w:tcPr>
            <w:tcW w:w="1340" w:type="dxa"/>
            <w:tcBorders>
              <w:top w:val="nil"/>
              <w:left w:val="nil"/>
              <w:bottom w:val="single" w:color="000000" w:sz="4" w:space="0"/>
              <w:right w:val="single" w:color="000000" w:sz="4" w:space="0"/>
            </w:tcBorders>
            <w:shd w:val="clear" w:color="auto" w:fill="FFFFFF"/>
            <w:vAlign w:val="center"/>
          </w:tcPr>
          <w:p w:rsidR="00EE14E3" w:rsidRDefault="005E2D5E" w14:paraId="72D92D8D"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7</w:t>
            </w:r>
          </w:p>
        </w:tc>
        <w:tc>
          <w:tcPr>
            <w:tcW w:w="2440" w:type="dxa"/>
            <w:tcBorders>
              <w:top w:val="nil"/>
              <w:left w:val="nil"/>
              <w:bottom w:val="single" w:color="000000" w:sz="4" w:space="0"/>
              <w:right w:val="single" w:color="000000" w:sz="4" w:space="0"/>
            </w:tcBorders>
            <w:shd w:val="clear" w:color="auto" w:fill="FFFFFF"/>
            <w:vAlign w:val="center"/>
          </w:tcPr>
          <w:p w:rsidR="00EE14E3" w:rsidRDefault="005E2D5E" w14:paraId="10B57003"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Medio</w:t>
            </w:r>
          </w:p>
        </w:tc>
      </w:tr>
      <w:tr w:rsidR="00EE14E3" w14:paraId="239AD6E9"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07CBA6A8"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Gerente Call Center</w:t>
            </w:r>
          </w:p>
        </w:tc>
        <w:tc>
          <w:tcPr>
            <w:tcW w:w="1180" w:type="dxa"/>
            <w:tcBorders>
              <w:top w:val="nil"/>
              <w:left w:val="nil"/>
              <w:bottom w:val="single" w:color="000000" w:sz="4" w:space="0"/>
              <w:right w:val="single" w:color="000000" w:sz="4" w:space="0"/>
            </w:tcBorders>
            <w:shd w:val="clear" w:color="auto" w:fill="FFFFFF"/>
            <w:vAlign w:val="center"/>
          </w:tcPr>
          <w:p w:rsidR="00EE14E3" w:rsidRDefault="005E2D5E" w14:paraId="2AC53B8C"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9</w:t>
            </w:r>
          </w:p>
        </w:tc>
        <w:tc>
          <w:tcPr>
            <w:tcW w:w="1340" w:type="dxa"/>
            <w:tcBorders>
              <w:top w:val="nil"/>
              <w:left w:val="nil"/>
              <w:bottom w:val="single" w:color="000000" w:sz="4" w:space="0"/>
              <w:right w:val="single" w:color="000000" w:sz="4" w:space="0"/>
            </w:tcBorders>
            <w:shd w:val="clear" w:color="auto" w:fill="FFFFFF"/>
            <w:vAlign w:val="center"/>
          </w:tcPr>
          <w:p w:rsidR="00EE14E3" w:rsidRDefault="005E2D5E" w14:paraId="6B8A2C65"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10</w:t>
            </w:r>
          </w:p>
        </w:tc>
        <w:tc>
          <w:tcPr>
            <w:tcW w:w="1340" w:type="dxa"/>
            <w:tcBorders>
              <w:top w:val="nil"/>
              <w:left w:val="nil"/>
              <w:bottom w:val="single" w:color="000000" w:sz="4" w:space="0"/>
              <w:right w:val="single" w:color="000000" w:sz="4" w:space="0"/>
            </w:tcBorders>
            <w:shd w:val="clear" w:color="auto" w:fill="FFFFFF"/>
            <w:vAlign w:val="center"/>
          </w:tcPr>
          <w:p w:rsidR="00EE14E3" w:rsidRDefault="005E2D5E" w14:paraId="2ED603EC"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9.5</w:t>
            </w:r>
          </w:p>
        </w:tc>
        <w:tc>
          <w:tcPr>
            <w:tcW w:w="2440" w:type="dxa"/>
            <w:tcBorders>
              <w:top w:val="nil"/>
              <w:left w:val="nil"/>
              <w:bottom w:val="single" w:color="000000" w:sz="4" w:space="0"/>
              <w:right w:val="single" w:color="000000" w:sz="4" w:space="0"/>
            </w:tcBorders>
            <w:shd w:val="clear" w:color="auto" w:fill="FFFFFF"/>
            <w:vAlign w:val="center"/>
          </w:tcPr>
          <w:p w:rsidR="00EE14E3" w:rsidRDefault="005E2D5E" w14:paraId="6361377E"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Alto</w:t>
            </w:r>
          </w:p>
        </w:tc>
      </w:tr>
      <w:tr w:rsidR="00EE14E3" w14:paraId="7C155A30"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06335EF9" w14:textId="77777777">
            <w:pPr>
              <w:widowControl/>
              <w:rPr>
                <w:rFonts w:ascii="Times New Roman" w:hAnsi="Times New Roman" w:eastAsia="Times New Roman" w:cs="Times New Roman"/>
                <w:color w:val="000000"/>
                <w:highlight w:val="yellow"/>
              </w:rPr>
            </w:pPr>
            <w:r>
              <w:rPr>
                <w:rFonts w:ascii="Times New Roman" w:hAnsi="Times New Roman" w:eastAsia="Times New Roman" w:cs="Times New Roman"/>
                <w:color w:val="000000"/>
              </w:rPr>
              <w:t>Director</w:t>
            </w:r>
          </w:p>
        </w:tc>
        <w:tc>
          <w:tcPr>
            <w:tcW w:w="1180" w:type="dxa"/>
            <w:tcBorders>
              <w:top w:val="nil"/>
              <w:left w:val="nil"/>
              <w:bottom w:val="single" w:color="000000" w:sz="4" w:space="0"/>
              <w:right w:val="single" w:color="000000" w:sz="4" w:space="0"/>
            </w:tcBorders>
            <w:shd w:val="clear" w:color="auto" w:fill="FFFFFF"/>
            <w:vAlign w:val="center"/>
          </w:tcPr>
          <w:p w:rsidR="00EE14E3" w:rsidRDefault="005E2D5E" w14:paraId="7BCF1E04"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10</w:t>
            </w:r>
          </w:p>
        </w:tc>
        <w:tc>
          <w:tcPr>
            <w:tcW w:w="1340" w:type="dxa"/>
            <w:tcBorders>
              <w:top w:val="nil"/>
              <w:left w:val="nil"/>
              <w:bottom w:val="single" w:color="000000" w:sz="4" w:space="0"/>
              <w:right w:val="single" w:color="000000" w:sz="4" w:space="0"/>
            </w:tcBorders>
            <w:shd w:val="clear" w:color="auto" w:fill="FFFFFF"/>
            <w:vAlign w:val="center"/>
          </w:tcPr>
          <w:p w:rsidR="00EE14E3" w:rsidRDefault="005E2D5E" w14:paraId="53BF7C0F"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9</w:t>
            </w:r>
          </w:p>
        </w:tc>
        <w:tc>
          <w:tcPr>
            <w:tcW w:w="1340" w:type="dxa"/>
            <w:tcBorders>
              <w:top w:val="nil"/>
              <w:left w:val="nil"/>
              <w:bottom w:val="single" w:color="000000" w:sz="4" w:space="0"/>
              <w:right w:val="single" w:color="000000" w:sz="4" w:space="0"/>
            </w:tcBorders>
            <w:shd w:val="clear" w:color="auto" w:fill="FFFFFF"/>
            <w:vAlign w:val="center"/>
          </w:tcPr>
          <w:p w:rsidR="00EE14E3" w:rsidRDefault="005E2D5E" w14:paraId="740727FC"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9.5</w:t>
            </w:r>
          </w:p>
        </w:tc>
        <w:tc>
          <w:tcPr>
            <w:tcW w:w="2440" w:type="dxa"/>
            <w:tcBorders>
              <w:top w:val="nil"/>
              <w:left w:val="nil"/>
              <w:bottom w:val="single" w:color="000000" w:sz="4" w:space="0"/>
              <w:right w:val="single" w:color="000000" w:sz="4" w:space="0"/>
            </w:tcBorders>
            <w:shd w:val="clear" w:color="auto" w:fill="FFFFFF"/>
            <w:vAlign w:val="center"/>
          </w:tcPr>
          <w:p w:rsidR="00EE14E3" w:rsidRDefault="005E2D5E" w14:paraId="5195D4E6"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Alto</w:t>
            </w:r>
          </w:p>
        </w:tc>
      </w:tr>
    </w:tbl>
    <w:p w:rsidR="00EE14E3" w:rsidRDefault="005E2D5E" w14:paraId="5A31CD16" w14:textId="77777777">
      <w:pPr>
        <w:pBdr>
          <w:top w:val="nil"/>
          <w:left w:val="nil"/>
          <w:bottom w:val="nil"/>
          <w:right w:val="nil"/>
          <w:between w:val="nil"/>
        </w:pBdr>
        <w:spacing w:after="120" w:line="480" w:lineRule="auto"/>
        <w:jc w:val="both"/>
        <w:rPr>
          <w:rFonts w:ascii="Times New Roman" w:hAnsi="Times New Roman" w:eastAsia="Times New Roman" w:cs="Times New Roman"/>
          <w:color w:val="000000"/>
          <w:sz w:val="24"/>
          <w:szCs w:val="24"/>
        </w:rPr>
      </w:pPr>
      <w:bookmarkStart w:name="_2y3w247" w:colFirst="0" w:colLast="0" w:id="201"/>
      <w:bookmarkEnd w:id="201"/>
      <w:r>
        <w:rPr>
          <w:rFonts w:ascii="Times New Roman" w:hAnsi="Times New Roman" w:eastAsia="Times New Roman" w:cs="Times New Roman"/>
          <w:color w:val="000000"/>
          <w:sz w:val="24"/>
          <w:szCs w:val="24"/>
        </w:rPr>
        <w:t>Fuente: Propia del Investigador</w:t>
      </w:r>
    </w:p>
    <w:p w:rsidRPr="009B6418" w:rsidR="00EE14E3" w:rsidRDefault="005E2D5E" w14:paraId="4395A354" w14:textId="0E90F9FB">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La Tabla 1</w:t>
      </w:r>
      <w:r w:rsidRPr="009B6418" w:rsidR="00992BEA">
        <w:rPr>
          <w:rFonts w:ascii="Times New Roman" w:hAnsi="Times New Roman" w:eastAsia="Times New Roman" w:cs="Times New Roman"/>
          <w:color w:val="000000"/>
          <w:sz w:val="24"/>
          <w:szCs w:val="24"/>
        </w:rPr>
        <w:t>6</w:t>
      </w:r>
      <w:r w:rsidRPr="009B6418">
        <w:rPr>
          <w:rFonts w:ascii="Times New Roman" w:hAnsi="Times New Roman" w:eastAsia="Times New Roman" w:cs="Times New Roman"/>
          <w:color w:val="000000"/>
          <w:sz w:val="24"/>
          <w:szCs w:val="24"/>
        </w:rPr>
        <w:t xml:space="preserve"> muestra el nivel de poder e interés que tiene un grupo dentro del proyecto, donde se puede observar que el </w:t>
      </w:r>
      <w:proofErr w:type="gramStart"/>
      <w:r w:rsidRPr="009B6418">
        <w:rPr>
          <w:rFonts w:ascii="Times New Roman" w:hAnsi="Times New Roman" w:eastAsia="Times New Roman" w:cs="Times New Roman"/>
          <w:color w:val="000000"/>
          <w:sz w:val="24"/>
          <w:szCs w:val="24"/>
        </w:rPr>
        <w:t>Director</w:t>
      </w:r>
      <w:proofErr w:type="gramEnd"/>
      <w:r w:rsidRPr="009B6418">
        <w:rPr>
          <w:rFonts w:ascii="Times New Roman" w:hAnsi="Times New Roman" w:eastAsia="Times New Roman" w:cs="Times New Roman"/>
          <w:color w:val="000000"/>
          <w:sz w:val="24"/>
          <w:szCs w:val="24"/>
        </w:rPr>
        <w:t xml:space="preserve">, el Gerente del Call Center y el Supervisor del Contact Center son interesados a los cuales hay que tomar en cuenta en cualquier decisión crucial del proyecto, </w:t>
      </w:r>
      <w:r w:rsidRPr="009B6418">
        <w:rPr>
          <w:rFonts w:ascii="Times New Roman" w:hAnsi="Times New Roman" w:eastAsia="Times New Roman" w:cs="Times New Roman"/>
          <w:color w:val="000000"/>
          <w:sz w:val="24"/>
          <w:szCs w:val="24"/>
        </w:rPr>
        <w:lastRenderedPageBreak/>
        <w:t xml:space="preserve">debido a que ellos son los actores principales de la implementación. </w:t>
      </w:r>
    </w:p>
    <w:p w:rsidRPr="00522D81" w:rsidR="00522D81" w:rsidP="00522D81" w:rsidRDefault="00522D81" w14:paraId="42320EAB" w14:textId="71645275">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Toc167136498" w:id="202"/>
      <w:r w:rsidRPr="00522D81">
        <w:rPr>
          <w:rFonts w:ascii="Times New Roman" w:hAnsi="Times New Roman" w:eastAsia="Times New Roman" w:cs="Times New Roman"/>
          <w:b/>
          <w:color w:val="000000"/>
          <w:sz w:val="24"/>
          <w:szCs w:val="24"/>
        </w:rPr>
        <w:t xml:space="preserve">Tabla </w:t>
      </w:r>
      <w:r w:rsidRPr="00522D81">
        <w:rPr>
          <w:rFonts w:ascii="Times New Roman" w:hAnsi="Times New Roman" w:eastAsia="Times New Roman" w:cs="Times New Roman"/>
          <w:b/>
          <w:color w:val="000000"/>
          <w:sz w:val="24"/>
          <w:szCs w:val="24"/>
        </w:rPr>
        <w:fldChar w:fldCharType="begin"/>
      </w:r>
      <w:r w:rsidRPr="00522D81">
        <w:rPr>
          <w:rFonts w:ascii="Times New Roman" w:hAnsi="Times New Roman" w:eastAsia="Times New Roman" w:cs="Times New Roman"/>
          <w:b/>
          <w:color w:val="000000"/>
          <w:sz w:val="24"/>
          <w:szCs w:val="24"/>
        </w:rPr>
        <w:instrText xml:space="preserve"> SEQ Tabla \* ARABIC </w:instrText>
      </w:r>
      <w:r w:rsidRPr="00522D81">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17</w:t>
      </w:r>
      <w:r w:rsidRPr="00522D81">
        <w:rPr>
          <w:rFonts w:ascii="Times New Roman" w:hAnsi="Times New Roman" w:eastAsia="Times New Roman" w:cs="Times New Roman"/>
          <w:b/>
          <w:color w:val="000000"/>
          <w:sz w:val="24"/>
          <w:szCs w:val="24"/>
        </w:rPr>
        <w:fldChar w:fldCharType="end"/>
      </w:r>
      <w:r w:rsidRPr="00522D81">
        <w:rPr>
          <w:rFonts w:ascii="Times New Roman" w:hAnsi="Times New Roman" w:eastAsia="Times New Roman" w:cs="Times New Roman"/>
          <w:b/>
          <w:color w:val="000000"/>
          <w:sz w:val="24"/>
          <w:szCs w:val="24"/>
        </w:rPr>
        <w:t xml:space="preserve"> Matriz Poder – Influencia</w:t>
      </w:r>
      <w:bookmarkEnd w:id="202"/>
    </w:p>
    <w:tbl>
      <w:tblPr>
        <w:tblStyle w:val="af4"/>
        <w:tblpPr w:leftFromText="141" w:rightFromText="141" w:vertAnchor="text" w:tblpY="355"/>
        <w:tblW w:w="10200" w:type="dxa"/>
        <w:tblLayout w:type="fixed"/>
        <w:tblLook w:val="0400" w:firstRow="0" w:lastRow="0" w:firstColumn="0" w:lastColumn="0" w:noHBand="0" w:noVBand="1"/>
      </w:tblPr>
      <w:tblGrid>
        <w:gridCol w:w="3900"/>
        <w:gridCol w:w="1180"/>
        <w:gridCol w:w="1340"/>
        <w:gridCol w:w="1340"/>
        <w:gridCol w:w="2440"/>
      </w:tblGrid>
      <w:tr w:rsidR="00EE14E3" w14:paraId="7002A450" w14:textId="77777777">
        <w:trPr>
          <w:trHeight w:val="300"/>
        </w:trPr>
        <w:tc>
          <w:tcPr>
            <w:tcW w:w="3900" w:type="dxa"/>
            <w:tcBorders>
              <w:top w:val="single" w:color="000000" w:sz="4" w:space="0"/>
              <w:left w:val="single" w:color="000000" w:sz="4" w:space="0"/>
              <w:bottom w:val="single" w:color="000000" w:sz="4" w:space="0"/>
              <w:right w:val="single" w:color="000000" w:sz="4" w:space="0"/>
            </w:tcBorders>
            <w:shd w:val="clear" w:color="auto" w:fill="D0CECE"/>
            <w:vAlign w:val="center"/>
          </w:tcPr>
          <w:p w:rsidR="00EE14E3" w:rsidRDefault="005E2D5E" w14:paraId="5EA79B4A" w14:textId="77777777">
            <w:pPr>
              <w:widowControl/>
              <w:jc w:val="center"/>
              <w:rPr>
                <w:rFonts w:ascii="Times New Roman" w:hAnsi="Times New Roman" w:eastAsia="Times New Roman" w:cs="Times New Roman"/>
                <w:b/>
                <w:color w:val="000000"/>
              </w:rPr>
            </w:pPr>
            <w:r>
              <w:rPr>
                <w:rFonts w:ascii="Times New Roman" w:hAnsi="Times New Roman" w:eastAsia="Times New Roman" w:cs="Times New Roman"/>
                <w:b/>
                <w:color w:val="000000"/>
              </w:rPr>
              <w:t>Interesado</w:t>
            </w:r>
          </w:p>
        </w:tc>
        <w:tc>
          <w:tcPr>
            <w:tcW w:w="1180" w:type="dxa"/>
            <w:tcBorders>
              <w:top w:val="single" w:color="000000" w:sz="4" w:space="0"/>
              <w:left w:val="nil"/>
              <w:bottom w:val="single" w:color="000000" w:sz="4" w:space="0"/>
              <w:right w:val="single" w:color="000000" w:sz="4" w:space="0"/>
            </w:tcBorders>
            <w:shd w:val="clear" w:color="auto" w:fill="D0CECE"/>
            <w:vAlign w:val="center"/>
          </w:tcPr>
          <w:p w:rsidR="00EE14E3" w:rsidRDefault="005E2D5E" w14:paraId="5EFD548D" w14:textId="77777777">
            <w:pPr>
              <w:widowControl/>
              <w:jc w:val="center"/>
              <w:rPr>
                <w:rFonts w:ascii="Times New Roman" w:hAnsi="Times New Roman" w:eastAsia="Times New Roman" w:cs="Times New Roman"/>
                <w:b/>
                <w:color w:val="000000"/>
              </w:rPr>
            </w:pPr>
            <w:r>
              <w:rPr>
                <w:rFonts w:ascii="Times New Roman" w:hAnsi="Times New Roman" w:eastAsia="Times New Roman" w:cs="Times New Roman"/>
                <w:b/>
                <w:color w:val="000000"/>
              </w:rPr>
              <w:t>Poder</w:t>
            </w:r>
          </w:p>
        </w:tc>
        <w:tc>
          <w:tcPr>
            <w:tcW w:w="1340" w:type="dxa"/>
            <w:tcBorders>
              <w:top w:val="single" w:color="000000" w:sz="4" w:space="0"/>
              <w:left w:val="nil"/>
              <w:bottom w:val="single" w:color="000000" w:sz="4" w:space="0"/>
              <w:right w:val="single" w:color="000000" w:sz="4" w:space="0"/>
            </w:tcBorders>
            <w:shd w:val="clear" w:color="auto" w:fill="D0CECE"/>
            <w:vAlign w:val="center"/>
          </w:tcPr>
          <w:p w:rsidR="00EE14E3" w:rsidRDefault="005E2D5E" w14:paraId="37A189ED" w14:textId="77777777">
            <w:pPr>
              <w:widowControl/>
              <w:jc w:val="center"/>
              <w:rPr>
                <w:rFonts w:ascii="Times New Roman" w:hAnsi="Times New Roman" w:eastAsia="Times New Roman" w:cs="Times New Roman"/>
                <w:b/>
                <w:color w:val="000000"/>
              </w:rPr>
            </w:pPr>
            <w:r>
              <w:rPr>
                <w:rFonts w:ascii="Times New Roman" w:hAnsi="Times New Roman" w:eastAsia="Times New Roman" w:cs="Times New Roman"/>
                <w:b/>
                <w:color w:val="000000"/>
              </w:rPr>
              <w:t>Influencia</w:t>
            </w:r>
          </w:p>
        </w:tc>
        <w:tc>
          <w:tcPr>
            <w:tcW w:w="1340" w:type="dxa"/>
            <w:tcBorders>
              <w:top w:val="single" w:color="000000" w:sz="4" w:space="0"/>
              <w:left w:val="nil"/>
              <w:bottom w:val="single" w:color="000000" w:sz="4" w:space="0"/>
              <w:right w:val="single" w:color="000000" w:sz="4" w:space="0"/>
            </w:tcBorders>
            <w:shd w:val="clear" w:color="auto" w:fill="D0CECE"/>
            <w:vAlign w:val="center"/>
          </w:tcPr>
          <w:p w:rsidR="00EE14E3" w:rsidRDefault="005E2D5E" w14:paraId="4B3527BB" w14:textId="77777777">
            <w:pPr>
              <w:widowControl/>
              <w:jc w:val="center"/>
              <w:rPr>
                <w:rFonts w:ascii="Times New Roman" w:hAnsi="Times New Roman" w:eastAsia="Times New Roman" w:cs="Times New Roman"/>
                <w:b/>
                <w:color w:val="000000"/>
              </w:rPr>
            </w:pPr>
            <w:r>
              <w:rPr>
                <w:rFonts w:ascii="Times New Roman" w:hAnsi="Times New Roman" w:eastAsia="Times New Roman" w:cs="Times New Roman"/>
                <w:b/>
                <w:color w:val="000000"/>
              </w:rPr>
              <w:t>Promedio</w:t>
            </w:r>
          </w:p>
        </w:tc>
        <w:tc>
          <w:tcPr>
            <w:tcW w:w="2440" w:type="dxa"/>
            <w:tcBorders>
              <w:top w:val="single" w:color="000000" w:sz="4" w:space="0"/>
              <w:left w:val="nil"/>
              <w:bottom w:val="single" w:color="000000" w:sz="4" w:space="0"/>
              <w:right w:val="single" w:color="000000" w:sz="4" w:space="0"/>
            </w:tcBorders>
            <w:shd w:val="clear" w:color="auto" w:fill="D0CECE"/>
            <w:vAlign w:val="center"/>
          </w:tcPr>
          <w:p w:rsidR="00EE14E3" w:rsidRDefault="005E2D5E" w14:paraId="51421A95" w14:textId="77777777">
            <w:pPr>
              <w:widowControl/>
              <w:jc w:val="center"/>
              <w:rPr>
                <w:rFonts w:ascii="Times New Roman" w:hAnsi="Times New Roman" w:eastAsia="Times New Roman" w:cs="Times New Roman"/>
                <w:b/>
                <w:color w:val="000000"/>
              </w:rPr>
            </w:pPr>
            <w:r>
              <w:rPr>
                <w:rFonts w:ascii="Times New Roman" w:hAnsi="Times New Roman" w:eastAsia="Times New Roman" w:cs="Times New Roman"/>
                <w:b/>
                <w:color w:val="000000"/>
              </w:rPr>
              <w:t>Nivel Poder/Influencia</w:t>
            </w:r>
          </w:p>
        </w:tc>
      </w:tr>
      <w:tr w:rsidR="00EE14E3" w14:paraId="5C99B06C"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30667744"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Clientes</w:t>
            </w:r>
          </w:p>
        </w:tc>
        <w:tc>
          <w:tcPr>
            <w:tcW w:w="1180" w:type="dxa"/>
            <w:tcBorders>
              <w:top w:val="nil"/>
              <w:left w:val="nil"/>
              <w:bottom w:val="single" w:color="000000" w:sz="4" w:space="0"/>
              <w:right w:val="single" w:color="000000" w:sz="4" w:space="0"/>
            </w:tcBorders>
            <w:shd w:val="clear" w:color="auto" w:fill="FFFFFF"/>
            <w:vAlign w:val="center"/>
          </w:tcPr>
          <w:p w:rsidR="00EE14E3" w:rsidRDefault="005E2D5E" w14:paraId="65FA3C40"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5</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4BE64734"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7</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5C467B91"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6</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16FF562D"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Medio</w:t>
            </w:r>
          </w:p>
        </w:tc>
      </w:tr>
      <w:tr w:rsidR="00EE14E3" w14:paraId="6AF5A53C"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0F12024B"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Proveedor de Servicio IVR</w:t>
            </w:r>
          </w:p>
        </w:tc>
        <w:tc>
          <w:tcPr>
            <w:tcW w:w="1180" w:type="dxa"/>
            <w:tcBorders>
              <w:top w:val="nil"/>
              <w:left w:val="nil"/>
              <w:bottom w:val="single" w:color="000000" w:sz="4" w:space="0"/>
              <w:right w:val="single" w:color="000000" w:sz="4" w:space="0"/>
            </w:tcBorders>
            <w:shd w:val="clear" w:color="auto" w:fill="FFFFFF"/>
            <w:vAlign w:val="center"/>
          </w:tcPr>
          <w:p w:rsidR="00EE14E3" w:rsidRDefault="005E2D5E" w14:paraId="40EEAFAB"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5</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1FD60458"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4</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707179E9"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4.5</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4C5EC698"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Medio</w:t>
            </w:r>
          </w:p>
        </w:tc>
      </w:tr>
      <w:tr w:rsidR="00EE14E3" w14:paraId="49615D5F"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6CD0DDD7"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Equipo de Arquitectos (desarrolladores)</w:t>
            </w:r>
          </w:p>
        </w:tc>
        <w:tc>
          <w:tcPr>
            <w:tcW w:w="1180" w:type="dxa"/>
            <w:tcBorders>
              <w:top w:val="nil"/>
              <w:left w:val="nil"/>
              <w:bottom w:val="single" w:color="000000" w:sz="4" w:space="0"/>
              <w:right w:val="single" w:color="000000" w:sz="4" w:space="0"/>
            </w:tcBorders>
            <w:shd w:val="clear" w:color="auto" w:fill="FFFFFF"/>
            <w:vAlign w:val="center"/>
          </w:tcPr>
          <w:p w:rsidR="00EE14E3" w:rsidRDefault="005E2D5E" w14:paraId="23DB6270"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8</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325C3ABB"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6</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1745DBD2"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7</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6E0ED07E"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Medio</w:t>
            </w:r>
          </w:p>
        </w:tc>
      </w:tr>
      <w:tr w:rsidR="00EE14E3" w14:paraId="3A89DF2F"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3747D90F"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Gerente</w:t>
            </w:r>
          </w:p>
        </w:tc>
        <w:tc>
          <w:tcPr>
            <w:tcW w:w="1180" w:type="dxa"/>
            <w:tcBorders>
              <w:top w:val="nil"/>
              <w:left w:val="nil"/>
              <w:bottom w:val="single" w:color="000000" w:sz="4" w:space="0"/>
              <w:right w:val="single" w:color="000000" w:sz="4" w:space="0"/>
            </w:tcBorders>
            <w:shd w:val="clear" w:color="auto" w:fill="FFFFFF"/>
            <w:vAlign w:val="center"/>
          </w:tcPr>
          <w:p w:rsidR="00EE14E3" w:rsidRDefault="005E2D5E" w14:paraId="5A5EDC3B"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9</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04339DBA"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7</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4B369753"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8</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0858322F"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Alto</w:t>
            </w:r>
          </w:p>
        </w:tc>
      </w:tr>
      <w:tr w:rsidR="00EE14E3" w14:paraId="045C7AB6"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5643EB0F"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Analista de procesos</w:t>
            </w:r>
          </w:p>
        </w:tc>
        <w:tc>
          <w:tcPr>
            <w:tcW w:w="1180" w:type="dxa"/>
            <w:tcBorders>
              <w:top w:val="nil"/>
              <w:left w:val="nil"/>
              <w:bottom w:val="single" w:color="000000" w:sz="4" w:space="0"/>
              <w:right w:val="single" w:color="000000" w:sz="4" w:space="0"/>
            </w:tcBorders>
            <w:shd w:val="clear" w:color="auto" w:fill="FFFFFF"/>
            <w:vAlign w:val="center"/>
          </w:tcPr>
          <w:p w:rsidR="00EE14E3" w:rsidRDefault="005E2D5E" w14:paraId="069D8840"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5</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6480C502"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8</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3B12BBB0"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6.5</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58B7203C"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Medio</w:t>
            </w:r>
          </w:p>
        </w:tc>
      </w:tr>
      <w:tr w:rsidR="00EE14E3" w14:paraId="02AF4DA6"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6ADC5495"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Supervisor de Contact Center</w:t>
            </w:r>
          </w:p>
        </w:tc>
        <w:tc>
          <w:tcPr>
            <w:tcW w:w="1180" w:type="dxa"/>
            <w:tcBorders>
              <w:top w:val="nil"/>
              <w:left w:val="nil"/>
              <w:bottom w:val="single" w:color="000000" w:sz="4" w:space="0"/>
              <w:right w:val="single" w:color="000000" w:sz="4" w:space="0"/>
            </w:tcBorders>
            <w:shd w:val="clear" w:color="auto" w:fill="FFFFFF"/>
            <w:vAlign w:val="center"/>
          </w:tcPr>
          <w:p w:rsidR="00EE14E3" w:rsidRDefault="005E2D5E" w14:paraId="21A5C860"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9</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7004C23F"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10</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019CCDA5"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9.5</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7789F600"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Alto</w:t>
            </w:r>
          </w:p>
        </w:tc>
      </w:tr>
      <w:tr w:rsidR="00EE14E3" w14:paraId="0DA2E6E7"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1A428AAF"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Equipo de Mejora Continua</w:t>
            </w:r>
          </w:p>
        </w:tc>
        <w:tc>
          <w:tcPr>
            <w:tcW w:w="1180" w:type="dxa"/>
            <w:tcBorders>
              <w:top w:val="nil"/>
              <w:left w:val="nil"/>
              <w:bottom w:val="single" w:color="000000" w:sz="4" w:space="0"/>
              <w:right w:val="single" w:color="000000" w:sz="4" w:space="0"/>
            </w:tcBorders>
            <w:shd w:val="clear" w:color="auto" w:fill="FFFFFF"/>
            <w:vAlign w:val="center"/>
          </w:tcPr>
          <w:p w:rsidR="00EE14E3" w:rsidRDefault="005E2D5E" w14:paraId="05CF29F5"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7</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77893FF7"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6</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6767EE20"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6.5</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19272429"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Medio</w:t>
            </w:r>
          </w:p>
        </w:tc>
      </w:tr>
      <w:tr w:rsidR="00EE14E3" w14:paraId="4939823F"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3D80F3A0"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Supervisor Digital</w:t>
            </w:r>
          </w:p>
        </w:tc>
        <w:tc>
          <w:tcPr>
            <w:tcW w:w="1180" w:type="dxa"/>
            <w:tcBorders>
              <w:top w:val="nil"/>
              <w:left w:val="nil"/>
              <w:bottom w:val="single" w:color="000000" w:sz="4" w:space="0"/>
              <w:right w:val="single" w:color="000000" w:sz="4" w:space="0"/>
            </w:tcBorders>
            <w:shd w:val="clear" w:color="auto" w:fill="FFFFFF"/>
            <w:vAlign w:val="center"/>
          </w:tcPr>
          <w:p w:rsidR="00EE14E3" w:rsidRDefault="005E2D5E" w14:paraId="170F1473"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6</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389032A8"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5</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0EF41753"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5.5</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452F78C9"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Medio</w:t>
            </w:r>
          </w:p>
        </w:tc>
      </w:tr>
      <w:tr w:rsidR="00EE14E3" w14:paraId="69A28F9C"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3E4692D0"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Gerente Call Center</w:t>
            </w:r>
          </w:p>
        </w:tc>
        <w:tc>
          <w:tcPr>
            <w:tcW w:w="1180" w:type="dxa"/>
            <w:tcBorders>
              <w:top w:val="nil"/>
              <w:left w:val="nil"/>
              <w:bottom w:val="single" w:color="000000" w:sz="4" w:space="0"/>
              <w:right w:val="single" w:color="000000" w:sz="4" w:space="0"/>
            </w:tcBorders>
            <w:shd w:val="clear" w:color="auto" w:fill="FFFFFF"/>
            <w:vAlign w:val="center"/>
          </w:tcPr>
          <w:p w:rsidR="00EE14E3" w:rsidRDefault="005E2D5E" w14:paraId="347B0CEE"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9</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6FABD85B"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8</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2E98095B"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8.5</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19ABA9EC"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Alto</w:t>
            </w:r>
          </w:p>
        </w:tc>
      </w:tr>
      <w:tr w:rsidR="00EE14E3" w14:paraId="598B51EB"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1C6C3B73"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 xml:space="preserve">Director </w:t>
            </w:r>
          </w:p>
        </w:tc>
        <w:tc>
          <w:tcPr>
            <w:tcW w:w="1180" w:type="dxa"/>
            <w:tcBorders>
              <w:top w:val="nil"/>
              <w:left w:val="nil"/>
              <w:bottom w:val="single" w:color="000000" w:sz="4" w:space="0"/>
              <w:right w:val="single" w:color="000000" w:sz="4" w:space="0"/>
            </w:tcBorders>
            <w:shd w:val="clear" w:color="auto" w:fill="FFFFFF"/>
            <w:vAlign w:val="center"/>
          </w:tcPr>
          <w:p w:rsidR="00EE14E3" w:rsidRDefault="005E2D5E" w14:paraId="7F317434"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10</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2743EF65"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10</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7443BCF2"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10</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65B48626"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Alto</w:t>
            </w:r>
          </w:p>
        </w:tc>
      </w:tr>
    </w:tbl>
    <w:p w:rsidR="001E51AB" w:rsidRDefault="001E51AB" w14:paraId="6C80AB92" w14:textId="77777777">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1d96cc0" w:colFirst="0" w:colLast="0" w:id="203"/>
      <w:bookmarkStart w:name="_3x8tuzt" w:colFirst="0" w:colLast="0" w:id="204"/>
      <w:bookmarkEnd w:id="203"/>
      <w:bookmarkEnd w:id="204"/>
    </w:p>
    <w:p w:rsidR="00EE14E3" w:rsidRDefault="005E2D5E" w14:paraId="39ECA500" w14:textId="77777777">
      <w:r>
        <w:t>Fuente: Propia del Investigador</w:t>
      </w:r>
    </w:p>
    <w:p w:rsidR="00EE14E3" w:rsidRDefault="00EE14E3" w14:paraId="4682C585" w14:textId="77777777"/>
    <w:p w:rsidRPr="009B6418" w:rsidR="00EE14E3" w:rsidRDefault="005E2D5E" w14:paraId="21E054F6"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 xml:space="preserve">En la Matriz Poder-Influencia se observa que el </w:t>
      </w:r>
      <w:proofErr w:type="gramStart"/>
      <w:r w:rsidRPr="009B6418">
        <w:rPr>
          <w:rFonts w:ascii="Times New Roman" w:hAnsi="Times New Roman" w:eastAsia="Times New Roman" w:cs="Times New Roman"/>
          <w:color w:val="000000"/>
          <w:sz w:val="24"/>
          <w:szCs w:val="24"/>
        </w:rPr>
        <w:t>Director</w:t>
      </w:r>
      <w:proofErr w:type="gramEnd"/>
      <w:r w:rsidRPr="009B6418">
        <w:rPr>
          <w:rFonts w:ascii="Times New Roman" w:hAnsi="Times New Roman" w:eastAsia="Times New Roman" w:cs="Times New Roman"/>
          <w:color w:val="000000"/>
          <w:sz w:val="24"/>
          <w:szCs w:val="24"/>
        </w:rPr>
        <w:t xml:space="preserve"> y el Supervisor del Contact Center tienen el mayor impacto, donde pueden llegar a afectar el proyecto de manera directa e influir en las decisiones y resultados del mismo.</w:t>
      </w:r>
    </w:p>
    <w:p w:rsidRPr="00522D81" w:rsidR="00EE14E3" w:rsidP="00522D81" w:rsidRDefault="00522D81" w14:paraId="36282C72" w14:textId="25040089">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Toc167136499" w:id="205"/>
      <w:r w:rsidRPr="00522D81">
        <w:rPr>
          <w:rFonts w:ascii="Times New Roman" w:hAnsi="Times New Roman" w:eastAsia="Times New Roman" w:cs="Times New Roman"/>
          <w:b/>
          <w:color w:val="000000"/>
          <w:sz w:val="24"/>
          <w:szCs w:val="24"/>
        </w:rPr>
        <w:t xml:space="preserve">Tabla </w:t>
      </w:r>
      <w:r w:rsidRPr="00522D81">
        <w:rPr>
          <w:rFonts w:ascii="Times New Roman" w:hAnsi="Times New Roman" w:eastAsia="Times New Roman" w:cs="Times New Roman"/>
          <w:b/>
          <w:color w:val="000000"/>
          <w:sz w:val="24"/>
          <w:szCs w:val="24"/>
        </w:rPr>
        <w:fldChar w:fldCharType="begin"/>
      </w:r>
      <w:r w:rsidRPr="00522D81">
        <w:rPr>
          <w:rFonts w:ascii="Times New Roman" w:hAnsi="Times New Roman" w:eastAsia="Times New Roman" w:cs="Times New Roman"/>
          <w:b/>
          <w:color w:val="000000"/>
          <w:sz w:val="24"/>
          <w:szCs w:val="24"/>
        </w:rPr>
        <w:instrText xml:space="preserve"> SEQ Tabla \* ARABIC </w:instrText>
      </w:r>
      <w:r w:rsidRPr="00522D81">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18</w:t>
      </w:r>
      <w:r w:rsidRPr="00522D81">
        <w:rPr>
          <w:rFonts w:ascii="Times New Roman" w:hAnsi="Times New Roman" w:eastAsia="Times New Roman" w:cs="Times New Roman"/>
          <w:b/>
          <w:color w:val="000000"/>
          <w:sz w:val="24"/>
          <w:szCs w:val="24"/>
        </w:rPr>
        <w:fldChar w:fldCharType="end"/>
      </w:r>
      <w:r w:rsidRPr="00522D81">
        <w:rPr>
          <w:rFonts w:ascii="Times New Roman" w:hAnsi="Times New Roman" w:eastAsia="Times New Roman" w:cs="Times New Roman"/>
          <w:b/>
          <w:color w:val="000000"/>
          <w:sz w:val="24"/>
          <w:szCs w:val="24"/>
        </w:rPr>
        <w:t xml:space="preserve"> Matriz Influencia – Impacto</w:t>
      </w:r>
      <w:bookmarkEnd w:id="205"/>
    </w:p>
    <w:tbl>
      <w:tblPr>
        <w:tblStyle w:val="af5"/>
        <w:tblpPr w:leftFromText="141" w:rightFromText="141" w:vertAnchor="text" w:tblpY="367"/>
        <w:tblW w:w="10200" w:type="dxa"/>
        <w:tblLayout w:type="fixed"/>
        <w:tblLook w:val="0400" w:firstRow="0" w:lastRow="0" w:firstColumn="0" w:lastColumn="0" w:noHBand="0" w:noVBand="1"/>
      </w:tblPr>
      <w:tblGrid>
        <w:gridCol w:w="3900"/>
        <w:gridCol w:w="1180"/>
        <w:gridCol w:w="1340"/>
        <w:gridCol w:w="1340"/>
        <w:gridCol w:w="2440"/>
      </w:tblGrid>
      <w:tr w:rsidR="00EE14E3" w14:paraId="6D6D01FE" w14:textId="77777777">
        <w:trPr>
          <w:trHeight w:val="300"/>
        </w:trPr>
        <w:tc>
          <w:tcPr>
            <w:tcW w:w="3900" w:type="dxa"/>
            <w:tcBorders>
              <w:top w:val="single" w:color="000000" w:sz="4" w:space="0"/>
              <w:left w:val="single" w:color="000000" w:sz="4" w:space="0"/>
              <w:bottom w:val="single" w:color="000000" w:sz="4" w:space="0"/>
              <w:right w:val="single" w:color="000000" w:sz="4" w:space="0"/>
            </w:tcBorders>
            <w:shd w:val="clear" w:color="auto" w:fill="D0CECE"/>
            <w:vAlign w:val="center"/>
          </w:tcPr>
          <w:p w:rsidR="00EE14E3" w:rsidRDefault="005E2D5E" w14:paraId="3E3DEB67" w14:textId="77777777">
            <w:pPr>
              <w:widowControl/>
              <w:jc w:val="center"/>
              <w:rPr>
                <w:rFonts w:ascii="Times New Roman" w:hAnsi="Times New Roman" w:eastAsia="Times New Roman" w:cs="Times New Roman"/>
                <w:b/>
                <w:color w:val="000000"/>
              </w:rPr>
            </w:pPr>
            <w:r>
              <w:rPr>
                <w:rFonts w:ascii="Times New Roman" w:hAnsi="Times New Roman" w:eastAsia="Times New Roman" w:cs="Times New Roman"/>
                <w:b/>
                <w:color w:val="000000"/>
              </w:rPr>
              <w:t>Interesado</w:t>
            </w:r>
          </w:p>
        </w:tc>
        <w:tc>
          <w:tcPr>
            <w:tcW w:w="1180" w:type="dxa"/>
            <w:tcBorders>
              <w:top w:val="single" w:color="000000" w:sz="4" w:space="0"/>
              <w:left w:val="nil"/>
              <w:bottom w:val="single" w:color="000000" w:sz="4" w:space="0"/>
              <w:right w:val="single" w:color="000000" w:sz="4" w:space="0"/>
            </w:tcBorders>
            <w:shd w:val="clear" w:color="auto" w:fill="D0CECE"/>
            <w:vAlign w:val="center"/>
          </w:tcPr>
          <w:p w:rsidR="00EE14E3" w:rsidRDefault="005E2D5E" w14:paraId="687CAE06" w14:textId="77777777">
            <w:pPr>
              <w:widowControl/>
              <w:jc w:val="center"/>
              <w:rPr>
                <w:rFonts w:ascii="Times New Roman" w:hAnsi="Times New Roman" w:eastAsia="Times New Roman" w:cs="Times New Roman"/>
                <w:b/>
                <w:color w:val="000000"/>
              </w:rPr>
            </w:pPr>
            <w:r>
              <w:rPr>
                <w:rFonts w:ascii="Times New Roman" w:hAnsi="Times New Roman" w:eastAsia="Times New Roman" w:cs="Times New Roman"/>
                <w:b/>
                <w:color w:val="000000"/>
              </w:rPr>
              <w:t>Influencia</w:t>
            </w:r>
          </w:p>
        </w:tc>
        <w:tc>
          <w:tcPr>
            <w:tcW w:w="1340" w:type="dxa"/>
            <w:tcBorders>
              <w:top w:val="single" w:color="000000" w:sz="4" w:space="0"/>
              <w:left w:val="nil"/>
              <w:bottom w:val="single" w:color="000000" w:sz="4" w:space="0"/>
              <w:right w:val="single" w:color="000000" w:sz="4" w:space="0"/>
            </w:tcBorders>
            <w:shd w:val="clear" w:color="auto" w:fill="D0CECE"/>
            <w:vAlign w:val="center"/>
          </w:tcPr>
          <w:p w:rsidR="00EE14E3" w:rsidRDefault="005E2D5E" w14:paraId="122D13B2" w14:textId="77777777">
            <w:pPr>
              <w:widowControl/>
              <w:jc w:val="center"/>
              <w:rPr>
                <w:rFonts w:ascii="Times New Roman" w:hAnsi="Times New Roman" w:eastAsia="Times New Roman" w:cs="Times New Roman"/>
                <w:b/>
                <w:color w:val="000000"/>
              </w:rPr>
            </w:pPr>
            <w:r>
              <w:rPr>
                <w:rFonts w:ascii="Times New Roman" w:hAnsi="Times New Roman" w:eastAsia="Times New Roman" w:cs="Times New Roman"/>
                <w:b/>
                <w:color w:val="000000"/>
              </w:rPr>
              <w:t>Impacto</w:t>
            </w:r>
          </w:p>
        </w:tc>
        <w:tc>
          <w:tcPr>
            <w:tcW w:w="1340" w:type="dxa"/>
            <w:tcBorders>
              <w:top w:val="single" w:color="000000" w:sz="4" w:space="0"/>
              <w:left w:val="nil"/>
              <w:bottom w:val="single" w:color="000000" w:sz="4" w:space="0"/>
              <w:right w:val="single" w:color="000000" w:sz="4" w:space="0"/>
            </w:tcBorders>
            <w:shd w:val="clear" w:color="auto" w:fill="D0CECE"/>
            <w:vAlign w:val="center"/>
          </w:tcPr>
          <w:p w:rsidR="00EE14E3" w:rsidRDefault="005E2D5E" w14:paraId="66593C46" w14:textId="77777777">
            <w:pPr>
              <w:widowControl/>
              <w:jc w:val="center"/>
              <w:rPr>
                <w:rFonts w:ascii="Times New Roman" w:hAnsi="Times New Roman" w:eastAsia="Times New Roman" w:cs="Times New Roman"/>
                <w:b/>
                <w:color w:val="000000"/>
              </w:rPr>
            </w:pPr>
            <w:r>
              <w:rPr>
                <w:rFonts w:ascii="Times New Roman" w:hAnsi="Times New Roman" w:eastAsia="Times New Roman" w:cs="Times New Roman"/>
                <w:b/>
                <w:color w:val="000000"/>
              </w:rPr>
              <w:t>Promedio</w:t>
            </w:r>
          </w:p>
        </w:tc>
        <w:tc>
          <w:tcPr>
            <w:tcW w:w="2440" w:type="dxa"/>
            <w:tcBorders>
              <w:top w:val="single" w:color="000000" w:sz="4" w:space="0"/>
              <w:left w:val="nil"/>
              <w:bottom w:val="single" w:color="000000" w:sz="4" w:space="0"/>
              <w:right w:val="single" w:color="000000" w:sz="4" w:space="0"/>
            </w:tcBorders>
            <w:shd w:val="clear" w:color="auto" w:fill="D0CECE"/>
            <w:vAlign w:val="center"/>
          </w:tcPr>
          <w:p w:rsidR="00EE14E3" w:rsidRDefault="005E2D5E" w14:paraId="086A3482" w14:textId="77777777">
            <w:pPr>
              <w:widowControl/>
              <w:jc w:val="center"/>
              <w:rPr>
                <w:rFonts w:ascii="Times New Roman" w:hAnsi="Times New Roman" w:eastAsia="Times New Roman" w:cs="Times New Roman"/>
                <w:b/>
                <w:color w:val="000000"/>
              </w:rPr>
            </w:pPr>
            <w:r>
              <w:rPr>
                <w:rFonts w:ascii="Times New Roman" w:hAnsi="Times New Roman" w:eastAsia="Times New Roman" w:cs="Times New Roman"/>
                <w:b/>
                <w:color w:val="000000"/>
              </w:rPr>
              <w:t>Nivel Influencia/Impacto</w:t>
            </w:r>
          </w:p>
        </w:tc>
      </w:tr>
      <w:tr w:rsidR="00EE14E3" w14:paraId="71BD90BF"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09F251E8"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Clientes</w:t>
            </w:r>
          </w:p>
        </w:tc>
        <w:tc>
          <w:tcPr>
            <w:tcW w:w="1180" w:type="dxa"/>
            <w:tcBorders>
              <w:top w:val="nil"/>
              <w:left w:val="nil"/>
              <w:bottom w:val="single" w:color="000000" w:sz="4" w:space="0"/>
              <w:right w:val="single" w:color="000000" w:sz="4" w:space="0"/>
            </w:tcBorders>
            <w:shd w:val="clear" w:color="auto" w:fill="auto"/>
            <w:vAlign w:val="center"/>
          </w:tcPr>
          <w:p w:rsidR="00EE14E3" w:rsidRDefault="005E2D5E" w14:paraId="303CE2A9"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6</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2AD03BC5"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10</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1191CE42"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8</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21A27DB7"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Alto</w:t>
            </w:r>
          </w:p>
        </w:tc>
      </w:tr>
      <w:tr w:rsidR="00EE14E3" w14:paraId="379536F9"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1066E33B"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Proveedor de Servicio IVR</w:t>
            </w:r>
          </w:p>
        </w:tc>
        <w:tc>
          <w:tcPr>
            <w:tcW w:w="1180" w:type="dxa"/>
            <w:tcBorders>
              <w:top w:val="nil"/>
              <w:left w:val="nil"/>
              <w:bottom w:val="single" w:color="000000" w:sz="4" w:space="0"/>
              <w:right w:val="single" w:color="000000" w:sz="4" w:space="0"/>
            </w:tcBorders>
            <w:shd w:val="clear" w:color="auto" w:fill="auto"/>
            <w:vAlign w:val="center"/>
          </w:tcPr>
          <w:p w:rsidR="00EE14E3" w:rsidRDefault="005E2D5E" w14:paraId="5627FB04"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4</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56D5A537"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8</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5D3003DF"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6</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16117A80"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Medio</w:t>
            </w:r>
          </w:p>
        </w:tc>
      </w:tr>
      <w:tr w:rsidR="00EE14E3" w14:paraId="4B0C921E"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726ACA51"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Equipo de Arquitectos (desarrolladores)</w:t>
            </w:r>
          </w:p>
        </w:tc>
        <w:tc>
          <w:tcPr>
            <w:tcW w:w="1180" w:type="dxa"/>
            <w:tcBorders>
              <w:top w:val="nil"/>
              <w:left w:val="nil"/>
              <w:bottom w:val="single" w:color="000000" w:sz="4" w:space="0"/>
              <w:right w:val="single" w:color="000000" w:sz="4" w:space="0"/>
            </w:tcBorders>
            <w:shd w:val="clear" w:color="auto" w:fill="auto"/>
            <w:vAlign w:val="center"/>
          </w:tcPr>
          <w:p w:rsidR="00EE14E3" w:rsidRDefault="005E2D5E" w14:paraId="05E079CB"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6</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0FAD17AC"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3</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7E71DA6D"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4.5</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70D58998"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Medio</w:t>
            </w:r>
          </w:p>
        </w:tc>
      </w:tr>
      <w:tr w:rsidR="00EE14E3" w14:paraId="08CFCD71"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3C4E5327"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Gerente</w:t>
            </w:r>
          </w:p>
        </w:tc>
        <w:tc>
          <w:tcPr>
            <w:tcW w:w="1180" w:type="dxa"/>
            <w:tcBorders>
              <w:top w:val="nil"/>
              <w:left w:val="nil"/>
              <w:bottom w:val="single" w:color="000000" w:sz="4" w:space="0"/>
              <w:right w:val="single" w:color="000000" w:sz="4" w:space="0"/>
            </w:tcBorders>
            <w:shd w:val="clear" w:color="auto" w:fill="auto"/>
            <w:vAlign w:val="center"/>
          </w:tcPr>
          <w:p w:rsidR="00EE14E3" w:rsidRDefault="005E2D5E" w14:paraId="23D8D93C"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7</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51129302"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4</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509EA71E"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5.5</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717DF93F"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Medio</w:t>
            </w:r>
          </w:p>
        </w:tc>
      </w:tr>
      <w:tr w:rsidR="00EE14E3" w14:paraId="3427C390"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27091CBA"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Analista de procesos</w:t>
            </w:r>
          </w:p>
        </w:tc>
        <w:tc>
          <w:tcPr>
            <w:tcW w:w="1180" w:type="dxa"/>
            <w:tcBorders>
              <w:top w:val="nil"/>
              <w:left w:val="nil"/>
              <w:bottom w:val="single" w:color="000000" w:sz="4" w:space="0"/>
              <w:right w:val="single" w:color="000000" w:sz="4" w:space="0"/>
            </w:tcBorders>
            <w:shd w:val="clear" w:color="auto" w:fill="auto"/>
            <w:vAlign w:val="center"/>
          </w:tcPr>
          <w:p w:rsidR="00EE14E3" w:rsidRDefault="005E2D5E" w14:paraId="239FD9A6"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8</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466D731F"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5</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6FE6407B"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6.5</w:t>
            </w:r>
          </w:p>
        </w:tc>
        <w:tc>
          <w:tcPr>
            <w:tcW w:w="2440" w:type="dxa"/>
            <w:tcBorders>
              <w:top w:val="nil"/>
              <w:left w:val="nil"/>
              <w:bottom w:val="single" w:color="000000" w:sz="4" w:space="0"/>
              <w:right w:val="single" w:color="000000" w:sz="4" w:space="0"/>
            </w:tcBorders>
            <w:shd w:val="clear" w:color="auto" w:fill="FFFFFF"/>
            <w:vAlign w:val="center"/>
          </w:tcPr>
          <w:p w:rsidR="00EE14E3" w:rsidRDefault="005E2D5E" w14:paraId="6F448ED0"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Medio</w:t>
            </w:r>
          </w:p>
        </w:tc>
      </w:tr>
      <w:tr w:rsidR="00EE14E3" w14:paraId="44E91B68"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74864AD8"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Supervisor de Contact Center</w:t>
            </w:r>
          </w:p>
        </w:tc>
        <w:tc>
          <w:tcPr>
            <w:tcW w:w="1180" w:type="dxa"/>
            <w:tcBorders>
              <w:top w:val="nil"/>
              <w:left w:val="nil"/>
              <w:bottom w:val="single" w:color="000000" w:sz="4" w:space="0"/>
              <w:right w:val="single" w:color="000000" w:sz="4" w:space="0"/>
            </w:tcBorders>
            <w:shd w:val="clear" w:color="auto" w:fill="auto"/>
            <w:vAlign w:val="center"/>
          </w:tcPr>
          <w:p w:rsidR="00EE14E3" w:rsidRDefault="005E2D5E" w14:paraId="5EF23102"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10</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0C4F1357"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9</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50A59C83"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9.5</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7C72385C"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Alto</w:t>
            </w:r>
          </w:p>
        </w:tc>
      </w:tr>
      <w:tr w:rsidR="00EE14E3" w14:paraId="624F040D"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3DCD3388"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Equipo de Mejora Continua</w:t>
            </w:r>
          </w:p>
        </w:tc>
        <w:tc>
          <w:tcPr>
            <w:tcW w:w="1180" w:type="dxa"/>
            <w:tcBorders>
              <w:top w:val="nil"/>
              <w:left w:val="nil"/>
              <w:bottom w:val="single" w:color="000000" w:sz="4" w:space="0"/>
              <w:right w:val="single" w:color="000000" w:sz="4" w:space="0"/>
            </w:tcBorders>
            <w:shd w:val="clear" w:color="auto" w:fill="auto"/>
            <w:vAlign w:val="center"/>
          </w:tcPr>
          <w:p w:rsidR="00EE14E3" w:rsidRDefault="005E2D5E" w14:paraId="043EBE94"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6</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7621E2E4"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3</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0D0A4EB3"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4.5</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5F79E4E5"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Medio</w:t>
            </w:r>
          </w:p>
        </w:tc>
      </w:tr>
      <w:tr w:rsidR="00EE14E3" w14:paraId="0A56BA61"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0C5B3EEB"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Supervisor Digital</w:t>
            </w:r>
          </w:p>
        </w:tc>
        <w:tc>
          <w:tcPr>
            <w:tcW w:w="1180" w:type="dxa"/>
            <w:tcBorders>
              <w:top w:val="nil"/>
              <w:left w:val="nil"/>
              <w:bottom w:val="single" w:color="000000" w:sz="4" w:space="0"/>
              <w:right w:val="single" w:color="000000" w:sz="4" w:space="0"/>
            </w:tcBorders>
            <w:shd w:val="clear" w:color="auto" w:fill="auto"/>
            <w:vAlign w:val="center"/>
          </w:tcPr>
          <w:p w:rsidR="00EE14E3" w:rsidRDefault="005E2D5E" w14:paraId="238968D5"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5</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69877457"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3</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0C8719F5"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4</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35FB7225"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Medio</w:t>
            </w:r>
          </w:p>
        </w:tc>
      </w:tr>
      <w:tr w:rsidR="00EE14E3" w14:paraId="11CBA4F3"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3C38D2E9"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Gerente Call Center</w:t>
            </w:r>
          </w:p>
        </w:tc>
        <w:tc>
          <w:tcPr>
            <w:tcW w:w="1180" w:type="dxa"/>
            <w:tcBorders>
              <w:top w:val="nil"/>
              <w:left w:val="nil"/>
              <w:bottom w:val="single" w:color="000000" w:sz="4" w:space="0"/>
              <w:right w:val="single" w:color="000000" w:sz="4" w:space="0"/>
            </w:tcBorders>
            <w:shd w:val="clear" w:color="auto" w:fill="auto"/>
            <w:vAlign w:val="center"/>
          </w:tcPr>
          <w:p w:rsidR="00EE14E3" w:rsidRDefault="005E2D5E" w14:paraId="6B000CE8"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8</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7BFC1F6E"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9</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124EC89B"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8.5</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7372AFB5"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Alto</w:t>
            </w:r>
          </w:p>
        </w:tc>
      </w:tr>
      <w:tr w:rsidR="00EE14E3" w14:paraId="25859F2E"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4C83AADC"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 xml:space="preserve">Director </w:t>
            </w:r>
          </w:p>
        </w:tc>
        <w:tc>
          <w:tcPr>
            <w:tcW w:w="1180" w:type="dxa"/>
            <w:tcBorders>
              <w:top w:val="nil"/>
              <w:left w:val="nil"/>
              <w:bottom w:val="single" w:color="000000" w:sz="4" w:space="0"/>
              <w:right w:val="single" w:color="000000" w:sz="4" w:space="0"/>
            </w:tcBorders>
            <w:shd w:val="clear" w:color="auto" w:fill="auto"/>
            <w:vAlign w:val="center"/>
          </w:tcPr>
          <w:p w:rsidR="00EE14E3" w:rsidRDefault="005E2D5E" w14:paraId="723E96AE"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10</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66278C77"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3</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1644A9CB"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6.5</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63328E2F"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Medio</w:t>
            </w:r>
          </w:p>
        </w:tc>
      </w:tr>
    </w:tbl>
    <w:p w:rsidR="00522D81" w:rsidRDefault="00522D81" w14:paraId="74D98E08" w14:textId="77777777">
      <w:pPr>
        <w:rPr>
          <w:rFonts w:ascii="Times New Roman" w:hAnsi="Times New Roman" w:eastAsia="Times New Roman" w:cs="Times New Roman"/>
          <w:b/>
          <w:color w:val="000000"/>
          <w:sz w:val="24"/>
          <w:szCs w:val="24"/>
        </w:rPr>
      </w:pPr>
    </w:p>
    <w:p w:rsidR="00EE14E3" w:rsidRDefault="005E2D5E" w14:paraId="1B1703AF" w14:textId="3B84E888">
      <w:pPr>
        <w:rPr>
          <w:sz w:val="24"/>
          <w:szCs w:val="24"/>
        </w:rPr>
      </w:pPr>
      <w:r>
        <w:rPr>
          <w:sz w:val="24"/>
          <w:szCs w:val="24"/>
        </w:rPr>
        <w:t>Fuente: Propia del Investigador</w:t>
      </w:r>
    </w:p>
    <w:p w:rsidR="00EE14E3" w:rsidRDefault="00EE14E3" w14:paraId="5CF5144F" w14:textId="77777777">
      <w:pPr>
        <w:rPr>
          <w:sz w:val="24"/>
          <w:szCs w:val="24"/>
        </w:rPr>
      </w:pPr>
    </w:p>
    <w:p w:rsidRPr="009B6418" w:rsidR="00EE14E3" w:rsidRDefault="005E2D5E" w14:paraId="4118FC55" w14:textId="6F59D021">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 xml:space="preserve">La Tabla </w:t>
      </w:r>
      <w:proofErr w:type="gramStart"/>
      <w:r w:rsidRPr="009B6418">
        <w:rPr>
          <w:rFonts w:ascii="Times New Roman" w:hAnsi="Times New Roman" w:eastAsia="Times New Roman" w:cs="Times New Roman"/>
          <w:color w:val="000000"/>
          <w:sz w:val="24"/>
          <w:szCs w:val="24"/>
        </w:rPr>
        <w:t>1</w:t>
      </w:r>
      <w:r w:rsidRPr="009B6418" w:rsidR="00992BEA">
        <w:rPr>
          <w:rFonts w:ascii="Times New Roman" w:hAnsi="Times New Roman" w:eastAsia="Times New Roman" w:cs="Times New Roman"/>
          <w:color w:val="000000"/>
          <w:sz w:val="24"/>
          <w:szCs w:val="24"/>
        </w:rPr>
        <w:t>8</w:t>
      </w:r>
      <w:r w:rsidRPr="009B6418" w:rsidR="00F8563F">
        <w:rPr>
          <w:rFonts w:ascii="Times New Roman" w:hAnsi="Times New Roman" w:eastAsia="Times New Roman" w:cs="Times New Roman"/>
          <w:color w:val="000000"/>
          <w:lang w:val="es-ES"/>
        </w:rPr>
        <w:t xml:space="preserve"> </w:t>
      </w:r>
      <w:r w:rsidRPr="009B6418">
        <w:rPr>
          <w:rFonts w:ascii="Times New Roman" w:hAnsi="Times New Roman" w:eastAsia="Times New Roman" w:cs="Times New Roman"/>
          <w:color w:val="000000"/>
          <w:sz w:val="24"/>
          <w:szCs w:val="24"/>
        </w:rPr>
        <w:t xml:space="preserve"> se</w:t>
      </w:r>
      <w:proofErr w:type="gramEnd"/>
      <w:r w:rsidRPr="009B6418">
        <w:rPr>
          <w:rFonts w:ascii="Times New Roman" w:hAnsi="Times New Roman" w:eastAsia="Times New Roman" w:cs="Times New Roman"/>
          <w:color w:val="000000"/>
          <w:sz w:val="24"/>
          <w:szCs w:val="24"/>
        </w:rPr>
        <w:t xml:space="preserve"> centra en la capacidad que tienen los interesados para influir en el proyecto y en el impacto que su participación puede tener en él, sin la aprobación del Supervisor de Contact Center y el Gerente Call Center no garantizaríamos el éxito de esta implementación.</w:t>
      </w:r>
    </w:p>
    <w:p w:rsidRPr="009B6418" w:rsidR="00EE14E3" w:rsidRDefault="005E2D5E" w14:paraId="7695165A"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lastRenderedPageBreak/>
        <w:t>Una vez realizado un análisis de las matrices anteriormente vistas, se procede a realizar un modelo de prominencia que permita evaluar el grado de importancia, relevancia o visibilidad que tienen los involucrados dentro del proyecto de autogestión. A continuación, se comparte el modelo definiendo la prioridad de cada interesado:</w:t>
      </w:r>
    </w:p>
    <w:p w:rsidRPr="00522D81" w:rsidR="00EE14E3" w:rsidP="00522D81" w:rsidRDefault="00522D81" w14:paraId="508773DB" w14:textId="69F717B7">
      <w:pPr>
        <w:pBdr>
          <w:top w:val="nil"/>
          <w:left w:val="nil"/>
          <w:bottom w:val="nil"/>
          <w:right w:val="nil"/>
          <w:between w:val="nil"/>
        </w:pBdr>
        <w:spacing w:after="200"/>
        <w:rPr>
          <w:rFonts w:ascii="Times New Roman" w:hAnsi="Times New Roman" w:eastAsia="Times New Roman" w:cs="Times New Roman"/>
          <w:b/>
          <w:color w:val="000000"/>
          <w:sz w:val="24"/>
          <w:szCs w:val="24"/>
        </w:rPr>
      </w:pPr>
      <w:bookmarkStart w:name="_Toc167136500" w:id="206"/>
      <w:r w:rsidRPr="00522D81">
        <w:rPr>
          <w:rFonts w:ascii="Times New Roman" w:hAnsi="Times New Roman" w:eastAsia="Times New Roman" w:cs="Times New Roman"/>
          <w:b/>
          <w:color w:val="000000"/>
          <w:sz w:val="24"/>
          <w:szCs w:val="24"/>
        </w:rPr>
        <w:t xml:space="preserve">Tabla </w:t>
      </w:r>
      <w:r w:rsidRPr="00522D81">
        <w:rPr>
          <w:rFonts w:ascii="Times New Roman" w:hAnsi="Times New Roman" w:eastAsia="Times New Roman" w:cs="Times New Roman"/>
          <w:b/>
          <w:color w:val="000000"/>
          <w:sz w:val="24"/>
          <w:szCs w:val="24"/>
        </w:rPr>
        <w:fldChar w:fldCharType="begin"/>
      </w:r>
      <w:r w:rsidRPr="00522D81">
        <w:rPr>
          <w:rFonts w:ascii="Times New Roman" w:hAnsi="Times New Roman" w:eastAsia="Times New Roman" w:cs="Times New Roman"/>
          <w:b/>
          <w:color w:val="000000"/>
          <w:sz w:val="24"/>
          <w:szCs w:val="24"/>
        </w:rPr>
        <w:instrText xml:space="preserve"> SEQ Tabla \* ARABIC </w:instrText>
      </w:r>
      <w:r w:rsidRPr="00522D81">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19</w:t>
      </w:r>
      <w:r w:rsidRPr="00522D81">
        <w:rPr>
          <w:rFonts w:ascii="Times New Roman" w:hAnsi="Times New Roman" w:eastAsia="Times New Roman" w:cs="Times New Roman"/>
          <w:b/>
          <w:color w:val="000000"/>
          <w:sz w:val="24"/>
          <w:szCs w:val="24"/>
        </w:rPr>
        <w:fldChar w:fldCharType="end"/>
      </w:r>
      <w:r w:rsidRPr="00522D81">
        <w:rPr>
          <w:rFonts w:ascii="Times New Roman" w:hAnsi="Times New Roman" w:eastAsia="Times New Roman" w:cs="Times New Roman"/>
          <w:b/>
          <w:color w:val="000000"/>
          <w:sz w:val="24"/>
          <w:szCs w:val="24"/>
        </w:rPr>
        <w:t xml:space="preserve"> Modelo De Prominencia</w:t>
      </w:r>
      <w:bookmarkEnd w:id="206"/>
    </w:p>
    <w:tbl>
      <w:tblPr>
        <w:tblStyle w:val="af6"/>
        <w:tblpPr w:leftFromText="141" w:rightFromText="141" w:vertAnchor="text" w:tblpY="387"/>
        <w:tblW w:w="10200" w:type="dxa"/>
        <w:tblLayout w:type="fixed"/>
        <w:tblLook w:val="0400" w:firstRow="0" w:lastRow="0" w:firstColumn="0" w:lastColumn="0" w:noHBand="0" w:noVBand="1"/>
      </w:tblPr>
      <w:tblGrid>
        <w:gridCol w:w="3900"/>
        <w:gridCol w:w="1180"/>
        <w:gridCol w:w="1340"/>
        <w:gridCol w:w="1340"/>
        <w:gridCol w:w="2440"/>
      </w:tblGrid>
      <w:tr w:rsidR="00EE14E3" w14:paraId="552E9D18" w14:textId="77777777">
        <w:trPr>
          <w:trHeight w:val="300"/>
        </w:trPr>
        <w:tc>
          <w:tcPr>
            <w:tcW w:w="3900" w:type="dxa"/>
            <w:tcBorders>
              <w:top w:val="single" w:color="000000" w:sz="4" w:space="0"/>
              <w:left w:val="single" w:color="000000" w:sz="4" w:space="0"/>
              <w:bottom w:val="single" w:color="000000" w:sz="4" w:space="0"/>
              <w:right w:val="single" w:color="000000" w:sz="4" w:space="0"/>
            </w:tcBorders>
            <w:shd w:val="clear" w:color="auto" w:fill="D0CECE"/>
            <w:vAlign w:val="center"/>
          </w:tcPr>
          <w:p w:rsidR="00EE14E3" w:rsidRDefault="005E2D5E" w14:paraId="77746774" w14:textId="77777777">
            <w:pPr>
              <w:widowControl/>
              <w:jc w:val="center"/>
              <w:rPr>
                <w:b/>
                <w:color w:val="000000"/>
              </w:rPr>
            </w:pPr>
            <w:r>
              <w:rPr>
                <w:b/>
                <w:color w:val="000000"/>
              </w:rPr>
              <w:t>Interesado</w:t>
            </w:r>
          </w:p>
        </w:tc>
        <w:tc>
          <w:tcPr>
            <w:tcW w:w="1180" w:type="dxa"/>
            <w:tcBorders>
              <w:top w:val="single" w:color="000000" w:sz="4" w:space="0"/>
              <w:left w:val="nil"/>
              <w:bottom w:val="single" w:color="000000" w:sz="4" w:space="0"/>
              <w:right w:val="single" w:color="000000" w:sz="4" w:space="0"/>
            </w:tcBorders>
            <w:shd w:val="clear" w:color="auto" w:fill="D0CECE"/>
            <w:vAlign w:val="center"/>
          </w:tcPr>
          <w:p w:rsidR="00EE14E3" w:rsidRDefault="005E2D5E" w14:paraId="47B1D79C" w14:textId="77777777">
            <w:pPr>
              <w:widowControl/>
              <w:jc w:val="center"/>
              <w:rPr>
                <w:b/>
                <w:color w:val="000000"/>
              </w:rPr>
            </w:pPr>
            <w:r>
              <w:rPr>
                <w:b/>
                <w:color w:val="000000"/>
              </w:rPr>
              <w:t>Poder</w:t>
            </w:r>
          </w:p>
        </w:tc>
        <w:tc>
          <w:tcPr>
            <w:tcW w:w="1340" w:type="dxa"/>
            <w:tcBorders>
              <w:top w:val="single" w:color="000000" w:sz="4" w:space="0"/>
              <w:left w:val="nil"/>
              <w:bottom w:val="single" w:color="000000" w:sz="4" w:space="0"/>
              <w:right w:val="single" w:color="000000" w:sz="4" w:space="0"/>
            </w:tcBorders>
            <w:shd w:val="clear" w:color="auto" w:fill="D0CECE"/>
            <w:vAlign w:val="center"/>
          </w:tcPr>
          <w:p w:rsidR="00EE14E3" w:rsidRDefault="005E2D5E" w14:paraId="0CA948ED" w14:textId="77777777">
            <w:pPr>
              <w:widowControl/>
              <w:jc w:val="center"/>
              <w:rPr>
                <w:b/>
                <w:color w:val="000000"/>
              </w:rPr>
            </w:pPr>
            <w:r>
              <w:rPr>
                <w:b/>
                <w:color w:val="000000"/>
              </w:rPr>
              <w:t>Urgencia</w:t>
            </w:r>
          </w:p>
        </w:tc>
        <w:tc>
          <w:tcPr>
            <w:tcW w:w="1340" w:type="dxa"/>
            <w:tcBorders>
              <w:top w:val="single" w:color="000000" w:sz="4" w:space="0"/>
              <w:left w:val="nil"/>
              <w:bottom w:val="single" w:color="000000" w:sz="4" w:space="0"/>
              <w:right w:val="single" w:color="000000" w:sz="4" w:space="0"/>
            </w:tcBorders>
            <w:shd w:val="clear" w:color="auto" w:fill="D0CECE"/>
            <w:vAlign w:val="center"/>
          </w:tcPr>
          <w:p w:rsidR="00EE14E3" w:rsidRDefault="005E2D5E" w14:paraId="555F69FD" w14:textId="77777777">
            <w:pPr>
              <w:widowControl/>
              <w:jc w:val="center"/>
              <w:rPr>
                <w:b/>
                <w:color w:val="000000"/>
              </w:rPr>
            </w:pPr>
            <w:r>
              <w:rPr>
                <w:b/>
                <w:color w:val="000000"/>
              </w:rPr>
              <w:t>Legitimidad</w:t>
            </w:r>
          </w:p>
        </w:tc>
        <w:tc>
          <w:tcPr>
            <w:tcW w:w="2440" w:type="dxa"/>
            <w:tcBorders>
              <w:top w:val="single" w:color="000000" w:sz="4" w:space="0"/>
              <w:left w:val="nil"/>
              <w:bottom w:val="single" w:color="000000" w:sz="4" w:space="0"/>
              <w:right w:val="single" w:color="000000" w:sz="4" w:space="0"/>
            </w:tcBorders>
            <w:shd w:val="clear" w:color="auto" w:fill="D0CECE"/>
            <w:vAlign w:val="center"/>
          </w:tcPr>
          <w:p w:rsidR="00EE14E3" w:rsidRDefault="005E2D5E" w14:paraId="4871EA19" w14:textId="77777777">
            <w:pPr>
              <w:widowControl/>
              <w:jc w:val="center"/>
              <w:rPr>
                <w:b/>
                <w:color w:val="000000"/>
              </w:rPr>
            </w:pPr>
            <w:r>
              <w:rPr>
                <w:b/>
                <w:color w:val="000000"/>
              </w:rPr>
              <w:t>Prioridad</w:t>
            </w:r>
          </w:p>
        </w:tc>
      </w:tr>
      <w:tr w:rsidR="00EE14E3" w14:paraId="5FCE4E2D"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784D7DA7" w14:textId="77777777">
            <w:pPr>
              <w:widowControl/>
              <w:rPr>
                <w:color w:val="000000"/>
              </w:rPr>
            </w:pPr>
            <w:r>
              <w:rPr>
                <w:color w:val="000000"/>
              </w:rPr>
              <w:t>Clientes</w:t>
            </w:r>
          </w:p>
        </w:tc>
        <w:tc>
          <w:tcPr>
            <w:tcW w:w="1180" w:type="dxa"/>
            <w:tcBorders>
              <w:top w:val="nil"/>
              <w:left w:val="nil"/>
              <w:bottom w:val="single" w:color="000000" w:sz="4" w:space="0"/>
              <w:right w:val="single" w:color="000000" w:sz="4" w:space="0"/>
            </w:tcBorders>
            <w:shd w:val="clear" w:color="auto" w:fill="auto"/>
            <w:vAlign w:val="center"/>
          </w:tcPr>
          <w:p w:rsidR="00EE14E3" w:rsidRDefault="005E2D5E" w14:paraId="4FDA6B00" w14:textId="77777777">
            <w:pPr>
              <w:widowControl/>
              <w:jc w:val="center"/>
              <w:rPr>
                <w:color w:val="000000"/>
              </w:rPr>
            </w:pPr>
            <w:r>
              <w:rPr>
                <w:color w:val="000000"/>
              </w:rPr>
              <w:t>Bajo</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0947B83E" w14:textId="77777777">
            <w:pPr>
              <w:widowControl/>
              <w:jc w:val="center"/>
              <w:rPr>
                <w:color w:val="000000"/>
              </w:rPr>
            </w:pPr>
            <w:r>
              <w:rPr>
                <w:color w:val="000000"/>
              </w:rPr>
              <w:t>Alto</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1F73E2D0" w14:textId="77777777">
            <w:pPr>
              <w:widowControl/>
              <w:jc w:val="center"/>
              <w:rPr>
                <w:color w:val="000000"/>
              </w:rPr>
            </w:pPr>
            <w:r>
              <w:rPr>
                <w:color w:val="000000"/>
              </w:rPr>
              <w:t>Bajo</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3BD1198F" w14:textId="77777777">
            <w:pPr>
              <w:widowControl/>
              <w:jc w:val="center"/>
              <w:rPr>
                <w:color w:val="000000"/>
              </w:rPr>
            </w:pPr>
            <w:r>
              <w:rPr>
                <w:color w:val="000000"/>
              </w:rPr>
              <w:t>Demandante</w:t>
            </w:r>
          </w:p>
        </w:tc>
      </w:tr>
      <w:tr w:rsidR="00EE14E3" w14:paraId="1E81D9DB"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0899FC47" w14:textId="77777777">
            <w:pPr>
              <w:widowControl/>
              <w:rPr>
                <w:color w:val="000000"/>
              </w:rPr>
            </w:pPr>
            <w:r>
              <w:rPr>
                <w:color w:val="000000"/>
              </w:rPr>
              <w:t>Proveedor de Servicio IVR</w:t>
            </w:r>
          </w:p>
        </w:tc>
        <w:tc>
          <w:tcPr>
            <w:tcW w:w="1180" w:type="dxa"/>
            <w:tcBorders>
              <w:top w:val="nil"/>
              <w:left w:val="nil"/>
              <w:bottom w:val="single" w:color="000000" w:sz="4" w:space="0"/>
              <w:right w:val="single" w:color="000000" w:sz="4" w:space="0"/>
            </w:tcBorders>
            <w:shd w:val="clear" w:color="auto" w:fill="auto"/>
            <w:vAlign w:val="center"/>
          </w:tcPr>
          <w:p w:rsidR="00EE14E3" w:rsidRDefault="005E2D5E" w14:paraId="166FE0CD" w14:textId="77777777">
            <w:pPr>
              <w:widowControl/>
              <w:jc w:val="center"/>
              <w:rPr>
                <w:color w:val="000000"/>
              </w:rPr>
            </w:pPr>
            <w:r>
              <w:rPr>
                <w:color w:val="000000"/>
              </w:rPr>
              <w:t>Alto</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5D0FC401" w14:textId="77777777">
            <w:pPr>
              <w:widowControl/>
              <w:jc w:val="center"/>
              <w:rPr>
                <w:color w:val="000000"/>
              </w:rPr>
            </w:pPr>
            <w:r>
              <w:rPr>
                <w:color w:val="000000"/>
              </w:rPr>
              <w:t>Bajo</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40DF48A8" w14:textId="77777777">
            <w:pPr>
              <w:widowControl/>
              <w:jc w:val="center"/>
              <w:rPr>
                <w:color w:val="000000"/>
              </w:rPr>
            </w:pPr>
            <w:r>
              <w:rPr>
                <w:color w:val="000000"/>
              </w:rPr>
              <w:t>Bajo</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50F33D41" w14:textId="77777777">
            <w:pPr>
              <w:widowControl/>
              <w:jc w:val="center"/>
              <w:rPr>
                <w:color w:val="000000"/>
              </w:rPr>
            </w:pPr>
            <w:r>
              <w:rPr>
                <w:color w:val="000000"/>
              </w:rPr>
              <w:t>Inactivo</w:t>
            </w:r>
          </w:p>
        </w:tc>
      </w:tr>
      <w:tr w:rsidR="00EE14E3" w14:paraId="69E1F1D3"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768F67F8" w14:textId="77777777">
            <w:pPr>
              <w:widowControl/>
              <w:rPr>
                <w:color w:val="000000"/>
              </w:rPr>
            </w:pPr>
            <w:r>
              <w:rPr>
                <w:color w:val="000000"/>
              </w:rPr>
              <w:t>Equipo de Arquitectos (desarrolladores)</w:t>
            </w:r>
          </w:p>
        </w:tc>
        <w:tc>
          <w:tcPr>
            <w:tcW w:w="1180" w:type="dxa"/>
            <w:tcBorders>
              <w:top w:val="nil"/>
              <w:left w:val="nil"/>
              <w:bottom w:val="single" w:color="000000" w:sz="4" w:space="0"/>
              <w:right w:val="single" w:color="000000" w:sz="4" w:space="0"/>
            </w:tcBorders>
            <w:shd w:val="clear" w:color="auto" w:fill="auto"/>
            <w:vAlign w:val="center"/>
          </w:tcPr>
          <w:p w:rsidR="00EE14E3" w:rsidRDefault="005E2D5E" w14:paraId="769484E2" w14:textId="77777777">
            <w:pPr>
              <w:widowControl/>
              <w:jc w:val="center"/>
              <w:rPr>
                <w:color w:val="000000"/>
              </w:rPr>
            </w:pPr>
            <w:r>
              <w:rPr>
                <w:color w:val="000000"/>
              </w:rPr>
              <w:t>Alto</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3ABAD29B" w14:textId="77777777">
            <w:pPr>
              <w:widowControl/>
              <w:jc w:val="center"/>
              <w:rPr>
                <w:color w:val="000000"/>
              </w:rPr>
            </w:pPr>
            <w:r>
              <w:rPr>
                <w:color w:val="000000"/>
              </w:rPr>
              <w:t>Bajo</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2C2E4B91" w14:textId="77777777">
            <w:pPr>
              <w:widowControl/>
              <w:jc w:val="center"/>
              <w:rPr>
                <w:color w:val="000000"/>
              </w:rPr>
            </w:pPr>
            <w:r>
              <w:rPr>
                <w:color w:val="000000"/>
              </w:rPr>
              <w:t>Alto</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0715C98E" w14:textId="77777777">
            <w:pPr>
              <w:widowControl/>
              <w:jc w:val="center"/>
              <w:rPr>
                <w:color w:val="000000"/>
              </w:rPr>
            </w:pPr>
            <w:r>
              <w:rPr>
                <w:color w:val="000000"/>
              </w:rPr>
              <w:t>Dominante</w:t>
            </w:r>
          </w:p>
        </w:tc>
      </w:tr>
      <w:tr w:rsidR="00EE14E3" w14:paraId="11DB6C77"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1C07100F" w14:textId="77777777">
            <w:pPr>
              <w:widowControl/>
              <w:rPr>
                <w:color w:val="000000"/>
              </w:rPr>
            </w:pPr>
            <w:r>
              <w:rPr>
                <w:color w:val="000000"/>
              </w:rPr>
              <w:t>Gerente</w:t>
            </w:r>
          </w:p>
        </w:tc>
        <w:tc>
          <w:tcPr>
            <w:tcW w:w="1180" w:type="dxa"/>
            <w:tcBorders>
              <w:top w:val="nil"/>
              <w:left w:val="nil"/>
              <w:bottom w:val="single" w:color="000000" w:sz="4" w:space="0"/>
              <w:right w:val="single" w:color="000000" w:sz="4" w:space="0"/>
            </w:tcBorders>
            <w:shd w:val="clear" w:color="auto" w:fill="auto"/>
            <w:vAlign w:val="center"/>
          </w:tcPr>
          <w:p w:rsidR="00EE14E3" w:rsidRDefault="005E2D5E" w14:paraId="55FFD236" w14:textId="77777777">
            <w:pPr>
              <w:widowControl/>
              <w:jc w:val="center"/>
              <w:rPr>
                <w:color w:val="000000"/>
              </w:rPr>
            </w:pPr>
            <w:r>
              <w:rPr>
                <w:color w:val="000000"/>
              </w:rPr>
              <w:t>Alto</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52303563" w14:textId="77777777">
            <w:pPr>
              <w:widowControl/>
              <w:jc w:val="center"/>
              <w:rPr>
                <w:color w:val="000000"/>
              </w:rPr>
            </w:pPr>
            <w:r>
              <w:rPr>
                <w:color w:val="000000"/>
              </w:rPr>
              <w:t>Alto</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1E7CF3A7" w14:textId="77777777">
            <w:pPr>
              <w:widowControl/>
              <w:jc w:val="center"/>
              <w:rPr>
                <w:color w:val="000000"/>
              </w:rPr>
            </w:pPr>
            <w:r>
              <w:rPr>
                <w:color w:val="000000"/>
              </w:rPr>
              <w:t>Alto</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3A9C1B98" w14:textId="77777777">
            <w:pPr>
              <w:widowControl/>
              <w:jc w:val="center"/>
              <w:rPr>
                <w:color w:val="000000"/>
              </w:rPr>
            </w:pPr>
            <w:r>
              <w:rPr>
                <w:color w:val="000000"/>
              </w:rPr>
              <w:t>Crítico</w:t>
            </w:r>
          </w:p>
        </w:tc>
      </w:tr>
      <w:tr w:rsidR="00EE14E3" w14:paraId="4D34224C"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29DCC755" w14:textId="77777777">
            <w:pPr>
              <w:widowControl/>
              <w:rPr>
                <w:color w:val="000000"/>
              </w:rPr>
            </w:pPr>
            <w:r>
              <w:rPr>
                <w:color w:val="000000"/>
              </w:rPr>
              <w:t>Analista de procesos</w:t>
            </w:r>
          </w:p>
        </w:tc>
        <w:tc>
          <w:tcPr>
            <w:tcW w:w="1180" w:type="dxa"/>
            <w:tcBorders>
              <w:top w:val="nil"/>
              <w:left w:val="nil"/>
              <w:bottom w:val="single" w:color="000000" w:sz="4" w:space="0"/>
              <w:right w:val="single" w:color="000000" w:sz="4" w:space="0"/>
            </w:tcBorders>
            <w:shd w:val="clear" w:color="auto" w:fill="auto"/>
            <w:vAlign w:val="center"/>
          </w:tcPr>
          <w:p w:rsidR="00EE14E3" w:rsidRDefault="005E2D5E" w14:paraId="15D7C0E7" w14:textId="77777777">
            <w:pPr>
              <w:widowControl/>
              <w:jc w:val="center"/>
              <w:rPr>
                <w:color w:val="000000"/>
              </w:rPr>
            </w:pPr>
            <w:r>
              <w:rPr>
                <w:color w:val="000000"/>
              </w:rPr>
              <w:t>Bajo</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11101A2A" w14:textId="77777777">
            <w:pPr>
              <w:widowControl/>
              <w:jc w:val="center"/>
              <w:rPr>
                <w:color w:val="000000"/>
              </w:rPr>
            </w:pPr>
            <w:r>
              <w:rPr>
                <w:color w:val="000000"/>
              </w:rPr>
              <w:t>Alto</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31C8723C" w14:textId="77777777">
            <w:pPr>
              <w:widowControl/>
              <w:jc w:val="center"/>
              <w:rPr>
                <w:color w:val="000000"/>
              </w:rPr>
            </w:pPr>
            <w:r>
              <w:rPr>
                <w:color w:val="000000"/>
              </w:rPr>
              <w:t>Alto</w:t>
            </w:r>
          </w:p>
        </w:tc>
        <w:tc>
          <w:tcPr>
            <w:tcW w:w="2440" w:type="dxa"/>
            <w:tcBorders>
              <w:top w:val="nil"/>
              <w:left w:val="nil"/>
              <w:bottom w:val="single" w:color="000000" w:sz="4" w:space="0"/>
              <w:right w:val="single" w:color="000000" w:sz="4" w:space="0"/>
            </w:tcBorders>
            <w:shd w:val="clear" w:color="auto" w:fill="FFFFFF"/>
            <w:vAlign w:val="center"/>
          </w:tcPr>
          <w:p w:rsidR="00EE14E3" w:rsidRDefault="005E2D5E" w14:paraId="71D32B61" w14:textId="77777777">
            <w:pPr>
              <w:widowControl/>
              <w:jc w:val="center"/>
              <w:rPr>
                <w:color w:val="000000"/>
              </w:rPr>
            </w:pPr>
            <w:r>
              <w:rPr>
                <w:color w:val="000000"/>
              </w:rPr>
              <w:t>Dominante</w:t>
            </w:r>
          </w:p>
        </w:tc>
      </w:tr>
      <w:tr w:rsidR="00EE14E3" w14:paraId="013C8187"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64149367" w14:textId="77777777">
            <w:pPr>
              <w:widowControl/>
              <w:rPr>
                <w:color w:val="000000"/>
              </w:rPr>
            </w:pPr>
            <w:r>
              <w:rPr>
                <w:color w:val="000000"/>
              </w:rPr>
              <w:t>Coordinadora de Atención Móvil</w:t>
            </w:r>
          </w:p>
        </w:tc>
        <w:tc>
          <w:tcPr>
            <w:tcW w:w="1180" w:type="dxa"/>
            <w:tcBorders>
              <w:top w:val="nil"/>
              <w:left w:val="nil"/>
              <w:bottom w:val="single" w:color="000000" w:sz="4" w:space="0"/>
              <w:right w:val="single" w:color="000000" w:sz="4" w:space="0"/>
            </w:tcBorders>
            <w:shd w:val="clear" w:color="auto" w:fill="auto"/>
            <w:vAlign w:val="center"/>
          </w:tcPr>
          <w:p w:rsidR="00EE14E3" w:rsidRDefault="005E2D5E" w14:paraId="0467AF70" w14:textId="77777777">
            <w:pPr>
              <w:widowControl/>
              <w:jc w:val="center"/>
              <w:rPr>
                <w:color w:val="000000"/>
              </w:rPr>
            </w:pPr>
            <w:r>
              <w:rPr>
                <w:color w:val="000000"/>
              </w:rPr>
              <w:t>Alto</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18C20713" w14:textId="77777777">
            <w:pPr>
              <w:widowControl/>
              <w:jc w:val="center"/>
              <w:rPr>
                <w:color w:val="000000"/>
              </w:rPr>
            </w:pPr>
            <w:r>
              <w:rPr>
                <w:color w:val="000000"/>
              </w:rPr>
              <w:t>Alto</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66961DE5" w14:textId="77777777">
            <w:pPr>
              <w:widowControl/>
              <w:jc w:val="center"/>
              <w:rPr>
                <w:color w:val="000000"/>
              </w:rPr>
            </w:pPr>
            <w:r>
              <w:rPr>
                <w:color w:val="000000"/>
              </w:rPr>
              <w:t>Alto</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2805CAA9" w14:textId="77777777">
            <w:pPr>
              <w:widowControl/>
              <w:jc w:val="center"/>
              <w:rPr>
                <w:color w:val="000000"/>
              </w:rPr>
            </w:pPr>
            <w:r>
              <w:rPr>
                <w:color w:val="000000"/>
              </w:rPr>
              <w:t>Crítico</w:t>
            </w:r>
          </w:p>
        </w:tc>
      </w:tr>
      <w:tr w:rsidR="00EE14E3" w14:paraId="2ED9B4E9"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0941BA24" w14:textId="77777777">
            <w:pPr>
              <w:widowControl/>
              <w:rPr>
                <w:color w:val="000000"/>
              </w:rPr>
            </w:pPr>
            <w:r>
              <w:rPr>
                <w:color w:val="000000"/>
              </w:rPr>
              <w:t>Equipo de Mejora Continua</w:t>
            </w:r>
          </w:p>
        </w:tc>
        <w:tc>
          <w:tcPr>
            <w:tcW w:w="1180" w:type="dxa"/>
            <w:tcBorders>
              <w:top w:val="nil"/>
              <w:left w:val="nil"/>
              <w:bottom w:val="single" w:color="000000" w:sz="4" w:space="0"/>
              <w:right w:val="single" w:color="000000" w:sz="4" w:space="0"/>
            </w:tcBorders>
            <w:shd w:val="clear" w:color="auto" w:fill="auto"/>
            <w:vAlign w:val="center"/>
          </w:tcPr>
          <w:p w:rsidR="00EE14E3" w:rsidRDefault="005E2D5E" w14:paraId="398E9CFE" w14:textId="77777777">
            <w:pPr>
              <w:widowControl/>
              <w:jc w:val="center"/>
              <w:rPr>
                <w:color w:val="000000"/>
              </w:rPr>
            </w:pPr>
            <w:r>
              <w:rPr>
                <w:color w:val="000000"/>
              </w:rPr>
              <w:t>Bajo</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2F299E2B" w14:textId="77777777">
            <w:pPr>
              <w:widowControl/>
              <w:jc w:val="center"/>
              <w:rPr>
                <w:color w:val="000000"/>
              </w:rPr>
            </w:pPr>
            <w:r>
              <w:rPr>
                <w:color w:val="000000"/>
              </w:rPr>
              <w:t>Alto</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6AA5AA57" w14:textId="77777777">
            <w:pPr>
              <w:widowControl/>
              <w:jc w:val="center"/>
              <w:rPr>
                <w:color w:val="000000"/>
              </w:rPr>
            </w:pPr>
            <w:r>
              <w:rPr>
                <w:color w:val="000000"/>
              </w:rPr>
              <w:t>Alto</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7084B9D3" w14:textId="77777777">
            <w:pPr>
              <w:widowControl/>
              <w:jc w:val="center"/>
              <w:rPr>
                <w:color w:val="000000"/>
              </w:rPr>
            </w:pPr>
            <w:r>
              <w:rPr>
                <w:color w:val="000000"/>
              </w:rPr>
              <w:t>Dominante</w:t>
            </w:r>
          </w:p>
        </w:tc>
      </w:tr>
      <w:tr w:rsidR="00EE14E3" w14:paraId="56ECCF0F"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70FE1FCA" w14:textId="77777777">
            <w:pPr>
              <w:widowControl/>
              <w:rPr>
                <w:color w:val="000000"/>
              </w:rPr>
            </w:pPr>
            <w:r>
              <w:rPr>
                <w:color w:val="000000"/>
              </w:rPr>
              <w:t>Supervisor Digital</w:t>
            </w:r>
          </w:p>
        </w:tc>
        <w:tc>
          <w:tcPr>
            <w:tcW w:w="1180" w:type="dxa"/>
            <w:tcBorders>
              <w:top w:val="nil"/>
              <w:left w:val="nil"/>
              <w:bottom w:val="single" w:color="000000" w:sz="4" w:space="0"/>
              <w:right w:val="single" w:color="000000" w:sz="4" w:space="0"/>
            </w:tcBorders>
            <w:shd w:val="clear" w:color="auto" w:fill="auto"/>
            <w:vAlign w:val="center"/>
          </w:tcPr>
          <w:p w:rsidR="00EE14E3" w:rsidRDefault="005E2D5E" w14:paraId="60167DB8" w14:textId="77777777">
            <w:pPr>
              <w:widowControl/>
              <w:jc w:val="center"/>
              <w:rPr>
                <w:color w:val="000000"/>
              </w:rPr>
            </w:pPr>
            <w:r>
              <w:rPr>
                <w:color w:val="000000"/>
              </w:rPr>
              <w:t>Bajo</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59E1E711" w14:textId="77777777">
            <w:pPr>
              <w:widowControl/>
              <w:jc w:val="center"/>
              <w:rPr>
                <w:color w:val="000000"/>
              </w:rPr>
            </w:pPr>
            <w:r>
              <w:rPr>
                <w:color w:val="000000"/>
              </w:rPr>
              <w:t>Bajo</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4A6A4E3E" w14:textId="77777777">
            <w:pPr>
              <w:widowControl/>
              <w:jc w:val="center"/>
              <w:rPr>
                <w:color w:val="000000"/>
              </w:rPr>
            </w:pPr>
            <w:r>
              <w:rPr>
                <w:color w:val="000000"/>
              </w:rPr>
              <w:t>Alto</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6B487CE8" w14:textId="77777777">
            <w:pPr>
              <w:widowControl/>
              <w:jc w:val="center"/>
              <w:rPr>
                <w:color w:val="000000"/>
              </w:rPr>
            </w:pPr>
            <w:r>
              <w:rPr>
                <w:color w:val="000000"/>
              </w:rPr>
              <w:t>Discrecional</w:t>
            </w:r>
          </w:p>
        </w:tc>
      </w:tr>
      <w:tr w:rsidR="00EE14E3" w14:paraId="1039E16C"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55D0592D" w14:textId="77777777">
            <w:pPr>
              <w:widowControl/>
              <w:rPr>
                <w:color w:val="000000"/>
              </w:rPr>
            </w:pPr>
            <w:r>
              <w:rPr>
                <w:color w:val="000000"/>
              </w:rPr>
              <w:t>Gerente Call Center</w:t>
            </w:r>
          </w:p>
        </w:tc>
        <w:tc>
          <w:tcPr>
            <w:tcW w:w="1180" w:type="dxa"/>
            <w:tcBorders>
              <w:top w:val="nil"/>
              <w:left w:val="nil"/>
              <w:bottom w:val="single" w:color="000000" w:sz="4" w:space="0"/>
              <w:right w:val="single" w:color="000000" w:sz="4" w:space="0"/>
            </w:tcBorders>
            <w:shd w:val="clear" w:color="auto" w:fill="auto"/>
            <w:vAlign w:val="center"/>
          </w:tcPr>
          <w:p w:rsidR="00EE14E3" w:rsidRDefault="005E2D5E" w14:paraId="34F9EE50" w14:textId="77777777">
            <w:pPr>
              <w:widowControl/>
              <w:jc w:val="center"/>
              <w:rPr>
                <w:color w:val="000000"/>
              </w:rPr>
            </w:pPr>
            <w:r>
              <w:rPr>
                <w:color w:val="000000"/>
              </w:rPr>
              <w:t>Alto</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73383A2B" w14:textId="77777777">
            <w:pPr>
              <w:widowControl/>
              <w:jc w:val="center"/>
              <w:rPr>
                <w:color w:val="000000"/>
              </w:rPr>
            </w:pPr>
            <w:r>
              <w:rPr>
                <w:color w:val="000000"/>
              </w:rPr>
              <w:t>Alto</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4F1C6BEC" w14:textId="77777777">
            <w:pPr>
              <w:widowControl/>
              <w:jc w:val="center"/>
              <w:rPr>
                <w:color w:val="000000"/>
              </w:rPr>
            </w:pPr>
            <w:r>
              <w:rPr>
                <w:color w:val="000000"/>
              </w:rPr>
              <w:t>Alto</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10651095" w14:textId="77777777">
            <w:pPr>
              <w:widowControl/>
              <w:jc w:val="center"/>
              <w:rPr>
                <w:color w:val="000000"/>
              </w:rPr>
            </w:pPr>
            <w:r>
              <w:rPr>
                <w:color w:val="000000"/>
              </w:rPr>
              <w:t>Crítico</w:t>
            </w:r>
          </w:p>
        </w:tc>
      </w:tr>
      <w:tr w:rsidR="00EE14E3" w14:paraId="43CC6615" w14:textId="77777777">
        <w:trPr>
          <w:trHeight w:val="300"/>
        </w:trPr>
        <w:tc>
          <w:tcPr>
            <w:tcW w:w="3900" w:type="dxa"/>
            <w:tcBorders>
              <w:top w:val="nil"/>
              <w:left w:val="single" w:color="000000" w:sz="4" w:space="0"/>
              <w:bottom w:val="single" w:color="000000" w:sz="4" w:space="0"/>
              <w:right w:val="single" w:color="000000" w:sz="4" w:space="0"/>
            </w:tcBorders>
            <w:shd w:val="clear" w:color="auto" w:fill="auto"/>
            <w:vAlign w:val="bottom"/>
          </w:tcPr>
          <w:p w:rsidR="00EE14E3" w:rsidRDefault="005E2D5E" w14:paraId="1789B60B" w14:textId="77777777">
            <w:pPr>
              <w:widowControl/>
              <w:rPr>
                <w:color w:val="000000"/>
              </w:rPr>
            </w:pPr>
            <w:r>
              <w:rPr>
                <w:color w:val="000000"/>
              </w:rPr>
              <w:t xml:space="preserve">Director </w:t>
            </w:r>
          </w:p>
        </w:tc>
        <w:tc>
          <w:tcPr>
            <w:tcW w:w="1180" w:type="dxa"/>
            <w:tcBorders>
              <w:top w:val="nil"/>
              <w:left w:val="nil"/>
              <w:bottom w:val="single" w:color="000000" w:sz="4" w:space="0"/>
              <w:right w:val="single" w:color="000000" w:sz="4" w:space="0"/>
            </w:tcBorders>
            <w:shd w:val="clear" w:color="auto" w:fill="auto"/>
            <w:vAlign w:val="center"/>
          </w:tcPr>
          <w:p w:rsidR="00EE14E3" w:rsidRDefault="005E2D5E" w14:paraId="19197441" w14:textId="77777777">
            <w:pPr>
              <w:widowControl/>
              <w:jc w:val="center"/>
              <w:rPr>
                <w:color w:val="000000"/>
              </w:rPr>
            </w:pPr>
            <w:r>
              <w:rPr>
                <w:color w:val="000000"/>
              </w:rPr>
              <w:t>Alto</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008D9432" w14:textId="77777777">
            <w:pPr>
              <w:widowControl/>
              <w:jc w:val="center"/>
              <w:rPr>
                <w:color w:val="000000"/>
              </w:rPr>
            </w:pPr>
            <w:r>
              <w:rPr>
                <w:color w:val="000000"/>
              </w:rPr>
              <w:t>Alto</w:t>
            </w:r>
          </w:p>
        </w:tc>
        <w:tc>
          <w:tcPr>
            <w:tcW w:w="1340" w:type="dxa"/>
            <w:tcBorders>
              <w:top w:val="nil"/>
              <w:left w:val="nil"/>
              <w:bottom w:val="single" w:color="000000" w:sz="4" w:space="0"/>
              <w:right w:val="single" w:color="000000" w:sz="4" w:space="0"/>
            </w:tcBorders>
            <w:shd w:val="clear" w:color="auto" w:fill="auto"/>
            <w:vAlign w:val="center"/>
          </w:tcPr>
          <w:p w:rsidR="00EE14E3" w:rsidRDefault="005E2D5E" w14:paraId="527AE694" w14:textId="77777777">
            <w:pPr>
              <w:widowControl/>
              <w:jc w:val="center"/>
              <w:rPr>
                <w:color w:val="000000"/>
              </w:rPr>
            </w:pPr>
            <w:r>
              <w:rPr>
                <w:color w:val="000000"/>
              </w:rPr>
              <w:t>Alto</w:t>
            </w:r>
          </w:p>
        </w:tc>
        <w:tc>
          <w:tcPr>
            <w:tcW w:w="2440" w:type="dxa"/>
            <w:tcBorders>
              <w:top w:val="nil"/>
              <w:left w:val="nil"/>
              <w:bottom w:val="single" w:color="000000" w:sz="4" w:space="0"/>
              <w:right w:val="single" w:color="000000" w:sz="4" w:space="0"/>
            </w:tcBorders>
            <w:shd w:val="clear" w:color="auto" w:fill="auto"/>
            <w:vAlign w:val="center"/>
          </w:tcPr>
          <w:p w:rsidR="00EE14E3" w:rsidRDefault="005E2D5E" w14:paraId="4FECA03F" w14:textId="77777777">
            <w:pPr>
              <w:widowControl/>
              <w:jc w:val="center"/>
              <w:rPr>
                <w:color w:val="000000"/>
              </w:rPr>
            </w:pPr>
            <w:r>
              <w:rPr>
                <w:color w:val="000000"/>
              </w:rPr>
              <w:t>Crítico</w:t>
            </w:r>
          </w:p>
        </w:tc>
      </w:tr>
    </w:tbl>
    <w:p w:rsidR="00522D81" w:rsidP="00B0545D" w:rsidRDefault="00522D81" w14:paraId="7A0DAF7C" w14:textId="77777777">
      <w:pPr>
        <w:rPr>
          <w:rFonts w:ascii="Times New Roman" w:hAnsi="Times New Roman" w:eastAsia="Times New Roman" w:cs="Times New Roman"/>
          <w:b/>
          <w:color w:val="000000"/>
          <w:sz w:val="24"/>
          <w:szCs w:val="24"/>
        </w:rPr>
      </w:pPr>
      <w:bookmarkStart w:name="_1qoc8b1" w:colFirst="0" w:colLast="0" w:id="207"/>
      <w:bookmarkEnd w:id="207"/>
    </w:p>
    <w:p w:rsidR="00EE14E3" w:rsidP="00B0545D" w:rsidRDefault="005E2D5E" w14:paraId="3F5F34A9" w14:textId="172B7AAB">
      <w:pPr>
        <w:rPr>
          <w:sz w:val="24"/>
          <w:szCs w:val="24"/>
        </w:rPr>
      </w:pPr>
      <w:r>
        <w:rPr>
          <w:sz w:val="24"/>
          <w:szCs w:val="24"/>
        </w:rPr>
        <w:t>Fuente: Propia del Investigador</w:t>
      </w:r>
    </w:p>
    <w:p w:rsidR="00B0545D" w:rsidP="00B0545D" w:rsidRDefault="00B0545D" w14:paraId="7BCAA124" w14:textId="77777777">
      <w:pPr>
        <w:rPr>
          <w:sz w:val="24"/>
          <w:szCs w:val="24"/>
        </w:rPr>
      </w:pPr>
    </w:p>
    <w:p w:rsidRPr="00B0545D" w:rsidR="00B0545D" w:rsidP="00B0545D" w:rsidRDefault="00B0545D" w14:paraId="125E3C80" w14:textId="77777777">
      <w:pPr>
        <w:rPr>
          <w:sz w:val="24"/>
          <w:szCs w:val="24"/>
        </w:rPr>
      </w:pPr>
    </w:p>
    <w:p w:rsidR="00EE14E3" w:rsidRDefault="005E2D5E" w14:paraId="42741DAC"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Esta matriz enfatiza que el proyecto de implementación cuenta con cuatro interesados críticos: el Gerente y director del área, la Coordinadora de Atención y Gerente del Call Center. Este grupo de interesados tiene un gran impacto en el proyecto, se debe analizar cómo los procesos de autogestión se alinean con las ideas y requerimientos de cada uno de ellos, esto con la finalidad de crear un proceso que beneficie a la empresa y cubra las necesidades encontradas en el área de Contact Center.</w:t>
      </w:r>
    </w:p>
    <w:p w:rsidR="00EE14E3" w:rsidRDefault="005E2D5E" w14:paraId="7BA326FF"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Definiendo la relevancia de cada grupo de interés se necesita saber cómo se involucrará a cada uno de ellos dentro del proyecto, para ello se realizó una matriz de involucramiento definiendo las estrategias a utilizar con cada uno de los interesados.</w:t>
      </w:r>
    </w:p>
    <w:p w:rsidR="00B0545D" w:rsidRDefault="00B0545D" w14:paraId="74143A60"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B0545D" w:rsidRDefault="00B0545D" w14:paraId="5DDE2CA2"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B0545D" w:rsidRDefault="00B0545D" w14:paraId="0BABFD4F"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B0545D" w:rsidRDefault="00B0545D" w14:paraId="05EDA60C"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p>
    <w:p w:rsidR="00522D81" w:rsidP="00522D81" w:rsidRDefault="00522D81" w14:paraId="244320B9" w14:textId="3FF38098">
      <w:pPr>
        <w:pBdr>
          <w:top w:val="nil"/>
          <w:left w:val="nil"/>
          <w:bottom w:val="nil"/>
          <w:right w:val="nil"/>
          <w:between w:val="nil"/>
        </w:pBdr>
        <w:rPr>
          <w:rFonts w:ascii="Times New Roman" w:hAnsi="Times New Roman" w:eastAsia="Times New Roman" w:cs="Times New Roman"/>
          <w:b/>
          <w:color w:val="000000"/>
          <w:sz w:val="24"/>
          <w:szCs w:val="24"/>
        </w:rPr>
      </w:pPr>
      <w:bookmarkStart w:name="_4anzqyu" w:colFirst="0" w:colLast="0" w:id="208"/>
      <w:bookmarkStart w:name="_Toc167136501" w:id="209"/>
      <w:bookmarkEnd w:id="208"/>
      <w:r w:rsidRPr="00522D81">
        <w:rPr>
          <w:rFonts w:ascii="Times New Roman" w:hAnsi="Times New Roman" w:eastAsia="Times New Roman" w:cs="Times New Roman"/>
          <w:b/>
          <w:color w:val="000000"/>
          <w:sz w:val="24"/>
          <w:szCs w:val="24"/>
        </w:rPr>
        <w:lastRenderedPageBreak/>
        <w:t xml:space="preserve">Tabla </w:t>
      </w:r>
      <w:r w:rsidRPr="00522D81">
        <w:rPr>
          <w:rFonts w:ascii="Times New Roman" w:hAnsi="Times New Roman" w:eastAsia="Times New Roman" w:cs="Times New Roman"/>
          <w:b/>
          <w:color w:val="000000"/>
          <w:sz w:val="24"/>
          <w:szCs w:val="24"/>
        </w:rPr>
        <w:fldChar w:fldCharType="begin"/>
      </w:r>
      <w:r w:rsidRPr="00522D81">
        <w:rPr>
          <w:rFonts w:ascii="Times New Roman" w:hAnsi="Times New Roman" w:eastAsia="Times New Roman" w:cs="Times New Roman"/>
          <w:b/>
          <w:color w:val="000000"/>
          <w:sz w:val="24"/>
          <w:szCs w:val="24"/>
        </w:rPr>
        <w:instrText xml:space="preserve"> SEQ Tabla \* ARABIC </w:instrText>
      </w:r>
      <w:r w:rsidRPr="00522D81">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20</w:t>
      </w:r>
      <w:r w:rsidRPr="00522D81">
        <w:rPr>
          <w:rFonts w:ascii="Times New Roman" w:hAnsi="Times New Roman" w:eastAsia="Times New Roman" w:cs="Times New Roman"/>
          <w:b/>
          <w:color w:val="000000"/>
          <w:sz w:val="24"/>
          <w:szCs w:val="24"/>
        </w:rPr>
        <w:fldChar w:fldCharType="end"/>
      </w:r>
      <w:r w:rsidRPr="00522D81">
        <w:rPr>
          <w:rFonts w:ascii="Times New Roman" w:hAnsi="Times New Roman" w:eastAsia="Times New Roman" w:cs="Times New Roman"/>
          <w:b/>
          <w:color w:val="000000"/>
          <w:sz w:val="24"/>
          <w:szCs w:val="24"/>
        </w:rPr>
        <w:t xml:space="preserve"> Involucramiento De Los Interesados</w:t>
      </w:r>
      <w:bookmarkEnd w:id="209"/>
    </w:p>
    <w:p w:rsidR="00EE14E3" w:rsidRDefault="00EE14E3" w14:paraId="3D1C0AD5" w14:textId="2F04BFFC">
      <w:pPr>
        <w:pBdr>
          <w:top w:val="nil"/>
          <w:left w:val="nil"/>
          <w:bottom w:val="nil"/>
          <w:right w:val="nil"/>
          <w:between w:val="nil"/>
        </w:pBdr>
        <w:rPr>
          <w:rFonts w:ascii="Times New Roman" w:hAnsi="Times New Roman" w:eastAsia="Times New Roman" w:cs="Times New Roman"/>
          <w:b/>
          <w:color w:val="000000"/>
          <w:sz w:val="24"/>
          <w:szCs w:val="24"/>
        </w:rPr>
      </w:pPr>
    </w:p>
    <w:tbl>
      <w:tblPr>
        <w:tblStyle w:val="af7"/>
        <w:tblW w:w="10480" w:type="dxa"/>
        <w:jc w:val="center"/>
        <w:tblBorders>
          <w:top w:val="single" w:color="000000" w:sz="6" w:space="0"/>
          <w:left w:val="single" w:color="000000" w:sz="6" w:space="0"/>
          <w:bottom w:val="single" w:color="000000" w:sz="6" w:space="0"/>
          <w:right w:val="single" w:color="000000" w:sz="6" w:space="0"/>
        </w:tblBorders>
        <w:tblLayout w:type="fixed"/>
        <w:tblLook w:val="0400" w:firstRow="0" w:lastRow="0" w:firstColumn="0" w:lastColumn="0" w:noHBand="0" w:noVBand="1"/>
      </w:tblPr>
      <w:tblGrid>
        <w:gridCol w:w="1506"/>
        <w:gridCol w:w="1533"/>
        <w:gridCol w:w="1105"/>
        <w:gridCol w:w="946"/>
        <w:gridCol w:w="788"/>
        <w:gridCol w:w="751"/>
        <w:gridCol w:w="578"/>
        <w:gridCol w:w="675"/>
        <w:gridCol w:w="1079"/>
        <w:gridCol w:w="1519"/>
      </w:tblGrid>
      <w:tr w:rsidR="00EE14E3" w14:paraId="37043891" w14:textId="77777777">
        <w:trPr>
          <w:trHeight w:val="300"/>
          <w:jc w:val="center"/>
        </w:trPr>
        <w:tc>
          <w:tcPr>
            <w:tcW w:w="1506"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77D87381" w14:textId="77777777">
            <w:pPr>
              <w:jc w:val="center"/>
              <w:rPr>
                <w:rFonts w:ascii="Times New Roman" w:hAnsi="Times New Roman" w:eastAsia="Times New Roman" w:cs="Times New Roman"/>
                <w:b/>
              </w:rPr>
            </w:pPr>
            <w:r>
              <w:rPr>
                <w:rFonts w:ascii="Times New Roman" w:hAnsi="Times New Roman" w:eastAsia="Times New Roman" w:cs="Times New Roman"/>
                <w:b/>
              </w:rPr>
              <w:t>INTERESADO</w:t>
            </w:r>
          </w:p>
        </w:tc>
        <w:tc>
          <w:tcPr>
            <w:tcW w:w="5123" w:type="dxa"/>
            <w:gridSpan w:val="5"/>
            <w:tcBorders>
              <w:top w:val="single" w:color="000000" w:sz="6" w:space="0"/>
              <w:left w:val="single" w:color="000000" w:sz="6" w:space="0"/>
              <w:bottom w:val="single" w:color="000000" w:sz="6" w:space="0"/>
              <w:right w:val="single" w:color="000000" w:sz="6" w:space="0"/>
            </w:tcBorders>
            <w:shd w:val="clear" w:color="auto" w:fill="auto"/>
          </w:tcPr>
          <w:p w:rsidR="00EE14E3" w:rsidRDefault="005E2D5E" w14:paraId="45D40BCE" w14:textId="77777777">
            <w:pPr>
              <w:jc w:val="center"/>
              <w:rPr>
                <w:rFonts w:ascii="Times New Roman" w:hAnsi="Times New Roman" w:eastAsia="Times New Roman" w:cs="Times New Roman"/>
                <w:b/>
              </w:rPr>
            </w:pPr>
            <w:r>
              <w:rPr>
                <w:rFonts w:ascii="Times New Roman" w:hAnsi="Times New Roman" w:eastAsia="Times New Roman" w:cs="Times New Roman"/>
                <w:b/>
              </w:rPr>
              <w:t>Compromiso </w:t>
            </w:r>
          </w:p>
        </w:tc>
        <w:tc>
          <w:tcPr>
            <w:tcW w:w="578"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72D5C60F" w14:textId="77777777">
            <w:pPr>
              <w:jc w:val="center"/>
              <w:rPr>
                <w:rFonts w:ascii="Times New Roman" w:hAnsi="Times New Roman" w:eastAsia="Times New Roman" w:cs="Times New Roman"/>
                <w:b/>
              </w:rPr>
            </w:pPr>
            <w:r>
              <w:rPr>
                <w:rFonts w:ascii="Times New Roman" w:hAnsi="Times New Roman" w:eastAsia="Times New Roman" w:cs="Times New Roman"/>
                <w:b/>
              </w:rPr>
              <w:t>Poder</w:t>
            </w:r>
          </w:p>
        </w:tc>
        <w:tc>
          <w:tcPr>
            <w:tcW w:w="67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0E1C20B1" w14:textId="77777777">
            <w:pPr>
              <w:jc w:val="center"/>
              <w:rPr>
                <w:rFonts w:ascii="Times New Roman" w:hAnsi="Times New Roman" w:eastAsia="Times New Roman" w:cs="Times New Roman"/>
                <w:b/>
              </w:rPr>
            </w:pPr>
            <w:r>
              <w:rPr>
                <w:rFonts w:ascii="Times New Roman" w:hAnsi="Times New Roman" w:eastAsia="Times New Roman" w:cs="Times New Roman"/>
                <w:b/>
              </w:rPr>
              <w:t>Interés</w:t>
            </w:r>
          </w:p>
        </w:tc>
        <w:tc>
          <w:tcPr>
            <w:tcW w:w="1079"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681EE7DC" w14:textId="77777777">
            <w:pPr>
              <w:jc w:val="center"/>
              <w:rPr>
                <w:rFonts w:ascii="Times New Roman" w:hAnsi="Times New Roman" w:eastAsia="Times New Roman" w:cs="Times New Roman"/>
                <w:b/>
              </w:rPr>
            </w:pPr>
            <w:r>
              <w:rPr>
                <w:rFonts w:ascii="Times New Roman" w:hAnsi="Times New Roman" w:eastAsia="Times New Roman" w:cs="Times New Roman"/>
                <w:b/>
              </w:rPr>
              <w:t>Estrategia</w:t>
            </w:r>
          </w:p>
        </w:tc>
        <w:tc>
          <w:tcPr>
            <w:tcW w:w="1519"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04B1E0A8" w14:textId="77777777">
            <w:pPr>
              <w:jc w:val="center"/>
              <w:rPr>
                <w:rFonts w:ascii="Times New Roman" w:hAnsi="Times New Roman" w:eastAsia="Times New Roman" w:cs="Times New Roman"/>
                <w:b/>
              </w:rPr>
            </w:pPr>
            <w:r>
              <w:rPr>
                <w:rFonts w:ascii="Times New Roman" w:hAnsi="Times New Roman" w:eastAsia="Times New Roman" w:cs="Times New Roman"/>
                <w:b/>
              </w:rPr>
              <w:t>Operativización de Estrategia</w:t>
            </w:r>
          </w:p>
        </w:tc>
      </w:tr>
      <w:tr w:rsidR="00EE14E3" w14:paraId="327F8083" w14:textId="77777777">
        <w:trPr>
          <w:trHeight w:val="525"/>
          <w:jc w:val="center"/>
        </w:trPr>
        <w:tc>
          <w:tcPr>
            <w:tcW w:w="1506" w:type="dxa"/>
            <w:vMerge/>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37FADA9C" w14:textId="77777777">
            <w:pPr>
              <w:pBdr>
                <w:top w:val="nil"/>
                <w:left w:val="nil"/>
                <w:bottom w:val="nil"/>
                <w:right w:val="nil"/>
                <w:between w:val="nil"/>
              </w:pBdr>
              <w:spacing w:line="276" w:lineRule="auto"/>
              <w:rPr>
                <w:rFonts w:ascii="Times New Roman" w:hAnsi="Times New Roman" w:eastAsia="Times New Roman" w:cs="Times New Roman"/>
                <w:b/>
              </w:rPr>
            </w:pPr>
          </w:p>
        </w:tc>
        <w:tc>
          <w:tcPr>
            <w:tcW w:w="1533"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2DA15489" w14:textId="77777777">
            <w:pPr>
              <w:ind w:left="105" w:right="105"/>
              <w:jc w:val="center"/>
              <w:rPr>
                <w:rFonts w:ascii="Times New Roman" w:hAnsi="Times New Roman" w:eastAsia="Times New Roman" w:cs="Times New Roman"/>
                <w:b/>
              </w:rPr>
            </w:pPr>
            <w:r>
              <w:rPr>
                <w:rFonts w:ascii="Times New Roman" w:hAnsi="Times New Roman" w:eastAsia="Times New Roman" w:cs="Times New Roman"/>
                <w:b/>
              </w:rPr>
              <w:t>Desconocedor</w:t>
            </w:r>
          </w:p>
        </w:tc>
        <w:tc>
          <w:tcPr>
            <w:tcW w:w="1105"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2134D8A6" w14:textId="77777777">
            <w:pPr>
              <w:ind w:left="105" w:right="105"/>
              <w:jc w:val="center"/>
              <w:rPr>
                <w:rFonts w:ascii="Times New Roman" w:hAnsi="Times New Roman" w:eastAsia="Times New Roman" w:cs="Times New Roman"/>
                <w:b/>
              </w:rPr>
            </w:pPr>
            <w:r>
              <w:rPr>
                <w:rFonts w:ascii="Times New Roman" w:hAnsi="Times New Roman" w:eastAsia="Times New Roman" w:cs="Times New Roman"/>
                <w:b/>
              </w:rPr>
              <w:t>Reticente</w:t>
            </w:r>
          </w:p>
        </w:tc>
        <w:tc>
          <w:tcPr>
            <w:tcW w:w="946"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036819B9" w14:textId="77777777">
            <w:pPr>
              <w:ind w:left="105" w:right="105"/>
              <w:jc w:val="center"/>
              <w:rPr>
                <w:rFonts w:ascii="Times New Roman" w:hAnsi="Times New Roman" w:eastAsia="Times New Roman" w:cs="Times New Roman"/>
                <w:b/>
              </w:rPr>
            </w:pPr>
            <w:r>
              <w:rPr>
                <w:rFonts w:ascii="Times New Roman" w:hAnsi="Times New Roman" w:eastAsia="Times New Roman" w:cs="Times New Roman"/>
                <w:b/>
              </w:rPr>
              <w:t>Neutral</w:t>
            </w:r>
          </w:p>
        </w:tc>
        <w:tc>
          <w:tcPr>
            <w:tcW w:w="788"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4BAF7146" w14:textId="77777777">
            <w:pPr>
              <w:ind w:left="105" w:right="105"/>
              <w:jc w:val="center"/>
              <w:rPr>
                <w:rFonts w:ascii="Times New Roman" w:hAnsi="Times New Roman" w:eastAsia="Times New Roman" w:cs="Times New Roman"/>
                <w:b/>
              </w:rPr>
            </w:pPr>
            <w:r>
              <w:rPr>
                <w:rFonts w:ascii="Times New Roman" w:hAnsi="Times New Roman" w:eastAsia="Times New Roman" w:cs="Times New Roman"/>
                <w:b/>
              </w:rPr>
              <w:t>De apoyo</w:t>
            </w:r>
          </w:p>
        </w:tc>
        <w:tc>
          <w:tcPr>
            <w:tcW w:w="751"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24996492" w14:textId="77777777">
            <w:pPr>
              <w:ind w:left="105" w:right="105"/>
              <w:jc w:val="center"/>
              <w:rPr>
                <w:rFonts w:ascii="Times New Roman" w:hAnsi="Times New Roman" w:eastAsia="Times New Roman" w:cs="Times New Roman"/>
                <w:b/>
              </w:rPr>
            </w:pPr>
            <w:r>
              <w:rPr>
                <w:rFonts w:ascii="Times New Roman" w:hAnsi="Times New Roman" w:eastAsia="Times New Roman" w:cs="Times New Roman"/>
                <w:b/>
              </w:rPr>
              <w:t>Líder</w:t>
            </w:r>
          </w:p>
        </w:tc>
        <w:tc>
          <w:tcPr>
            <w:tcW w:w="578" w:type="dxa"/>
            <w:vMerge/>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2BB3FC39" w14:textId="77777777">
            <w:pPr>
              <w:pBdr>
                <w:top w:val="nil"/>
                <w:left w:val="nil"/>
                <w:bottom w:val="nil"/>
                <w:right w:val="nil"/>
                <w:between w:val="nil"/>
              </w:pBdr>
              <w:spacing w:line="276" w:lineRule="auto"/>
              <w:rPr>
                <w:rFonts w:ascii="Times New Roman" w:hAnsi="Times New Roman" w:eastAsia="Times New Roman" w:cs="Times New Roman"/>
                <w:b/>
              </w:rPr>
            </w:pPr>
          </w:p>
        </w:tc>
        <w:tc>
          <w:tcPr>
            <w:tcW w:w="675" w:type="dxa"/>
            <w:vMerge/>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32DFDF9D" w14:textId="77777777">
            <w:pPr>
              <w:pBdr>
                <w:top w:val="nil"/>
                <w:left w:val="nil"/>
                <w:bottom w:val="nil"/>
                <w:right w:val="nil"/>
                <w:between w:val="nil"/>
              </w:pBdr>
              <w:spacing w:line="276" w:lineRule="auto"/>
              <w:rPr>
                <w:rFonts w:ascii="Times New Roman" w:hAnsi="Times New Roman" w:eastAsia="Times New Roman" w:cs="Times New Roman"/>
                <w:b/>
              </w:rPr>
            </w:pPr>
          </w:p>
        </w:tc>
        <w:tc>
          <w:tcPr>
            <w:tcW w:w="1079" w:type="dxa"/>
            <w:vMerge/>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519259C2" w14:textId="77777777">
            <w:pPr>
              <w:pBdr>
                <w:top w:val="nil"/>
                <w:left w:val="nil"/>
                <w:bottom w:val="nil"/>
                <w:right w:val="nil"/>
                <w:between w:val="nil"/>
              </w:pBdr>
              <w:spacing w:line="276" w:lineRule="auto"/>
              <w:rPr>
                <w:rFonts w:ascii="Times New Roman" w:hAnsi="Times New Roman" w:eastAsia="Times New Roman" w:cs="Times New Roman"/>
                <w:b/>
              </w:rPr>
            </w:pPr>
          </w:p>
        </w:tc>
        <w:tc>
          <w:tcPr>
            <w:tcW w:w="1519" w:type="dxa"/>
            <w:vMerge/>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768A4B81" w14:textId="77777777">
            <w:pPr>
              <w:pBdr>
                <w:top w:val="nil"/>
                <w:left w:val="nil"/>
                <w:bottom w:val="nil"/>
                <w:right w:val="nil"/>
                <w:between w:val="nil"/>
              </w:pBdr>
              <w:spacing w:line="276" w:lineRule="auto"/>
              <w:rPr>
                <w:rFonts w:ascii="Times New Roman" w:hAnsi="Times New Roman" w:eastAsia="Times New Roman" w:cs="Times New Roman"/>
                <w:b/>
              </w:rPr>
            </w:pPr>
          </w:p>
        </w:tc>
      </w:tr>
      <w:tr w:rsidR="00EE14E3" w14:paraId="323CA5C1" w14:textId="77777777">
        <w:trPr>
          <w:trHeight w:val="300"/>
          <w:jc w:val="center"/>
        </w:trPr>
        <w:tc>
          <w:tcPr>
            <w:tcW w:w="1506"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6071E3C0" w14:textId="77777777">
            <w:pPr>
              <w:jc w:val="center"/>
              <w:rPr>
                <w:rFonts w:ascii="Times New Roman" w:hAnsi="Times New Roman" w:eastAsia="Times New Roman" w:cs="Times New Roman"/>
              </w:rPr>
            </w:pPr>
            <w:r>
              <w:rPr>
                <w:rFonts w:ascii="Times New Roman" w:hAnsi="Times New Roman" w:eastAsia="Times New Roman" w:cs="Times New Roman"/>
                <w:color w:val="000000"/>
              </w:rPr>
              <w:t>Clientes</w:t>
            </w:r>
          </w:p>
        </w:tc>
        <w:tc>
          <w:tcPr>
            <w:tcW w:w="1533"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0C3B2581" w14:textId="77777777">
            <w:pPr>
              <w:jc w:val="center"/>
              <w:rPr>
                <w:rFonts w:ascii="Times New Roman" w:hAnsi="Times New Roman" w:eastAsia="Times New Roman" w:cs="Times New Roman"/>
              </w:rPr>
            </w:pPr>
            <w:r>
              <w:rPr>
                <w:rFonts w:ascii="Times New Roman" w:hAnsi="Times New Roman" w:eastAsia="Times New Roman" w:cs="Times New Roman"/>
              </w:rPr>
              <w:t>C</w:t>
            </w:r>
          </w:p>
        </w:tc>
        <w:tc>
          <w:tcPr>
            <w:tcW w:w="1105"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541A76CA" w14:textId="77777777">
            <w:pPr>
              <w:jc w:val="center"/>
              <w:rPr>
                <w:rFonts w:ascii="Times New Roman" w:hAnsi="Times New Roman" w:eastAsia="Times New Roman" w:cs="Times New Roman"/>
              </w:rPr>
            </w:pPr>
          </w:p>
        </w:tc>
        <w:tc>
          <w:tcPr>
            <w:tcW w:w="946"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164C14AD" w14:textId="77777777">
            <w:pPr>
              <w:jc w:val="center"/>
              <w:rPr>
                <w:rFonts w:ascii="Times New Roman" w:hAnsi="Times New Roman" w:eastAsia="Times New Roman" w:cs="Times New Roman"/>
              </w:rPr>
            </w:pPr>
          </w:p>
        </w:tc>
        <w:tc>
          <w:tcPr>
            <w:tcW w:w="788"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7FC1FCE5" w14:textId="77777777">
            <w:pPr>
              <w:jc w:val="center"/>
              <w:rPr>
                <w:rFonts w:ascii="Times New Roman" w:hAnsi="Times New Roman" w:eastAsia="Times New Roman" w:cs="Times New Roman"/>
              </w:rPr>
            </w:pPr>
          </w:p>
        </w:tc>
        <w:tc>
          <w:tcPr>
            <w:tcW w:w="751"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500FEB68" w14:textId="77777777">
            <w:pPr>
              <w:jc w:val="center"/>
              <w:rPr>
                <w:rFonts w:ascii="Times New Roman" w:hAnsi="Times New Roman" w:eastAsia="Times New Roman" w:cs="Times New Roman"/>
              </w:rPr>
            </w:pPr>
            <w:r>
              <w:rPr>
                <w:rFonts w:ascii="Times New Roman" w:hAnsi="Times New Roman" w:eastAsia="Times New Roman" w:cs="Times New Roman"/>
              </w:rPr>
              <w:t>D</w:t>
            </w:r>
          </w:p>
        </w:tc>
        <w:tc>
          <w:tcPr>
            <w:tcW w:w="578"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0DC6C555" w14:textId="77777777">
            <w:pPr>
              <w:jc w:val="center"/>
              <w:rPr>
                <w:rFonts w:ascii="Times New Roman" w:hAnsi="Times New Roman" w:eastAsia="Times New Roman" w:cs="Times New Roman"/>
              </w:rPr>
            </w:pPr>
            <w:r>
              <w:rPr>
                <w:rFonts w:ascii="Times New Roman" w:hAnsi="Times New Roman" w:eastAsia="Times New Roman" w:cs="Times New Roman"/>
                <w:color w:val="000000"/>
              </w:rPr>
              <w:t>Bajo</w:t>
            </w:r>
          </w:p>
        </w:tc>
        <w:tc>
          <w:tcPr>
            <w:tcW w:w="675"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1D8D0B79" w14:textId="77777777">
            <w:pPr>
              <w:jc w:val="center"/>
              <w:rPr>
                <w:rFonts w:ascii="Times New Roman" w:hAnsi="Times New Roman" w:eastAsia="Times New Roman" w:cs="Times New Roman"/>
              </w:rPr>
            </w:pPr>
            <w:r>
              <w:rPr>
                <w:rFonts w:ascii="Times New Roman" w:hAnsi="Times New Roman" w:eastAsia="Times New Roman" w:cs="Times New Roman"/>
                <w:color w:val="000000"/>
              </w:rPr>
              <w:t>Bajo</w:t>
            </w:r>
          </w:p>
        </w:tc>
        <w:tc>
          <w:tcPr>
            <w:tcW w:w="1079"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46FDE045" w14:textId="77777777">
            <w:pPr>
              <w:jc w:val="center"/>
              <w:rPr>
                <w:rFonts w:ascii="Times New Roman" w:hAnsi="Times New Roman" w:eastAsia="Times New Roman" w:cs="Times New Roman"/>
              </w:rPr>
            </w:pPr>
            <w:r>
              <w:rPr>
                <w:rFonts w:ascii="Times New Roman" w:hAnsi="Times New Roman" w:eastAsia="Times New Roman" w:cs="Times New Roman"/>
              </w:rPr>
              <w:t>Monitorear</w:t>
            </w:r>
          </w:p>
        </w:tc>
        <w:tc>
          <w:tcPr>
            <w:tcW w:w="1519"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1491A391" w14:textId="77777777">
            <w:pPr>
              <w:jc w:val="center"/>
              <w:rPr>
                <w:rFonts w:ascii="Times New Roman" w:hAnsi="Times New Roman" w:eastAsia="Times New Roman" w:cs="Times New Roman"/>
              </w:rPr>
            </w:pPr>
            <w:r>
              <w:rPr>
                <w:rFonts w:ascii="Times New Roman" w:hAnsi="Times New Roman" w:eastAsia="Times New Roman" w:cs="Times New Roman"/>
              </w:rPr>
              <w:t>Realizar un seguimiento general de las redes sociales sobre publicaciones.</w:t>
            </w:r>
          </w:p>
        </w:tc>
      </w:tr>
      <w:tr w:rsidR="00EE14E3" w14:paraId="3E38B19A" w14:textId="77777777">
        <w:trPr>
          <w:trHeight w:val="300"/>
          <w:jc w:val="center"/>
        </w:trPr>
        <w:tc>
          <w:tcPr>
            <w:tcW w:w="1506"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5BAF99CE" w14:textId="77777777">
            <w:pPr>
              <w:jc w:val="center"/>
              <w:rPr>
                <w:rFonts w:ascii="Times New Roman" w:hAnsi="Times New Roman" w:eastAsia="Times New Roman" w:cs="Times New Roman"/>
              </w:rPr>
            </w:pPr>
            <w:r>
              <w:rPr>
                <w:rFonts w:ascii="Times New Roman" w:hAnsi="Times New Roman" w:eastAsia="Times New Roman" w:cs="Times New Roman"/>
              </w:rPr>
              <w:t>Proveedor de Servicio IVR</w:t>
            </w:r>
          </w:p>
        </w:tc>
        <w:tc>
          <w:tcPr>
            <w:tcW w:w="1533"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7AAC529E" w14:textId="77777777">
            <w:pPr>
              <w:jc w:val="center"/>
              <w:rPr>
                <w:rFonts w:ascii="Times New Roman" w:hAnsi="Times New Roman" w:eastAsia="Times New Roman" w:cs="Times New Roman"/>
              </w:rPr>
            </w:pPr>
          </w:p>
        </w:tc>
        <w:tc>
          <w:tcPr>
            <w:tcW w:w="1105"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3FEA6EFC" w14:textId="77777777">
            <w:pPr>
              <w:jc w:val="center"/>
              <w:rPr>
                <w:rFonts w:ascii="Times New Roman" w:hAnsi="Times New Roman" w:eastAsia="Times New Roman" w:cs="Times New Roman"/>
              </w:rPr>
            </w:pPr>
          </w:p>
        </w:tc>
        <w:tc>
          <w:tcPr>
            <w:tcW w:w="946"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1FB08F7E" w14:textId="77777777">
            <w:pPr>
              <w:jc w:val="center"/>
              <w:rPr>
                <w:rFonts w:ascii="Times New Roman" w:hAnsi="Times New Roman" w:eastAsia="Times New Roman" w:cs="Times New Roman"/>
              </w:rPr>
            </w:pPr>
          </w:p>
        </w:tc>
        <w:tc>
          <w:tcPr>
            <w:tcW w:w="788"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537D955C" w14:textId="77777777">
            <w:pPr>
              <w:jc w:val="center"/>
              <w:rPr>
                <w:rFonts w:ascii="Times New Roman" w:hAnsi="Times New Roman" w:eastAsia="Times New Roman" w:cs="Times New Roman"/>
              </w:rPr>
            </w:pPr>
            <w:r>
              <w:rPr>
                <w:rFonts w:ascii="Times New Roman" w:hAnsi="Times New Roman" w:eastAsia="Times New Roman" w:cs="Times New Roman"/>
              </w:rPr>
              <w:t>C D</w:t>
            </w:r>
          </w:p>
        </w:tc>
        <w:tc>
          <w:tcPr>
            <w:tcW w:w="751"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13D7DA4B" w14:textId="77777777">
            <w:pPr>
              <w:jc w:val="center"/>
              <w:rPr>
                <w:rFonts w:ascii="Times New Roman" w:hAnsi="Times New Roman" w:eastAsia="Times New Roman" w:cs="Times New Roman"/>
              </w:rPr>
            </w:pPr>
          </w:p>
        </w:tc>
        <w:tc>
          <w:tcPr>
            <w:tcW w:w="578"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5ADE29FD" w14:textId="77777777">
            <w:pPr>
              <w:jc w:val="center"/>
              <w:rPr>
                <w:rFonts w:ascii="Times New Roman" w:hAnsi="Times New Roman" w:eastAsia="Times New Roman" w:cs="Times New Roman"/>
              </w:rPr>
            </w:pPr>
            <w:r>
              <w:rPr>
                <w:rFonts w:ascii="Times New Roman" w:hAnsi="Times New Roman" w:eastAsia="Times New Roman" w:cs="Times New Roman"/>
                <w:color w:val="000000"/>
              </w:rPr>
              <w:t>Alto</w:t>
            </w:r>
          </w:p>
        </w:tc>
        <w:tc>
          <w:tcPr>
            <w:tcW w:w="675"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17FDB856" w14:textId="77777777">
            <w:pPr>
              <w:jc w:val="center"/>
              <w:rPr>
                <w:rFonts w:ascii="Times New Roman" w:hAnsi="Times New Roman" w:eastAsia="Times New Roman" w:cs="Times New Roman"/>
              </w:rPr>
            </w:pPr>
            <w:r>
              <w:rPr>
                <w:rFonts w:ascii="Times New Roman" w:hAnsi="Times New Roman" w:eastAsia="Times New Roman" w:cs="Times New Roman"/>
                <w:color w:val="000000"/>
              </w:rPr>
              <w:t>Bajo</w:t>
            </w:r>
          </w:p>
        </w:tc>
        <w:tc>
          <w:tcPr>
            <w:tcW w:w="1079"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7B958485" w14:textId="77777777">
            <w:pPr>
              <w:jc w:val="center"/>
              <w:rPr>
                <w:rFonts w:ascii="Times New Roman" w:hAnsi="Times New Roman" w:eastAsia="Times New Roman" w:cs="Times New Roman"/>
              </w:rPr>
            </w:pPr>
            <w:r>
              <w:rPr>
                <w:rFonts w:ascii="Times New Roman" w:hAnsi="Times New Roman" w:eastAsia="Times New Roman" w:cs="Times New Roman"/>
              </w:rPr>
              <w:t>Administrar de cerca</w:t>
            </w:r>
          </w:p>
        </w:tc>
        <w:tc>
          <w:tcPr>
            <w:tcW w:w="1519"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3209D4E2" w14:textId="77777777">
            <w:pPr>
              <w:jc w:val="center"/>
              <w:rPr>
                <w:rFonts w:ascii="Times New Roman" w:hAnsi="Times New Roman" w:eastAsia="Times New Roman" w:cs="Times New Roman"/>
              </w:rPr>
            </w:pPr>
            <w:r>
              <w:rPr>
                <w:rFonts w:ascii="Times New Roman" w:hAnsi="Times New Roman" w:eastAsia="Times New Roman" w:cs="Times New Roman"/>
              </w:rPr>
              <w:t>Mantener reuniones formales periódicas</w:t>
            </w:r>
          </w:p>
        </w:tc>
      </w:tr>
      <w:tr w:rsidR="00EE14E3" w14:paraId="4C037A66" w14:textId="77777777">
        <w:trPr>
          <w:trHeight w:val="300"/>
          <w:jc w:val="center"/>
        </w:trPr>
        <w:tc>
          <w:tcPr>
            <w:tcW w:w="1506"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20023012" w14:textId="77777777">
            <w:pPr>
              <w:jc w:val="center"/>
              <w:rPr>
                <w:rFonts w:ascii="Times New Roman" w:hAnsi="Times New Roman" w:eastAsia="Times New Roman" w:cs="Times New Roman"/>
              </w:rPr>
            </w:pPr>
            <w:r>
              <w:rPr>
                <w:rFonts w:ascii="Times New Roman" w:hAnsi="Times New Roman" w:eastAsia="Times New Roman" w:cs="Times New Roman"/>
              </w:rPr>
              <w:t>Equipo de Arquitectos (desarrolladores)</w:t>
            </w:r>
          </w:p>
        </w:tc>
        <w:tc>
          <w:tcPr>
            <w:tcW w:w="1533"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0EFAF530" w14:textId="77777777">
            <w:pPr>
              <w:jc w:val="center"/>
              <w:rPr>
                <w:rFonts w:ascii="Times New Roman" w:hAnsi="Times New Roman" w:eastAsia="Times New Roman" w:cs="Times New Roman"/>
              </w:rPr>
            </w:pPr>
          </w:p>
        </w:tc>
        <w:tc>
          <w:tcPr>
            <w:tcW w:w="1105"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4C9CF353" w14:textId="77777777">
            <w:pPr>
              <w:jc w:val="center"/>
              <w:rPr>
                <w:rFonts w:ascii="Times New Roman" w:hAnsi="Times New Roman" w:eastAsia="Times New Roman" w:cs="Times New Roman"/>
              </w:rPr>
            </w:pPr>
          </w:p>
        </w:tc>
        <w:tc>
          <w:tcPr>
            <w:tcW w:w="946"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3C2F9C88" w14:textId="77777777">
            <w:pPr>
              <w:jc w:val="center"/>
              <w:rPr>
                <w:rFonts w:ascii="Times New Roman" w:hAnsi="Times New Roman" w:eastAsia="Times New Roman" w:cs="Times New Roman"/>
              </w:rPr>
            </w:pPr>
          </w:p>
        </w:tc>
        <w:tc>
          <w:tcPr>
            <w:tcW w:w="788"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0994DE08" w14:textId="77777777">
            <w:pPr>
              <w:jc w:val="center"/>
              <w:rPr>
                <w:rFonts w:ascii="Times New Roman" w:hAnsi="Times New Roman" w:eastAsia="Times New Roman" w:cs="Times New Roman"/>
              </w:rPr>
            </w:pPr>
            <w:r>
              <w:rPr>
                <w:rFonts w:ascii="Times New Roman" w:hAnsi="Times New Roman" w:eastAsia="Times New Roman" w:cs="Times New Roman"/>
              </w:rPr>
              <w:t>C D</w:t>
            </w:r>
          </w:p>
        </w:tc>
        <w:tc>
          <w:tcPr>
            <w:tcW w:w="751"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2F169D78" w14:textId="77777777">
            <w:pPr>
              <w:jc w:val="center"/>
              <w:rPr>
                <w:rFonts w:ascii="Times New Roman" w:hAnsi="Times New Roman" w:eastAsia="Times New Roman" w:cs="Times New Roman"/>
              </w:rPr>
            </w:pPr>
          </w:p>
        </w:tc>
        <w:tc>
          <w:tcPr>
            <w:tcW w:w="578"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11A3BFCA" w14:textId="77777777">
            <w:pPr>
              <w:jc w:val="center"/>
              <w:rPr>
                <w:rFonts w:ascii="Times New Roman" w:hAnsi="Times New Roman" w:eastAsia="Times New Roman" w:cs="Times New Roman"/>
              </w:rPr>
            </w:pPr>
            <w:r>
              <w:rPr>
                <w:rFonts w:ascii="Times New Roman" w:hAnsi="Times New Roman" w:eastAsia="Times New Roman" w:cs="Times New Roman"/>
                <w:color w:val="000000"/>
              </w:rPr>
              <w:t>Alto</w:t>
            </w:r>
          </w:p>
        </w:tc>
        <w:tc>
          <w:tcPr>
            <w:tcW w:w="675"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52016EE4" w14:textId="77777777">
            <w:pPr>
              <w:jc w:val="center"/>
              <w:rPr>
                <w:rFonts w:ascii="Times New Roman" w:hAnsi="Times New Roman" w:eastAsia="Times New Roman" w:cs="Times New Roman"/>
              </w:rPr>
            </w:pPr>
            <w:r>
              <w:rPr>
                <w:rFonts w:ascii="Times New Roman" w:hAnsi="Times New Roman" w:eastAsia="Times New Roman" w:cs="Times New Roman"/>
                <w:color w:val="000000"/>
              </w:rPr>
              <w:t>Bajo</w:t>
            </w:r>
          </w:p>
        </w:tc>
        <w:tc>
          <w:tcPr>
            <w:tcW w:w="1079"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1C07F7BF" w14:textId="77777777">
            <w:pPr>
              <w:jc w:val="center"/>
              <w:rPr>
                <w:rFonts w:ascii="Times New Roman" w:hAnsi="Times New Roman" w:eastAsia="Times New Roman" w:cs="Times New Roman"/>
              </w:rPr>
            </w:pPr>
            <w:r>
              <w:rPr>
                <w:rFonts w:ascii="Times New Roman" w:hAnsi="Times New Roman" w:eastAsia="Times New Roman" w:cs="Times New Roman"/>
              </w:rPr>
              <w:t>Administrar de cerca</w:t>
            </w:r>
          </w:p>
        </w:tc>
        <w:tc>
          <w:tcPr>
            <w:tcW w:w="1519"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78B828D5" w14:textId="386ADADF">
            <w:pPr>
              <w:jc w:val="center"/>
              <w:rPr>
                <w:rFonts w:ascii="Times New Roman" w:hAnsi="Times New Roman" w:eastAsia="Times New Roman" w:cs="Times New Roman"/>
              </w:rPr>
            </w:pPr>
            <w:r>
              <w:rPr>
                <w:rFonts w:ascii="Times New Roman" w:hAnsi="Times New Roman" w:eastAsia="Times New Roman" w:cs="Times New Roman"/>
              </w:rPr>
              <w:t>Mantener reunion</w:t>
            </w:r>
            <w:r w:rsidR="0007782E">
              <w:rPr>
                <w:rFonts w:ascii="Times New Roman" w:hAnsi="Times New Roman" w:eastAsia="Times New Roman" w:cs="Times New Roman"/>
              </w:rPr>
              <w:t>e</w:t>
            </w:r>
            <w:r>
              <w:rPr>
                <w:rFonts w:ascii="Times New Roman" w:hAnsi="Times New Roman" w:eastAsia="Times New Roman" w:cs="Times New Roman"/>
              </w:rPr>
              <w:t>s formales periódicas</w:t>
            </w:r>
          </w:p>
        </w:tc>
      </w:tr>
      <w:tr w:rsidR="00EE14E3" w14:paraId="11ED09C1" w14:textId="77777777">
        <w:trPr>
          <w:trHeight w:val="300"/>
          <w:jc w:val="center"/>
        </w:trPr>
        <w:tc>
          <w:tcPr>
            <w:tcW w:w="1506"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3C7B812F" w14:textId="77777777">
            <w:pPr>
              <w:jc w:val="center"/>
              <w:rPr>
                <w:rFonts w:ascii="Times New Roman" w:hAnsi="Times New Roman" w:eastAsia="Times New Roman" w:cs="Times New Roman"/>
              </w:rPr>
            </w:pPr>
            <w:r>
              <w:rPr>
                <w:rFonts w:ascii="Times New Roman" w:hAnsi="Times New Roman" w:eastAsia="Times New Roman" w:cs="Times New Roman"/>
              </w:rPr>
              <w:t>Gerente</w:t>
            </w:r>
          </w:p>
        </w:tc>
        <w:tc>
          <w:tcPr>
            <w:tcW w:w="1533"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6917B1A7" w14:textId="77777777">
            <w:pPr>
              <w:jc w:val="center"/>
              <w:rPr>
                <w:rFonts w:ascii="Times New Roman" w:hAnsi="Times New Roman" w:eastAsia="Times New Roman" w:cs="Times New Roman"/>
              </w:rPr>
            </w:pPr>
          </w:p>
        </w:tc>
        <w:tc>
          <w:tcPr>
            <w:tcW w:w="1105"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4D073BBE" w14:textId="77777777">
            <w:pPr>
              <w:jc w:val="center"/>
              <w:rPr>
                <w:rFonts w:ascii="Times New Roman" w:hAnsi="Times New Roman" w:eastAsia="Times New Roman" w:cs="Times New Roman"/>
              </w:rPr>
            </w:pPr>
          </w:p>
        </w:tc>
        <w:tc>
          <w:tcPr>
            <w:tcW w:w="946"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298BCD54" w14:textId="77777777">
            <w:pPr>
              <w:jc w:val="center"/>
              <w:rPr>
                <w:rFonts w:ascii="Times New Roman" w:hAnsi="Times New Roman" w:eastAsia="Times New Roman" w:cs="Times New Roman"/>
              </w:rPr>
            </w:pPr>
            <w:r>
              <w:rPr>
                <w:rFonts w:ascii="Times New Roman" w:hAnsi="Times New Roman" w:eastAsia="Times New Roman" w:cs="Times New Roman"/>
              </w:rPr>
              <w:t>C D</w:t>
            </w:r>
          </w:p>
        </w:tc>
        <w:tc>
          <w:tcPr>
            <w:tcW w:w="788"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7350D92B" w14:textId="77777777">
            <w:pPr>
              <w:jc w:val="center"/>
              <w:rPr>
                <w:rFonts w:ascii="Times New Roman" w:hAnsi="Times New Roman" w:eastAsia="Times New Roman" w:cs="Times New Roman"/>
              </w:rPr>
            </w:pPr>
          </w:p>
        </w:tc>
        <w:tc>
          <w:tcPr>
            <w:tcW w:w="751"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7FA835A9" w14:textId="77777777">
            <w:pPr>
              <w:jc w:val="center"/>
              <w:rPr>
                <w:rFonts w:ascii="Times New Roman" w:hAnsi="Times New Roman" w:eastAsia="Times New Roman" w:cs="Times New Roman"/>
              </w:rPr>
            </w:pPr>
          </w:p>
        </w:tc>
        <w:tc>
          <w:tcPr>
            <w:tcW w:w="578"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731F9C16" w14:textId="77777777">
            <w:pPr>
              <w:jc w:val="center"/>
              <w:rPr>
                <w:rFonts w:ascii="Times New Roman" w:hAnsi="Times New Roman" w:eastAsia="Times New Roman" w:cs="Times New Roman"/>
              </w:rPr>
            </w:pPr>
            <w:r>
              <w:rPr>
                <w:rFonts w:ascii="Times New Roman" w:hAnsi="Times New Roman" w:eastAsia="Times New Roman" w:cs="Times New Roman"/>
                <w:color w:val="000000"/>
              </w:rPr>
              <w:t>Alto</w:t>
            </w:r>
          </w:p>
        </w:tc>
        <w:tc>
          <w:tcPr>
            <w:tcW w:w="675"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1EB3F666" w14:textId="77777777">
            <w:pPr>
              <w:jc w:val="center"/>
              <w:rPr>
                <w:rFonts w:ascii="Times New Roman" w:hAnsi="Times New Roman" w:eastAsia="Times New Roman" w:cs="Times New Roman"/>
              </w:rPr>
            </w:pPr>
            <w:r>
              <w:rPr>
                <w:rFonts w:ascii="Times New Roman" w:hAnsi="Times New Roman" w:eastAsia="Times New Roman" w:cs="Times New Roman"/>
                <w:color w:val="000000"/>
              </w:rPr>
              <w:t>Alto</w:t>
            </w:r>
          </w:p>
        </w:tc>
        <w:tc>
          <w:tcPr>
            <w:tcW w:w="1079"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79006B03" w14:textId="77777777">
            <w:pPr>
              <w:jc w:val="center"/>
              <w:rPr>
                <w:rFonts w:ascii="Times New Roman" w:hAnsi="Times New Roman" w:eastAsia="Times New Roman" w:cs="Times New Roman"/>
              </w:rPr>
            </w:pPr>
            <w:r>
              <w:rPr>
                <w:rFonts w:ascii="Times New Roman" w:hAnsi="Times New Roman" w:eastAsia="Times New Roman" w:cs="Times New Roman"/>
              </w:rPr>
              <w:t>Mantener satisfechos</w:t>
            </w:r>
          </w:p>
        </w:tc>
        <w:tc>
          <w:tcPr>
            <w:tcW w:w="1519"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201648A1" w14:textId="77777777">
            <w:pPr>
              <w:jc w:val="center"/>
              <w:rPr>
                <w:rFonts w:ascii="Times New Roman" w:hAnsi="Times New Roman" w:eastAsia="Times New Roman" w:cs="Times New Roman"/>
              </w:rPr>
            </w:pPr>
            <w:r>
              <w:rPr>
                <w:rFonts w:ascii="Times New Roman" w:hAnsi="Times New Roman" w:eastAsia="Times New Roman" w:cs="Times New Roman"/>
              </w:rPr>
              <w:t>Involucrar y mantener satisfechos.</w:t>
            </w:r>
          </w:p>
        </w:tc>
      </w:tr>
      <w:tr w:rsidR="00EE14E3" w14:paraId="4C36F35F" w14:textId="77777777">
        <w:trPr>
          <w:trHeight w:val="1303"/>
          <w:jc w:val="center"/>
        </w:trPr>
        <w:tc>
          <w:tcPr>
            <w:tcW w:w="1506"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4D9BEC9B" w14:textId="77777777">
            <w:pPr>
              <w:jc w:val="center"/>
              <w:rPr>
                <w:rFonts w:ascii="Times New Roman" w:hAnsi="Times New Roman" w:eastAsia="Times New Roman" w:cs="Times New Roman"/>
              </w:rPr>
            </w:pPr>
            <w:r>
              <w:rPr>
                <w:rFonts w:ascii="Times New Roman" w:hAnsi="Times New Roman" w:eastAsia="Times New Roman" w:cs="Times New Roman"/>
              </w:rPr>
              <w:t>Analista de procesos</w:t>
            </w:r>
          </w:p>
        </w:tc>
        <w:tc>
          <w:tcPr>
            <w:tcW w:w="1533"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71D0D8B0" w14:textId="77777777">
            <w:pPr>
              <w:jc w:val="center"/>
              <w:rPr>
                <w:rFonts w:ascii="Times New Roman" w:hAnsi="Times New Roman" w:eastAsia="Times New Roman" w:cs="Times New Roman"/>
              </w:rPr>
            </w:pPr>
          </w:p>
        </w:tc>
        <w:tc>
          <w:tcPr>
            <w:tcW w:w="1105"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7415C4BB" w14:textId="77777777">
            <w:pPr>
              <w:jc w:val="center"/>
              <w:rPr>
                <w:rFonts w:ascii="Times New Roman" w:hAnsi="Times New Roman" w:eastAsia="Times New Roman" w:cs="Times New Roman"/>
              </w:rPr>
            </w:pPr>
          </w:p>
        </w:tc>
        <w:tc>
          <w:tcPr>
            <w:tcW w:w="946"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02293040" w14:textId="77777777">
            <w:pPr>
              <w:jc w:val="center"/>
              <w:rPr>
                <w:rFonts w:ascii="Times New Roman" w:hAnsi="Times New Roman" w:eastAsia="Times New Roman" w:cs="Times New Roman"/>
              </w:rPr>
            </w:pPr>
          </w:p>
        </w:tc>
        <w:tc>
          <w:tcPr>
            <w:tcW w:w="788"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012CB389" w14:textId="77777777">
            <w:pPr>
              <w:jc w:val="center"/>
              <w:rPr>
                <w:rFonts w:ascii="Times New Roman" w:hAnsi="Times New Roman" w:eastAsia="Times New Roman" w:cs="Times New Roman"/>
              </w:rPr>
            </w:pPr>
            <w:r>
              <w:rPr>
                <w:rFonts w:ascii="Times New Roman" w:hAnsi="Times New Roman" w:eastAsia="Times New Roman" w:cs="Times New Roman"/>
              </w:rPr>
              <w:t>C</w:t>
            </w:r>
          </w:p>
        </w:tc>
        <w:tc>
          <w:tcPr>
            <w:tcW w:w="751"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2AF04FA9" w14:textId="77777777">
            <w:pPr>
              <w:jc w:val="center"/>
              <w:rPr>
                <w:rFonts w:ascii="Times New Roman" w:hAnsi="Times New Roman" w:eastAsia="Times New Roman" w:cs="Times New Roman"/>
              </w:rPr>
            </w:pPr>
            <w:r>
              <w:rPr>
                <w:rFonts w:ascii="Times New Roman" w:hAnsi="Times New Roman" w:eastAsia="Times New Roman" w:cs="Times New Roman"/>
              </w:rPr>
              <w:t>D</w:t>
            </w:r>
          </w:p>
        </w:tc>
        <w:tc>
          <w:tcPr>
            <w:tcW w:w="578"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602CDC68" w14:textId="77777777">
            <w:pPr>
              <w:jc w:val="center"/>
              <w:rPr>
                <w:rFonts w:ascii="Times New Roman" w:hAnsi="Times New Roman" w:eastAsia="Times New Roman" w:cs="Times New Roman"/>
              </w:rPr>
            </w:pPr>
            <w:r>
              <w:rPr>
                <w:rFonts w:ascii="Times New Roman" w:hAnsi="Times New Roman" w:eastAsia="Times New Roman" w:cs="Times New Roman"/>
                <w:color w:val="000000"/>
              </w:rPr>
              <w:t>Bajo</w:t>
            </w:r>
          </w:p>
        </w:tc>
        <w:tc>
          <w:tcPr>
            <w:tcW w:w="675"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34105C8F" w14:textId="77777777">
            <w:pPr>
              <w:jc w:val="center"/>
              <w:rPr>
                <w:rFonts w:ascii="Times New Roman" w:hAnsi="Times New Roman" w:eastAsia="Times New Roman" w:cs="Times New Roman"/>
              </w:rPr>
            </w:pPr>
            <w:r>
              <w:rPr>
                <w:rFonts w:ascii="Times New Roman" w:hAnsi="Times New Roman" w:eastAsia="Times New Roman" w:cs="Times New Roman"/>
                <w:color w:val="000000"/>
              </w:rPr>
              <w:t>Bajo</w:t>
            </w:r>
          </w:p>
        </w:tc>
        <w:tc>
          <w:tcPr>
            <w:tcW w:w="1079"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72BBA2C7" w14:textId="77777777">
            <w:pPr>
              <w:jc w:val="center"/>
              <w:rPr>
                <w:rFonts w:ascii="Times New Roman" w:hAnsi="Times New Roman" w:eastAsia="Times New Roman" w:cs="Times New Roman"/>
              </w:rPr>
            </w:pPr>
            <w:r>
              <w:rPr>
                <w:rFonts w:ascii="Times New Roman" w:hAnsi="Times New Roman" w:eastAsia="Times New Roman" w:cs="Times New Roman"/>
              </w:rPr>
              <w:t>Monitorear</w:t>
            </w:r>
          </w:p>
        </w:tc>
        <w:tc>
          <w:tcPr>
            <w:tcW w:w="1519"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23609B6A" w14:textId="77777777">
            <w:pPr>
              <w:jc w:val="center"/>
              <w:rPr>
                <w:rFonts w:ascii="Times New Roman" w:hAnsi="Times New Roman" w:eastAsia="Times New Roman" w:cs="Times New Roman"/>
              </w:rPr>
            </w:pPr>
            <w:r>
              <w:rPr>
                <w:rFonts w:ascii="Times New Roman" w:hAnsi="Times New Roman" w:eastAsia="Times New Roman" w:cs="Times New Roman"/>
              </w:rPr>
              <w:t>Realizar un seguimiento general de las redes sociales sobre publicaciones.</w:t>
            </w:r>
          </w:p>
        </w:tc>
      </w:tr>
      <w:tr w:rsidR="00EE14E3" w14:paraId="05DAC27D" w14:textId="77777777">
        <w:trPr>
          <w:trHeight w:val="300"/>
          <w:jc w:val="center"/>
        </w:trPr>
        <w:tc>
          <w:tcPr>
            <w:tcW w:w="1506"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73235063" w14:textId="77777777">
            <w:pPr>
              <w:jc w:val="center"/>
              <w:rPr>
                <w:rFonts w:ascii="Times New Roman" w:hAnsi="Times New Roman" w:eastAsia="Times New Roman" w:cs="Times New Roman"/>
              </w:rPr>
            </w:pPr>
            <w:r>
              <w:rPr>
                <w:rFonts w:ascii="Times New Roman" w:hAnsi="Times New Roman" w:eastAsia="Times New Roman" w:cs="Times New Roman"/>
              </w:rPr>
              <w:t>Coordinadora de Atención Móvil</w:t>
            </w:r>
          </w:p>
        </w:tc>
        <w:tc>
          <w:tcPr>
            <w:tcW w:w="1533"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2CCFCDBE" w14:textId="77777777">
            <w:pPr>
              <w:jc w:val="center"/>
              <w:rPr>
                <w:rFonts w:ascii="Times New Roman" w:hAnsi="Times New Roman" w:eastAsia="Times New Roman" w:cs="Times New Roman"/>
              </w:rPr>
            </w:pPr>
          </w:p>
        </w:tc>
        <w:tc>
          <w:tcPr>
            <w:tcW w:w="1105"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3B14BB87" w14:textId="77777777">
            <w:pPr>
              <w:jc w:val="center"/>
              <w:rPr>
                <w:rFonts w:ascii="Times New Roman" w:hAnsi="Times New Roman" w:eastAsia="Times New Roman" w:cs="Times New Roman"/>
              </w:rPr>
            </w:pPr>
          </w:p>
        </w:tc>
        <w:tc>
          <w:tcPr>
            <w:tcW w:w="946"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256B0B27" w14:textId="77777777">
            <w:pPr>
              <w:jc w:val="center"/>
              <w:rPr>
                <w:rFonts w:ascii="Times New Roman" w:hAnsi="Times New Roman" w:eastAsia="Times New Roman" w:cs="Times New Roman"/>
              </w:rPr>
            </w:pPr>
          </w:p>
        </w:tc>
        <w:tc>
          <w:tcPr>
            <w:tcW w:w="788"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16979A3B" w14:textId="77777777">
            <w:pPr>
              <w:jc w:val="center"/>
              <w:rPr>
                <w:rFonts w:ascii="Times New Roman" w:hAnsi="Times New Roman" w:eastAsia="Times New Roman" w:cs="Times New Roman"/>
              </w:rPr>
            </w:pPr>
            <w:r>
              <w:rPr>
                <w:rFonts w:ascii="Times New Roman" w:hAnsi="Times New Roman" w:eastAsia="Times New Roman" w:cs="Times New Roman"/>
              </w:rPr>
              <w:t>C D</w:t>
            </w:r>
          </w:p>
        </w:tc>
        <w:tc>
          <w:tcPr>
            <w:tcW w:w="751"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510492B6" w14:textId="77777777">
            <w:pPr>
              <w:jc w:val="center"/>
              <w:rPr>
                <w:rFonts w:ascii="Times New Roman" w:hAnsi="Times New Roman" w:eastAsia="Times New Roman" w:cs="Times New Roman"/>
              </w:rPr>
            </w:pPr>
          </w:p>
        </w:tc>
        <w:tc>
          <w:tcPr>
            <w:tcW w:w="578"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377D42AF" w14:textId="77777777">
            <w:pPr>
              <w:jc w:val="center"/>
              <w:rPr>
                <w:rFonts w:ascii="Times New Roman" w:hAnsi="Times New Roman" w:eastAsia="Times New Roman" w:cs="Times New Roman"/>
              </w:rPr>
            </w:pPr>
            <w:r>
              <w:rPr>
                <w:rFonts w:ascii="Times New Roman" w:hAnsi="Times New Roman" w:eastAsia="Times New Roman" w:cs="Times New Roman"/>
                <w:color w:val="000000"/>
              </w:rPr>
              <w:t>Alto</w:t>
            </w:r>
          </w:p>
        </w:tc>
        <w:tc>
          <w:tcPr>
            <w:tcW w:w="675"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5B7402FF" w14:textId="77777777">
            <w:pPr>
              <w:jc w:val="center"/>
              <w:rPr>
                <w:rFonts w:ascii="Times New Roman" w:hAnsi="Times New Roman" w:eastAsia="Times New Roman" w:cs="Times New Roman"/>
              </w:rPr>
            </w:pPr>
            <w:r>
              <w:rPr>
                <w:rFonts w:ascii="Times New Roman" w:hAnsi="Times New Roman" w:eastAsia="Times New Roman" w:cs="Times New Roman"/>
                <w:color w:val="000000"/>
              </w:rPr>
              <w:t>Alto</w:t>
            </w:r>
          </w:p>
        </w:tc>
        <w:tc>
          <w:tcPr>
            <w:tcW w:w="1079"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0CA3DF29" w14:textId="77777777">
            <w:pPr>
              <w:jc w:val="center"/>
              <w:rPr>
                <w:rFonts w:ascii="Times New Roman" w:hAnsi="Times New Roman" w:eastAsia="Times New Roman" w:cs="Times New Roman"/>
              </w:rPr>
            </w:pPr>
            <w:r>
              <w:rPr>
                <w:rFonts w:ascii="Times New Roman" w:hAnsi="Times New Roman" w:eastAsia="Times New Roman" w:cs="Times New Roman"/>
              </w:rPr>
              <w:t>Mantener satisfechos</w:t>
            </w:r>
          </w:p>
        </w:tc>
        <w:tc>
          <w:tcPr>
            <w:tcW w:w="1519"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05B4D84D" w14:textId="77777777">
            <w:pPr>
              <w:jc w:val="center"/>
              <w:rPr>
                <w:rFonts w:ascii="Times New Roman" w:hAnsi="Times New Roman" w:eastAsia="Times New Roman" w:cs="Times New Roman"/>
              </w:rPr>
            </w:pPr>
            <w:r>
              <w:rPr>
                <w:rFonts w:ascii="Times New Roman" w:hAnsi="Times New Roman" w:eastAsia="Times New Roman" w:cs="Times New Roman"/>
              </w:rPr>
              <w:t>Involucrar y mantener satisfechos.</w:t>
            </w:r>
          </w:p>
        </w:tc>
      </w:tr>
      <w:tr w:rsidR="00EE14E3" w14:paraId="40907B0F" w14:textId="77777777">
        <w:trPr>
          <w:trHeight w:val="300"/>
          <w:jc w:val="center"/>
        </w:trPr>
        <w:tc>
          <w:tcPr>
            <w:tcW w:w="1506"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3463F7F3" w14:textId="77777777">
            <w:pPr>
              <w:jc w:val="center"/>
              <w:rPr>
                <w:rFonts w:ascii="Times New Roman" w:hAnsi="Times New Roman" w:eastAsia="Times New Roman" w:cs="Times New Roman"/>
              </w:rPr>
            </w:pPr>
            <w:r>
              <w:rPr>
                <w:rFonts w:ascii="Times New Roman" w:hAnsi="Times New Roman" w:eastAsia="Times New Roman" w:cs="Times New Roman"/>
              </w:rPr>
              <w:t>Equipo de Mejora Continua</w:t>
            </w:r>
          </w:p>
        </w:tc>
        <w:tc>
          <w:tcPr>
            <w:tcW w:w="1533"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7A2BE424" w14:textId="77777777">
            <w:pPr>
              <w:jc w:val="center"/>
              <w:rPr>
                <w:rFonts w:ascii="Times New Roman" w:hAnsi="Times New Roman" w:eastAsia="Times New Roman" w:cs="Times New Roman"/>
              </w:rPr>
            </w:pPr>
          </w:p>
        </w:tc>
        <w:tc>
          <w:tcPr>
            <w:tcW w:w="1105"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00DC2222" w14:textId="77777777">
            <w:pPr>
              <w:jc w:val="center"/>
              <w:rPr>
                <w:rFonts w:ascii="Times New Roman" w:hAnsi="Times New Roman" w:eastAsia="Times New Roman" w:cs="Times New Roman"/>
              </w:rPr>
            </w:pPr>
          </w:p>
        </w:tc>
        <w:tc>
          <w:tcPr>
            <w:tcW w:w="946"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181618F1" w14:textId="77777777">
            <w:pPr>
              <w:jc w:val="center"/>
              <w:rPr>
                <w:rFonts w:ascii="Times New Roman" w:hAnsi="Times New Roman" w:eastAsia="Times New Roman" w:cs="Times New Roman"/>
              </w:rPr>
            </w:pPr>
          </w:p>
        </w:tc>
        <w:tc>
          <w:tcPr>
            <w:tcW w:w="788"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22C79DEF" w14:textId="77777777">
            <w:pPr>
              <w:jc w:val="center"/>
              <w:rPr>
                <w:rFonts w:ascii="Times New Roman" w:hAnsi="Times New Roman" w:eastAsia="Times New Roman" w:cs="Times New Roman"/>
              </w:rPr>
            </w:pPr>
            <w:r>
              <w:rPr>
                <w:rFonts w:ascii="Times New Roman" w:hAnsi="Times New Roman" w:eastAsia="Times New Roman" w:cs="Times New Roman"/>
              </w:rPr>
              <w:t>C D</w:t>
            </w:r>
          </w:p>
        </w:tc>
        <w:tc>
          <w:tcPr>
            <w:tcW w:w="751"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5F02AAA2" w14:textId="77777777">
            <w:pPr>
              <w:jc w:val="center"/>
              <w:rPr>
                <w:rFonts w:ascii="Times New Roman" w:hAnsi="Times New Roman" w:eastAsia="Times New Roman" w:cs="Times New Roman"/>
              </w:rPr>
            </w:pPr>
          </w:p>
        </w:tc>
        <w:tc>
          <w:tcPr>
            <w:tcW w:w="578"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0458F204" w14:textId="77777777">
            <w:pPr>
              <w:jc w:val="center"/>
              <w:rPr>
                <w:rFonts w:ascii="Times New Roman" w:hAnsi="Times New Roman" w:eastAsia="Times New Roman" w:cs="Times New Roman"/>
              </w:rPr>
            </w:pPr>
            <w:r>
              <w:rPr>
                <w:rFonts w:ascii="Times New Roman" w:hAnsi="Times New Roman" w:eastAsia="Times New Roman" w:cs="Times New Roman"/>
                <w:color w:val="000000"/>
              </w:rPr>
              <w:t>Bajo</w:t>
            </w:r>
          </w:p>
        </w:tc>
        <w:tc>
          <w:tcPr>
            <w:tcW w:w="675"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6349477C" w14:textId="77777777">
            <w:pPr>
              <w:jc w:val="center"/>
              <w:rPr>
                <w:rFonts w:ascii="Times New Roman" w:hAnsi="Times New Roman" w:eastAsia="Times New Roman" w:cs="Times New Roman"/>
              </w:rPr>
            </w:pPr>
            <w:r>
              <w:rPr>
                <w:rFonts w:ascii="Times New Roman" w:hAnsi="Times New Roman" w:eastAsia="Times New Roman" w:cs="Times New Roman"/>
                <w:color w:val="000000"/>
              </w:rPr>
              <w:t>Alto</w:t>
            </w:r>
          </w:p>
        </w:tc>
        <w:tc>
          <w:tcPr>
            <w:tcW w:w="1079"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0D485D8E" w14:textId="77777777">
            <w:pPr>
              <w:jc w:val="center"/>
              <w:rPr>
                <w:rFonts w:ascii="Times New Roman" w:hAnsi="Times New Roman" w:eastAsia="Times New Roman" w:cs="Times New Roman"/>
              </w:rPr>
            </w:pPr>
            <w:r>
              <w:rPr>
                <w:rFonts w:ascii="Times New Roman" w:hAnsi="Times New Roman" w:eastAsia="Times New Roman" w:cs="Times New Roman"/>
              </w:rPr>
              <w:t>Mantener informado</w:t>
            </w:r>
          </w:p>
        </w:tc>
        <w:tc>
          <w:tcPr>
            <w:tcW w:w="1519"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2C39CD94" w14:textId="77777777">
            <w:pPr>
              <w:jc w:val="center"/>
              <w:rPr>
                <w:rFonts w:ascii="Times New Roman" w:hAnsi="Times New Roman" w:eastAsia="Times New Roman" w:cs="Times New Roman"/>
              </w:rPr>
            </w:pPr>
            <w:r>
              <w:rPr>
                <w:rFonts w:ascii="Times New Roman" w:hAnsi="Times New Roman" w:eastAsia="Times New Roman" w:cs="Times New Roman"/>
              </w:rPr>
              <w:t>Enviar comunicaciones a estos grupos (correos) exaltando los logros.</w:t>
            </w:r>
          </w:p>
        </w:tc>
      </w:tr>
      <w:tr w:rsidR="00EE14E3" w14:paraId="27CBDBA7" w14:textId="77777777">
        <w:trPr>
          <w:trHeight w:val="300"/>
          <w:jc w:val="center"/>
        </w:trPr>
        <w:tc>
          <w:tcPr>
            <w:tcW w:w="1506"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01CDD58E" w14:textId="77777777">
            <w:pPr>
              <w:jc w:val="center"/>
              <w:rPr>
                <w:rFonts w:ascii="Times New Roman" w:hAnsi="Times New Roman" w:eastAsia="Times New Roman" w:cs="Times New Roman"/>
              </w:rPr>
            </w:pPr>
            <w:r>
              <w:rPr>
                <w:rFonts w:ascii="Times New Roman" w:hAnsi="Times New Roman" w:eastAsia="Times New Roman" w:cs="Times New Roman"/>
              </w:rPr>
              <w:t>Supervisor Digital</w:t>
            </w:r>
          </w:p>
        </w:tc>
        <w:tc>
          <w:tcPr>
            <w:tcW w:w="1533"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508659AA" w14:textId="77777777">
            <w:pPr>
              <w:jc w:val="center"/>
              <w:rPr>
                <w:rFonts w:ascii="Times New Roman" w:hAnsi="Times New Roman" w:eastAsia="Times New Roman" w:cs="Times New Roman"/>
              </w:rPr>
            </w:pPr>
          </w:p>
        </w:tc>
        <w:tc>
          <w:tcPr>
            <w:tcW w:w="1105"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4D2AA7A0" w14:textId="77777777">
            <w:pPr>
              <w:jc w:val="center"/>
              <w:rPr>
                <w:rFonts w:ascii="Times New Roman" w:hAnsi="Times New Roman" w:eastAsia="Times New Roman" w:cs="Times New Roman"/>
              </w:rPr>
            </w:pPr>
          </w:p>
        </w:tc>
        <w:tc>
          <w:tcPr>
            <w:tcW w:w="946"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786D7FEF" w14:textId="77777777">
            <w:pPr>
              <w:jc w:val="center"/>
              <w:rPr>
                <w:rFonts w:ascii="Times New Roman" w:hAnsi="Times New Roman" w:eastAsia="Times New Roman" w:cs="Times New Roman"/>
              </w:rPr>
            </w:pPr>
          </w:p>
        </w:tc>
        <w:tc>
          <w:tcPr>
            <w:tcW w:w="788"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1BD1F9B9" w14:textId="77777777">
            <w:pPr>
              <w:jc w:val="center"/>
              <w:rPr>
                <w:rFonts w:ascii="Times New Roman" w:hAnsi="Times New Roman" w:eastAsia="Times New Roman" w:cs="Times New Roman"/>
              </w:rPr>
            </w:pPr>
            <w:r>
              <w:rPr>
                <w:rFonts w:ascii="Times New Roman" w:hAnsi="Times New Roman" w:eastAsia="Times New Roman" w:cs="Times New Roman"/>
              </w:rPr>
              <w:t>C D</w:t>
            </w:r>
          </w:p>
        </w:tc>
        <w:tc>
          <w:tcPr>
            <w:tcW w:w="751"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6165F876" w14:textId="77777777">
            <w:pPr>
              <w:jc w:val="center"/>
              <w:rPr>
                <w:rFonts w:ascii="Times New Roman" w:hAnsi="Times New Roman" w:eastAsia="Times New Roman" w:cs="Times New Roman"/>
              </w:rPr>
            </w:pPr>
          </w:p>
        </w:tc>
        <w:tc>
          <w:tcPr>
            <w:tcW w:w="578"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1FF9A0EF" w14:textId="77777777">
            <w:pPr>
              <w:jc w:val="center"/>
              <w:rPr>
                <w:rFonts w:ascii="Times New Roman" w:hAnsi="Times New Roman" w:eastAsia="Times New Roman" w:cs="Times New Roman"/>
              </w:rPr>
            </w:pPr>
            <w:r>
              <w:rPr>
                <w:rFonts w:ascii="Times New Roman" w:hAnsi="Times New Roman" w:eastAsia="Times New Roman" w:cs="Times New Roman"/>
                <w:color w:val="000000"/>
              </w:rPr>
              <w:t>Bajo</w:t>
            </w:r>
          </w:p>
        </w:tc>
        <w:tc>
          <w:tcPr>
            <w:tcW w:w="675"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469FB10A" w14:textId="77777777">
            <w:pPr>
              <w:jc w:val="center"/>
              <w:rPr>
                <w:rFonts w:ascii="Times New Roman" w:hAnsi="Times New Roman" w:eastAsia="Times New Roman" w:cs="Times New Roman"/>
              </w:rPr>
            </w:pPr>
            <w:r>
              <w:rPr>
                <w:rFonts w:ascii="Times New Roman" w:hAnsi="Times New Roman" w:eastAsia="Times New Roman" w:cs="Times New Roman"/>
                <w:color w:val="000000"/>
              </w:rPr>
              <w:t>Alto</w:t>
            </w:r>
          </w:p>
        </w:tc>
        <w:tc>
          <w:tcPr>
            <w:tcW w:w="1079"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775799A8" w14:textId="77777777">
            <w:pPr>
              <w:jc w:val="center"/>
              <w:rPr>
                <w:rFonts w:ascii="Times New Roman" w:hAnsi="Times New Roman" w:eastAsia="Times New Roman" w:cs="Times New Roman"/>
              </w:rPr>
            </w:pPr>
            <w:r>
              <w:rPr>
                <w:rFonts w:ascii="Times New Roman" w:hAnsi="Times New Roman" w:eastAsia="Times New Roman" w:cs="Times New Roman"/>
              </w:rPr>
              <w:t>Mantener informado</w:t>
            </w:r>
          </w:p>
        </w:tc>
        <w:tc>
          <w:tcPr>
            <w:tcW w:w="1519"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76AEB7BE" w14:textId="77777777">
            <w:pPr>
              <w:jc w:val="center"/>
              <w:rPr>
                <w:rFonts w:ascii="Times New Roman" w:hAnsi="Times New Roman" w:eastAsia="Times New Roman" w:cs="Times New Roman"/>
              </w:rPr>
            </w:pPr>
            <w:r>
              <w:rPr>
                <w:rFonts w:ascii="Times New Roman" w:hAnsi="Times New Roman" w:eastAsia="Times New Roman" w:cs="Times New Roman"/>
              </w:rPr>
              <w:t>Enviar comunicaciones a estos grupos (correos) exaltando los logros.</w:t>
            </w:r>
          </w:p>
        </w:tc>
      </w:tr>
      <w:tr w:rsidR="00EE14E3" w14:paraId="4C04F59E" w14:textId="77777777">
        <w:trPr>
          <w:trHeight w:val="1068"/>
          <w:jc w:val="center"/>
        </w:trPr>
        <w:tc>
          <w:tcPr>
            <w:tcW w:w="1506"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52B6513C" w14:textId="77777777">
            <w:pPr>
              <w:jc w:val="center"/>
              <w:rPr>
                <w:rFonts w:ascii="Times New Roman" w:hAnsi="Times New Roman" w:eastAsia="Times New Roman" w:cs="Times New Roman"/>
              </w:rPr>
            </w:pPr>
            <w:r>
              <w:rPr>
                <w:rFonts w:ascii="Times New Roman" w:hAnsi="Times New Roman" w:eastAsia="Times New Roman" w:cs="Times New Roman"/>
              </w:rPr>
              <w:t>Gerente Call Center</w:t>
            </w:r>
          </w:p>
        </w:tc>
        <w:tc>
          <w:tcPr>
            <w:tcW w:w="1533"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37575426" w14:textId="77777777">
            <w:pPr>
              <w:jc w:val="center"/>
              <w:rPr>
                <w:rFonts w:ascii="Times New Roman" w:hAnsi="Times New Roman" w:eastAsia="Times New Roman" w:cs="Times New Roman"/>
              </w:rPr>
            </w:pPr>
          </w:p>
        </w:tc>
        <w:tc>
          <w:tcPr>
            <w:tcW w:w="1105"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2C43F81E" w14:textId="77777777">
            <w:pPr>
              <w:jc w:val="center"/>
              <w:rPr>
                <w:rFonts w:ascii="Times New Roman" w:hAnsi="Times New Roman" w:eastAsia="Times New Roman" w:cs="Times New Roman"/>
              </w:rPr>
            </w:pPr>
          </w:p>
        </w:tc>
        <w:tc>
          <w:tcPr>
            <w:tcW w:w="946"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46926739" w14:textId="77777777">
            <w:pPr>
              <w:jc w:val="center"/>
              <w:rPr>
                <w:rFonts w:ascii="Times New Roman" w:hAnsi="Times New Roman" w:eastAsia="Times New Roman" w:cs="Times New Roman"/>
              </w:rPr>
            </w:pPr>
            <w:r>
              <w:rPr>
                <w:rFonts w:ascii="Times New Roman" w:hAnsi="Times New Roman" w:eastAsia="Times New Roman" w:cs="Times New Roman"/>
              </w:rPr>
              <w:t>C D</w:t>
            </w:r>
          </w:p>
        </w:tc>
        <w:tc>
          <w:tcPr>
            <w:tcW w:w="788"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798EC4C1" w14:textId="77777777">
            <w:pPr>
              <w:jc w:val="center"/>
              <w:rPr>
                <w:rFonts w:ascii="Times New Roman" w:hAnsi="Times New Roman" w:eastAsia="Times New Roman" w:cs="Times New Roman"/>
              </w:rPr>
            </w:pPr>
          </w:p>
        </w:tc>
        <w:tc>
          <w:tcPr>
            <w:tcW w:w="751"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751F1227" w14:textId="77777777">
            <w:pPr>
              <w:jc w:val="center"/>
              <w:rPr>
                <w:rFonts w:ascii="Times New Roman" w:hAnsi="Times New Roman" w:eastAsia="Times New Roman" w:cs="Times New Roman"/>
              </w:rPr>
            </w:pPr>
          </w:p>
        </w:tc>
        <w:tc>
          <w:tcPr>
            <w:tcW w:w="578"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44084DB1" w14:textId="77777777">
            <w:pPr>
              <w:jc w:val="center"/>
              <w:rPr>
                <w:rFonts w:ascii="Times New Roman" w:hAnsi="Times New Roman" w:eastAsia="Times New Roman" w:cs="Times New Roman"/>
              </w:rPr>
            </w:pPr>
            <w:r>
              <w:rPr>
                <w:rFonts w:ascii="Times New Roman" w:hAnsi="Times New Roman" w:eastAsia="Times New Roman" w:cs="Times New Roman"/>
                <w:color w:val="000000"/>
              </w:rPr>
              <w:t>Alto</w:t>
            </w:r>
          </w:p>
        </w:tc>
        <w:tc>
          <w:tcPr>
            <w:tcW w:w="675"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0D994BF5" w14:textId="77777777">
            <w:pPr>
              <w:jc w:val="center"/>
              <w:rPr>
                <w:rFonts w:ascii="Times New Roman" w:hAnsi="Times New Roman" w:eastAsia="Times New Roman" w:cs="Times New Roman"/>
              </w:rPr>
            </w:pPr>
            <w:r>
              <w:rPr>
                <w:rFonts w:ascii="Times New Roman" w:hAnsi="Times New Roman" w:eastAsia="Times New Roman" w:cs="Times New Roman"/>
                <w:color w:val="000000"/>
              </w:rPr>
              <w:t>Alto</w:t>
            </w:r>
          </w:p>
        </w:tc>
        <w:tc>
          <w:tcPr>
            <w:tcW w:w="1079"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4D03A283" w14:textId="77777777">
            <w:pPr>
              <w:jc w:val="center"/>
              <w:rPr>
                <w:rFonts w:ascii="Times New Roman" w:hAnsi="Times New Roman" w:eastAsia="Times New Roman" w:cs="Times New Roman"/>
              </w:rPr>
            </w:pPr>
            <w:r>
              <w:rPr>
                <w:rFonts w:ascii="Times New Roman" w:hAnsi="Times New Roman" w:eastAsia="Times New Roman" w:cs="Times New Roman"/>
              </w:rPr>
              <w:t>Mantener satisfechos</w:t>
            </w:r>
          </w:p>
        </w:tc>
        <w:tc>
          <w:tcPr>
            <w:tcW w:w="1519"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1F7E5163" w14:textId="77777777">
            <w:pPr>
              <w:jc w:val="center"/>
              <w:rPr>
                <w:rFonts w:ascii="Times New Roman" w:hAnsi="Times New Roman" w:eastAsia="Times New Roman" w:cs="Times New Roman"/>
              </w:rPr>
            </w:pPr>
            <w:r>
              <w:rPr>
                <w:rFonts w:ascii="Times New Roman" w:hAnsi="Times New Roman" w:eastAsia="Times New Roman" w:cs="Times New Roman"/>
              </w:rPr>
              <w:t>Involucrar y mantener satisfechos.</w:t>
            </w:r>
          </w:p>
        </w:tc>
      </w:tr>
      <w:tr w:rsidR="00EE14E3" w14:paraId="1852224E" w14:textId="77777777">
        <w:trPr>
          <w:trHeight w:val="1068"/>
          <w:jc w:val="center"/>
        </w:trPr>
        <w:tc>
          <w:tcPr>
            <w:tcW w:w="1506"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754F8024" w14:textId="77777777">
            <w:pPr>
              <w:jc w:val="center"/>
              <w:rPr>
                <w:rFonts w:ascii="Times New Roman" w:hAnsi="Times New Roman" w:eastAsia="Times New Roman" w:cs="Times New Roman"/>
              </w:rPr>
            </w:pPr>
            <w:r>
              <w:rPr>
                <w:rFonts w:ascii="Times New Roman" w:hAnsi="Times New Roman" w:eastAsia="Times New Roman" w:cs="Times New Roman"/>
              </w:rPr>
              <w:lastRenderedPageBreak/>
              <w:t>Director</w:t>
            </w:r>
          </w:p>
        </w:tc>
        <w:tc>
          <w:tcPr>
            <w:tcW w:w="1533"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05F3EBCE" w14:textId="77777777">
            <w:pPr>
              <w:jc w:val="center"/>
              <w:rPr>
                <w:rFonts w:ascii="Times New Roman" w:hAnsi="Times New Roman" w:eastAsia="Times New Roman" w:cs="Times New Roman"/>
              </w:rPr>
            </w:pPr>
          </w:p>
        </w:tc>
        <w:tc>
          <w:tcPr>
            <w:tcW w:w="1105"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79A9E1B9" w14:textId="77777777">
            <w:pPr>
              <w:jc w:val="center"/>
              <w:rPr>
                <w:rFonts w:ascii="Times New Roman" w:hAnsi="Times New Roman" w:eastAsia="Times New Roman" w:cs="Times New Roman"/>
              </w:rPr>
            </w:pPr>
          </w:p>
        </w:tc>
        <w:tc>
          <w:tcPr>
            <w:tcW w:w="946"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054576A3" w14:textId="77777777">
            <w:pPr>
              <w:jc w:val="center"/>
              <w:rPr>
                <w:rFonts w:ascii="Times New Roman" w:hAnsi="Times New Roman" w:eastAsia="Times New Roman" w:cs="Times New Roman"/>
              </w:rPr>
            </w:pPr>
            <w:r>
              <w:rPr>
                <w:rFonts w:ascii="Times New Roman" w:hAnsi="Times New Roman" w:eastAsia="Times New Roman" w:cs="Times New Roman"/>
              </w:rPr>
              <w:t>C D</w:t>
            </w:r>
          </w:p>
        </w:tc>
        <w:tc>
          <w:tcPr>
            <w:tcW w:w="788"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54E50B94" w14:textId="77777777">
            <w:pPr>
              <w:jc w:val="center"/>
              <w:rPr>
                <w:rFonts w:ascii="Times New Roman" w:hAnsi="Times New Roman" w:eastAsia="Times New Roman" w:cs="Times New Roman"/>
              </w:rPr>
            </w:pPr>
          </w:p>
        </w:tc>
        <w:tc>
          <w:tcPr>
            <w:tcW w:w="751"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EE14E3" w14:paraId="71FA07BA" w14:textId="77777777">
            <w:pPr>
              <w:jc w:val="center"/>
              <w:rPr>
                <w:rFonts w:ascii="Times New Roman" w:hAnsi="Times New Roman" w:eastAsia="Times New Roman" w:cs="Times New Roman"/>
              </w:rPr>
            </w:pPr>
          </w:p>
        </w:tc>
        <w:tc>
          <w:tcPr>
            <w:tcW w:w="578"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2007580B" w14:textId="77777777">
            <w:pPr>
              <w:jc w:val="center"/>
              <w:rPr>
                <w:rFonts w:ascii="Times New Roman" w:hAnsi="Times New Roman" w:eastAsia="Times New Roman" w:cs="Times New Roman"/>
              </w:rPr>
            </w:pPr>
            <w:r>
              <w:rPr>
                <w:rFonts w:ascii="Times New Roman" w:hAnsi="Times New Roman" w:eastAsia="Times New Roman" w:cs="Times New Roman"/>
                <w:color w:val="000000"/>
              </w:rPr>
              <w:t>Alto</w:t>
            </w:r>
          </w:p>
        </w:tc>
        <w:tc>
          <w:tcPr>
            <w:tcW w:w="675"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54C96002" w14:textId="77777777">
            <w:pPr>
              <w:jc w:val="center"/>
              <w:rPr>
                <w:rFonts w:ascii="Times New Roman" w:hAnsi="Times New Roman" w:eastAsia="Times New Roman" w:cs="Times New Roman"/>
              </w:rPr>
            </w:pPr>
            <w:r>
              <w:rPr>
                <w:rFonts w:ascii="Times New Roman" w:hAnsi="Times New Roman" w:eastAsia="Times New Roman" w:cs="Times New Roman"/>
                <w:color w:val="000000"/>
              </w:rPr>
              <w:t>Alto</w:t>
            </w:r>
          </w:p>
        </w:tc>
        <w:tc>
          <w:tcPr>
            <w:tcW w:w="1079"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4C75078A" w14:textId="77777777">
            <w:pPr>
              <w:jc w:val="center"/>
              <w:rPr>
                <w:rFonts w:ascii="Times New Roman" w:hAnsi="Times New Roman" w:eastAsia="Times New Roman" w:cs="Times New Roman"/>
              </w:rPr>
            </w:pPr>
            <w:r>
              <w:rPr>
                <w:rFonts w:ascii="Times New Roman" w:hAnsi="Times New Roman" w:eastAsia="Times New Roman" w:cs="Times New Roman"/>
              </w:rPr>
              <w:t>Mantener satisfechos</w:t>
            </w:r>
          </w:p>
        </w:tc>
        <w:tc>
          <w:tcPr>
            <w:tcW w:w="1519" w:type="dxa"/>
            <w:tcBorders>
              <w:top w:val="single" w:color="000000" w:sz="6" w:space="0"/>
              <w:left w:val="single" w:color="000000" w:sz="6" w:space="0"/>
              <w:bottom w:val="single" w:color="000000" w:sz="6" w:space="0"/>
              <w:right w:val="single" w:color="000000" w:sz="6" w:space="0"/>
            </w:tcBorders>
            <w:shd w:val="clear" w:color="auto" w:fill="auto"/>
            <w:vAlign w:val="center"/>
          </w:tcPr>
          <w:p w:rsidR="00EE14E3" w:rsidRDefault="005E2D5E" w14:paraId="40AF18AB" w14:textId="77777777">
            <w:pPr>
              <w:jc w:val="center"/>
              <w:rPr>
                <w:rFonts w:ascii="Times New Roman" w:hAnsi="Times New Roman" w:eastAsia="Times New Roman" w:cs="Times New Roman"/>
              </w:rPr>
            </w:pPr>
            <w:r>
              <w:rPr>
                <w:rFonts w:ascii="Times New Roman" w:hAnsi="Times New Roman" w:eastAsia="Times New Roman" w:cs="Times New Roman"/>
              </w:rPr>
              <w:t>Involucrar y mantener satisfechos.</w:t>
            </w:r>
          </w:p>
        </w:tc>
      </w:tr>
    </w:tbl>
    <w:p w:rsidR="00EE14E3" w:rsidRDefault="005E2D5E" w14:paraId="21FAB712" w14:textId="77777777">
      <w:pPr>
        <w:rPr>
          <w:sz w:val="24"/>
          <w:szCs w:val="24"/>
        </w:rPr>
      </w:pPr>
      <w:bookmarkStart w:name="_2pta16n" w:colFirst="0" w:colLast="0" w:id="210"/>
      <w:bookmarkEnd w:id="210"/>
      <w:r>
        <w:rPr>
          <w:sz w:val="24"/>
          <w:szCs w:val="24"/>
        </w:rPr>
        <w:t>Fuente: Propia del Investigador</w:t>
      </w:r>
    </w:p>
    <w:p w:rsidR="00EE14E3" w:rsidRDefault="00EE14E3" w14:paraId="2A4DF1E0" w14:textId="77777777">
      <w:pPr>
        <w:rPr>
          <w:sz w:val="24"/>
          <w:szCs w:val="24"/>
        </w:rPr>
      </w:pPr>
    </w:p>
    <w:p w:rsidRPr="009B6418" w:rsidR="00EE14E3" w:rsidRDefault="005E2D5E" w14:paraId="0B44EB08"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La matriz de involucramiento es la finalización de un análisis exhaustivo de los grupos de interés, por medio de ella se podrá tener una mejor gestión del proyecto ya que para este tipo de implementaciones el involucrar proceso de cara al cliente representa un gran riesgo para la empresa. Tomando como base esté análisis podemos asegurar en gran medida el éxito del proyecto.</w:t>
      </w:r>
    </w:p>
    <w:p w:rsidR="00EE14E3" w:rsidRDefault="00EE14E3" w14:paraId="6DF93E69" w14:textId="77777777">
      <w:pPr>
        <w:pBdr>
          <w:top w:val="nil"/>
          <w:left w:val="nil"/>
          <w:bottom w:val="nil"/>
          <w:right w:val="nil"/>
          <w:between w:val="nil"/>
        </w:pBdr>
        <w:spacing w:after="120" w:line="360" w:lineRule="auto"/>
        <w:ind w:firstLine="720"/>
        <w:jc w:val="both"/>
        <w:rPr>
          <w:rFonts w:ascii="Times New Roman" w:hAnsi="Times New Roman" w:eastAsia="Times New Roman" w:cs="Times New Roman"/>
          <w:color w:val="000000"/>
          <w:sz w:val="10"/>
          <w:szCs w:val="10"/>
        </w:rPr>
      </w:pPr>
    </w:p>
    <w:p w:rsidR="00EE14E3" w:rsidRDefault="005E2D5E" w14:paraId="0DDC3E4E" w14:textId="77777777">
      <w:pPr>
        <w:pStyle w:val="Ttulo2"/>
      </w:pPr>
      <w:bookmarkStart w:name="_Toc167137874" w:id="211"/>
      <w:bookmarkStart w:name="_Toc167137937" w:id="212"/>
      <w:r>
        <w:t>6.7 PLAN DE LA COMUNICACIONES</w:t>
      </w:r>
      <w:bookmarkEnd w:id="211"/>
      <w:bookmarkEnd w:id="212"/>
    </w:p>
    <w:p w:rsidR="00EE14E3" w:rsidRDefault="00EE14E3" w14:paraId="554EE910" w14:textId="77777777">
      <w:pPr>
        <w:pBdr>
          <w:top w:val="nil"/>
          <w:left w:val="nil"/>
          <w:bottom w:val="nil"/>
          <w:right w:val="nil"/>
          <w:between w:val="nil"/>
        </w:pBdr>
        <w:rPr>
          <w:rFonts w:ascii="Times New Roman" w:hAnsi="Times New Roman" w:eastAsia="Times New Roman" w:cs="Times New Roman"/>
          <w:b/>
          <w:color w:val="000000"/>
          <w:sz w:val="24"/>
          <w:szCs w:val="24"/>
        </w:rPr>
      </w:pPr>
      <w:bookmarkStart w:name="_3oy7u29" w:colFirst="0" w:colLast="0" w:id="213"/>
      <w:bookmarkEnd w:id="213"/>
    </w:p>
    <w:p w:rsidRPr="009B6418" w:rsidR="00EE14E3" w:rsidRDefault="005E2D5E" w14:paraId="4F4FE387"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 xml:space="preserve">El plan de comunicaciones nos permite definir cómo se gestionará y distribuirá la información entre las partes interesadas a lo largo del proyecto. Una vez finalizado el análisis de los interesados se realizó un plan que aseguraba que todos los involucrados estén informados de manera adecuada y oportuna, facilitando la colaboración y la toma de decisiones. </w:t>
      </w:r>
    </w:p>
    <w:p w:rsidRPr="009B6418" w:rsidR="00EE14E3" w:rsidRDefault="00992BEA" w14:paraId="46D88E48" w14:textId="6AD2D132">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En la Tabla 21</w:t>
      </w:r>
      <w:r w:rsidRPr="009B6418" w:rsidR="00F8563F">
        <w:rPr>
          <w:rFonts w:ascii="Times New Roman" w:hAnsi="Times New Roman" w:eastAsia="Times New Roman" w:cs="Times New Roman"/>
          <w:color w:val="000000"/>
          <w:lang w:val="es-ES"/>
        </w:rPr>
        <w:t xml:space="preserve"> </w:t>
      </w:r>
      <w:r w:rsidRPr="009B6418">
        <w:rPr>
          <w:rFonts w:ascii="Times New Roman" w:hAnsi="Times New Roman" w:eastAsia="Times New Roman" w:cs="Times New Roman"/>
          <w:color w:val="000000"/>
          <w:sz w:val="24"/>
          <w:szCs w:val="24"/>
        </w:rPr>
        <w:t>se presenta el plan de comunicación, el cual define los elementos a comunicar, la audiencia, el tipo de comunicación y el canal para cada entregable</w:t>
      </w:r>
      <w:r w:rsidRPr="009B6418" w:rsidR="005E2D5E">
        <w:rPr>
          <w:rFonts w:ascii="Times New Roman" w:hAnsi="Times New Roman" w:eastAsia="Times New Roman" w:cs="Times New Roman"/>
          <w:color w:val="000000"/>
          <w:sz w:val="24"/>
          <w:szCs w:val="24"/>
        </w:rPr>
        <w:t>.</w:t>
      </w:r>
    </w:p>
    <w:p w:rsidR="00EE14E3" w:rsidRDefault="00EE14E3" w14:paraId="7CD72AA2" w14:textId="77777777"/>
    <w:p w:rsidR="00522D81" w:rsidP="00522D81" w:rsidRDefault="00522D81" w14:paraId="681A3AB8" w14:textId="2AECDCE0">
      <w:pPr>
        <w:pBdr>
          <w:top w:val="nil"/>
          <w:left w:val="nil"/>
          <w:bottom w:val="nil"/>
          <w:right w:val="nil"/>
          <w:between w:val="nil"/>
        </w:pBdr>
        <w:rPr>
          <w:rFonts w:ascii="Times New Roman" w:hAnsi="Times New Roman" w:eastAsia="Times New Roman" w:cs="Times New Roman"/>
          <w:b/>
          <w:color w:val="000000"/>
          <w:sz w:val="24"/>
          <w:szCs w:val="24"/>
        </w:rPr>
      </w:pPr>
      <w:bookmarkStart w:name="_Toc167136502" w:id="214"/>
      <w:r w:rsidRPr="00522D81">
        <w:rPr>
          <w:rFonts w:ascii="Times New Roman" w:hAnsi="Times New Roman" w:eastAsia="Times New Roman" w:cs="Times New Roman"/>
          <w:b/>
          <w:color w:val="000000"/>
          <w:sz w:val="24"/>
          <w:szCs w:val="24"/>
        </w:rPr>
        <w:t xml:space="preserve">Tabla </w:t>
      </w:r>
      <w:r w:rsidRPr="00522D81">
        <w:rPr>
          <w:rFonts w:ascii="Times New Roman" w:hAnsi="Times New Roman" w:eastAsia="Times New Roman" w:cs="Times New Roman"/>
          <w:b/>
          <w:color w:val="000000"/>
          <w:sz w:val="24"/>
          <w:szCs w:val="24"/>
        </w:rPr>
        <w:fldChar w:fldCharType="begin"/>
      </w:r>
      <w:r w:rsidRPr="00522D81">
        <w:rPr>
          <w:rFonts w:ascii="Times New Roman" w:hAnsi="Times New Roman" w:eastAsia="Times New Roman" w:cs="Times New Roman"/>
          <w:b/>
          <w:color w:val="000000"/>
          <w:sz w:val="24"/>
          <w:szCs w:val="24"/>
        </w:rPr>
        <w:instrText xml:space="preserve"> SEQ Tabla \* ARABIC </w:instrText>
      </w:r>
      <w:r w:rsidRPr="00522D81">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21</w:t>
      </w:r>
      <w:r w:rsidRPr="00522D81">
        <w:rPr>
          <w:rFonts w:ascii="Times New Roman" w:hAnsi="Times New Roman" w:eastAsia="Times New Roman" w:cs="Times New Roman"/>
          <w:b/>
          <w:color w:val="000000"/>
          <w:sz w:val="24"/>
          <w:szCs w:val="24"/>
        </w:rPr>
        <w:fldChar w:fldCharType="end"/>
      </w:r>
      <w:r w:rsidRPr="00522D81">
        <w:rPr>
          <w:rFonts w:ascii="Times New Roman" w:hAnsi="Times New Roman" w:eastAsia="Times New Roman" w:cs="Times New Roman"/>
          <w:b/>
          <w:color w:val="000000"/>
          <w:sz w:val="24"/>
          <w:szCs w:val="24"/>
        </w:rPr>
        <w:t xml:space="preserve"> Plan de comunicación</w:t>
      </w:r>
      <w:bookmarkEnd w:id="214"/>
    </w:p>
    <w:p w:rsidR="00EE14E3" w:rsidRDefault="00EE14E3" w14:paraId="658B77D2" w14:textId="63E66C57">
      <w:pPr>
        <w:pBdr>
          <w:top w:val="nil"/>
          <w:left w:val="nil"/>
          <w:bottom w:val="nil"/>
          <w:right w:val="nil"/>
          <w:between w:val="nil"/>
        </w:pBdr>
        <w:rPr>
          <w:rFonts w:ascii="Times New Roman" w:hAnsi="Times New Roman" w:eastAsia="Times New Roman" w:cs="Times New Roman"/>
          <w:b/>
          <w:color w:val="000000"/>
          <w:sz w:val="24"/>
          <w:szCs w:val="24"/>
        </w:rPr>
      </w:pPr>
    </w:p>
    <w:tbl>
      <w:tblPr>
        <w:tblStyle w:val="af8"/>
        <w:tblW w:w="9739" w:type="dxa"/>
        <w:tblInd w:w="-5" w:type="dxa"/>
        <w:tblLayout w:type="fixed"/>
        <w:tblLook w:val="0400" w:firstRow="0" w:lastRow="0" w:firstColumn="0" w:lastColumn="0" w:noHBand="0" w:noVBand="1"/>
      </w:tblPr>
      <w:tblGrid>
        <w:gridCol w:w="960"/>
        <w:gridCol w:w="2240"/>
        <w:gridCol w:w="2254"/>
        <w:gridCol w:w="1878"/>
        <w:gridCol w:w="1073"/>
        <w:gridCol w:w="1334"/>
      </w:tblGrid>
      <w:tr w:rsidR="00EE14E3" w14:paraId="6A39F52D" w14:textId="77777777">
        <w:trPr>
          <w:trHeight w:val="315"/>
        </w:trPr>
        <w:tc>
          <w:tcPr>
            <w:tcW w:w="961" w:type="dxa"/>
            <w:tcBorders>
              <w:top w:val="single" w:color="000000" w:sz="4" w:space="0"/>
              <w:left w:val="single" w:color="000000" w:sz="4" w:space="0"/>
              <w:bottom w:val="single" w:color="000000" w:sz="4" w:space="0"/>
              <w:right w:val="single" w:color="000000" w:sz="4" w:space="0"/>
            </w:tcBorders>
            <w:shd w:val="clear" w:color="auto" w:fill="BDD7EE"/>
            <w:vAlign w:val="center"/>
          </w:tcPr>
          <w:p w:rsidR="00EE14E3" w:rsidRDefault="005E2D5E" w14:paraId="32808D94" w14:textId="77777777">
            <w:pPr>
              <w:widowControl/>
              <w:jc w:val="center"/>
              <w:rPr>
                <w:b/>
                <w:color w:val="000000"/>
              </w:rPr>
            </w:pPr>
            <w:r>
              <w:rPr>
                <w:b/>
                <w:color w:val="000000"/>
              </w:rPr>
              <w:t>Fase</w:t>
            </w:r>
          </w:p>
        </w:tc>
        <w:tc>
          <w:tcPr>
            <w:tcW w:w="2240" w:type="dxa"/>
            <w:tcBorders>
              <w:top w:val="single" w:color="000000" w:sz="4" w:space="0"/>
              <w:left w:val="nil"/>
              <w:bottom w:val="single" w:color="000000" w:sz="4" w:space="0"/>
              <w:right w:val="single" w:color="000000" w:sz="4" w:space="0"/>
            </w:tcBorders>
            <w:shd w:val="clear" w:color="auto" w:fill="BDD7EE"/>
            <w:vAlign w:val="center"/>
          </w:tcPr>
          <w:p w:rsidR="00EE14E3" w:rsidRDefault="005E2D5E" w14:paraId="08C43BE3" w14:textId="77777777">
            <w:pPr>
              <w:widowControl/>
              <w:jc w:val="center"/>
              <w:rPr>
                <w:b/>
                <w:color w:val="000000"/>
              </w:rPr>
            </w:pPr>
            <w:r>
              <w:rPr>
                <w:b/>
                <w:color w:val="000000"/>
              </w:rPr>
              <w:t>Entregable</w:t>
            </w:r>
          </w:p>
        </w:tc>
        <w:tc>
          <w:tcPr>
            <w:tcW w:w="2254" w:type="dxa"/>
            <w:tcBorders>
              <w:top w:val="single" w:color="000000" w:sz="4" w:space="0"/>
              <w:left w:val="nil"/>
              <w:bottom w:val="single" w:color="000000" w:sz="4" w:space="0"/>
              <w:right w:val="single" w:color="000000" w:sz="4" w:space="0"/>
            </w:tcBorders>
            <w:shd w:val="clear" w:color="auto" w:fill="BDD7EE"/>
            <w:vAlign w:val="center"/>
          </w:tcPr>
          <w:p w:rsidR="00EE14E3" w:rsidRDefault="005E2D5E" w14:paraId="6B3A3420" w14:textId="77777777">
            <w:pPr>
              <w:widowControl/>
              <w:jc w:val="center"/>
              <w:rPr>
                <w:b/>
                <w:color w:val="000000"/>
              </w:rPr>
            </w:pPr>
            <w:r>
              <w:rPr>
                <w:b/>
                <w:color w:val="000000"/>
              </w:rPr>
              <w:t>Elemento a comunicar</w:t>
            </w:r>
          </w:p>
        </w:tc>
        <w:tc>
          <w:tcPr>
            <w:tcW w:w="1878" w:type="dxa"/>
            <w:tcBorders>
              <w:top w:val="single" w:color="000000" w:sz="4" w:space="0"/>
              <w:left w:val="nil"/>
              <w:bottom w:val="single" w:color="000000" w:sz="4" w:space="0"/>
              <w:right w:val="single" w:color="000000" w:sz="4" w:space="0"/>
            </w:tcBorders>
            <w:shd w:val="clear" w:color="auto" w:fill="BDD7EE"/>
            <w:vAlign w:val="center"/>
          </w:tcPr>
          <w:p w:rsidR="00EE14E3" w:rsidRDefault="005E2D5E" w14:paraId="32EEA676" w14:textId="77777777">
            <w:pPr>
              <w:widowControl/>
              <w:jc w:val="center"/>
              <w:rPr>
                <w:b/>
                <w:color w:val="000000"/>
              </w:rPr>
            </w:pPr>
            <w:r>
              <w:rPr>
                <w:b/>
                <w:color w:val="000000"/>
              </w:rPr>
              <w:t>Audiencia</w:t>
            </w:r>
          </w:p>
        </w:tc>
        <w:tc>
          <w:tcPr>
            <w:tcW w:w="1073" w:type="dxa"/>
            <w:tcBorders>
              <w:top w:val="single" w:color="000000" w:sz="4" w:space="0"/>
              <w:left w:val="nil"/>
              <w:bottom w:val="single" w:color="000000" w:sz="4" w:space="0"/>
              <w:right w:val="single" w:color="000000" w:sz="4" w:space="0"/>
            </w:tcBorders>
            <w:shd w:val="clear" w:color="auto" w:fill="BDD7EE"/>
            <w:vAlign w:val="center"/>
          </w:tcPr>
          <w:p w:rsidR="00EE14E3" w:rsidRDefault="005E2D5E" w14:paraId="0874DA02" w14:textId="77777777">
            <w:pPr>
              <w:widowControl/>
              <w:jc w:val="center"/>
              <w:rPr>
                <w:b/>
                <w:color w:val="000000"/>
              </w:rPr>
            </w:pPr>
            <w:r>
              <w:rPr>
                <w:b/>
                <w:color w:val="000000"/>
              </w:rPr>
              <w:t>Tipo</w:t>
            </w:r>
          </w:p>
        </w:tc>
        <w:tc>
          <w:tcPr>
            <w:tcW w:w="1334" w:type="dxa"/>
            <w:tcBorders>
              <w:top w:val="single" w:color="000000" w:sz="4" w:space="0"/>
              <w:left w:val="nil"/>
              <w:bottom w:val="single" w:color="000000" w:sz="4" w:space="0"/>
              <w:right w:val="single" w:color="000000" w:sz="4" w:space="0"/>
            </w:tcBorders>
            <w:shd w:val="clear" w:color="auto" w:fill="BDD7EE"/>
            <w:vAlign w:val="center"/>
          </w:tcPr>
          <w:p w:rsidR="00EE14E3" w:rsidRDefault="005E2D5E" w14:paraId="05DC29BD" w14:textId="77777777">
            <w:pPr>
              <w:widowControl/>
              <w:jc w:val="center"/>
              <w:rPr>
                <w:b/>
                <w:color w:val="000000"/>
              </w:rPr>
            </w:pPr>
            <w:r>
              <w:rPr>
                <w:b/>
                <w:color w:val="000000"/>
              </w:rPr>
              <w:t>Canal</w:t>
            </w:r>
          </w:p>
        </w:tc>
      </w:tr>
      <w:tr w:rsidR="00EE14E3" w14:paraId="66F4C7F9" w14:textId="77777777">
        <w:trPr>
          <w:trHeight w:val="1305"/>
        </w:trPr>
        <w:tc>
          <w:tcPr>
            <w:tcW w:w="961" w:type="dxa"/>
            <w:vMerge w:val="restart"/>
            <w:tcBorders>
              <w:top w:val="nil"/>
              <w:left w:val="single" w:color="000000" w:sz="4" w:space="0"/>
              <w:bottom w:val="single" w:color="000000" w:sz="4" w:space="0"/>
              <w:right w:val="single" w:color="000000" w:sz="4" w:space="0"/>
            </w:tcBorders>
            <w:shd w:val="clear" w:color="auto" w:fill="auto"/>
            <w:vAlign w:val="center"/>
          </w:tcPr>
          <w:p w:rsidR="00EE14E3" w:rsidRDefault="005E2D5E" w14:paraId="4C7F9E0E"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1. Planificación</w:t>
            </w:r>
          </w:p>
        </w:tc>
        <w:tc>
          <w:tcPr>
            <w:tcW w:w="2240" w:type="dxa"/>
            <w:tcBorders>
              <w:top w:val="nil"/>
              <w:left w:val="nil"/>
              <w:bottom w:val="single" w:color="000000" w:sz="4" w:space="0"/>
              <w:right w:val="single" w:color="000000" w:sz="4" w:space="0"/>
            </w:tcBorders>
            <w:shd w:val="clear" w:color="auto" w:fill="auto"/>
            <w:vAlign w:val="center"/>
          </w:tcPr>
          <w:p w:rsidR="00EE14E3" w:rsidRDefault="005E2D5E" w14:paraId="56DF6FB4"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1.1 Análisis de requerimientos del sistema IVR</w:t>
            </w:r>
          </w:p>
        </w:tc>
        <w:tc>
          <w:tcPr>
            <w:tcW w:w="2254" w:type="dxa"/>
            <w:tcBorders>
              <w:top w:val="nil"/>
              <w:left w:val="nil"/>
              <w:bottom w:val="single" w:color="000000" w:sz="4" w:space="0"/>
              <w:right w:val="single" w:color="000000" w:sz="4" w:space="0"/>
            </w:tcBorders>
            <w:shd w:val="clear" w:color="auto" w:fill="auto"/>
            <w:vAlign w:val="center"/>
          </w:tcPr>
          <w:p w:rsidR="00EE14E3" w:rsidRDefault="005E2D5E" w14:paraId="54CD2674"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Memorándum de formato de requisitos</w:t>
            </w:r>
          </w:p>
        </w:tc>
        <w:tc>
          <w:tcPr>
            <w:tcW w:w="1878" w:type="dxa"/>
            <w:tcBorders>
              <w:top w:val="nil"/>
              <w:left w:val="nil"/>
              <w:bottom w:val="single" w:color="000000" w:sz="4" w:space="0"/>
              <w:right w:val="single" w:color="000000" w:sz="4" w:space="0"/>
            </w:tcBorders>
            <w:shd w:val="clear" w:color="auto" w:fill="FFFFFF"/>
            <w:vAlign w:val="center"/>
          </w:tcPr>
          <w:p w:rsidR="00EE14E3" w:rsidRDefault="005E2D5E" w14:paraId="5D4916B7"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Arquitectos, analista, supervisor digital y coordinadora de atención</w:t>
            </w:r>
          </w:p>
        </w:tc>
        <w:tc>
          <w:tcPr>
            <w:tcW w:w="1073" w:type="dxa"/>
            <w:tcBorders>
              <w:top w:val="nil"/>
              <w:left w:val="nil"/>
              <w:bottom w:val="single" w:color="000000" w:sz="4" w:space="0"/>
              <w:right w:val="single" w:color="000000" w:sz="4" w:space="0"/>
            </w:tcBorders>
            <w:shd w:val="clear" w:color="auto" w:fill="auto"/>
            <w:vAlign w:val="center"/>
          </w:tcPr>
          <w:p w:rsidR="00EE14E3" w:rsidRDefault="005E2D5E" w14:paraId="57F95DDE"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Interna, oral, escrita y formal</w:t>
            </w:r>
          </w:p>
        </w:tc>
        <w:tc>
          <w:tcPr>
            <w:tcW w:w="1334" w:type="dxa"/>
            <w:tcBorders>
              <w:top w:val="nil"/>
              <w:left w:val="nil"/>
              <w:bottom w:val="single" w:color="000000" w:sz="4" w:space="0"/>
              <w:right w:val="single" w:color="000000" w:sz="4" w:space="0"/>
            </w:tcBorders>
            <w:shd w:val="clear" w:color="auto" w:fill="auto"/>
            <w:vAlign w:val="center"/>
          </w:tcPr>
          <w:p w:rsidR="00EE14E3" w:rsidRDefault="005E2D5E" w14:paraId="1493035D"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Reuniones y correos electrónicos</w:t>
            </w:r>
          </w:p>
        </w:tc>
      </w:tr>
      <w:tr w:rsidR="00EE14E3" w14:paraId="597F0F08" w14:textId="77777777">
        <w:trPr>
          <w:trHeight w:val="1530"/>
        </w:trPr>
        <w:tc>
          <w:tcPr>
            <w:tcW w:w="961" w:type="dxa"/>
            <w:vMerge/>
            <w:tcBorders>
              <w:top w:val="nil"/>
              <w:left w:val="single" w:color="000000" w:sz="4" w:space="0"/>
              <w:bottom w:val="single" w:color="000000" w:sz="4" w:space="0"/>
              <w:right w:val="single" w:color="000000" w:sz="4" w:space="0"/>
            </w:tcBorders>
            <w:shd w:val="clear" w:color="auto" w:fill="auto"/>
            <w:vAlign w:val="center"/>
          </w:tcPr>
          <w:p w:rsidR="00EE14E3" w:rsidRDefault="00EE14E3" w14:paraId="57A87658" w14:textId="77777777">
            <w:pPr>
              <w:pBdr>
                <w:top w:val="nil"/>
                <w:left w:val="nil"/>
                <w:bottom w:val="nil"/>
                <w:right w:val="nil"/>
                <w:between w:val="nil"/>
              </w:pBdr>
              <w:spacing w:line="276" w:lineRule="auto"/>
              <w:rPr>
                <w:rFonts w:ascii="Times New Roman" w:hAnsi="Times New Roman" w:eastAsia="Times New Roman" w:cs="Times New Roman"/>
                <w:color w:val="000000"/>
              </w:rPr>
            </w:pPr>
          </w:p>
        </w:tc>
        <w:tc>
          <w:tcPr>
            <w:tcW w:w="2240" w:type="dxa"/>
            <w:tcBorders>
              <w:top w:val="nil"/>
              <w:left w:val="nil"/>
              <w:bottom w:val="single" w:color="000000" w:sz="4" w:space="0"/>
              <w:right w:val="single" w:color="000000" w:sz="4" w:space="0"/>
            </w:tcBorders>
            <w:shd w:val="clear" w:color="auto" w:fill="auto"/>
            <w:vAlign w:val="center"/>
          </w:tcPr>
          <w:p w:rsidR="00EE14E3" w:rsidRDefault="005E2D5E" w14:paraId="74D0F478"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1.2 Identificación de recursos necesarios.</w:t>
            </w:r>
          </w:p>
        </w:tc>
        <w:tc>
          <w:tcPr>
            <w:tcW w:w="2254" w:type="dxa"/>
            <w:tcBorders>
              <w:top w:val="nil"/>
              <w:left w:val="nil"/>
              <w:bottom w:val="single" w:color="000000" w:sz="4" w:space="0"/>
              <w:right w:val="single" w:color="000000" w:sz="4" w:space="0"/>
            </w:tcBorders>
            <w:shd w:val="clear" w:color="auto" w:fill="auto"/>
            <w:vAlign w:val="center"/>
          </w:tcPr>
          <w:p w:rsidR="00EE14E3" w:rsidRDefault="005E2D5E" w14:paraId="0F3F8C05"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Documento resumen (memorándum)</w:t>
            </w:r>
          </w:p>
        </w:tc>
        <w:tc>
          <w:tcPr>
            <w:tcW w:w="1878" w:type="dxa"/>
            <w:tcBorders>
              <w:top w:val="nil"/>
              <w:left w:val="nil"/>
              <w:bottom w:val="single" w:color="000000" w:sz="4" w:space="0"/>
              <w:right w:val="single" w:color="000000" w:sz="4" w:space="0"/>
            </w:tcBorders>
            <w:shd w:val="clear" w:color="auto" w:fill="auto"/>
            <w:vAlign w:val="center"/>
          </w:tcPr>
          <w:p w:rsidR="00EE14E3" w:rsidRDefault="005E2D5E" w14:paraId="13EB4900"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Proveedor IVR, arquitectos, analista, coordinadora de atención, equipo de mejora continua</w:t>
            </w:r>
          </w:p>
        </w:tc>
        <w:tc>
          <w:tcPr>
            <w:tcW w:w="1073" w:type="dxa"/>
            <w:tcBorders>
              <w:top w:val="nil"/>
              <w:left w:val="nil"/>
              <w:bottom w:val="single" w:color="000000" w:sz="4" w:space="0"/>
              <w:right w:val="single" w:color="000000" w:sz="4" w:space="0"/>
            </w:tcBorders>
            <w:shd w:val="clear" w:color="auto" w:fill="auto"/>
            <w:vAlign w:val="center"/>
          </w:tcPr>
          <w:p w:rsidR="00EE14E3" w:rsidRDefault="005E2D5E" w14:paraId="445C4CC8"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Interna, oral, escrita y formal</w:t>
            </w:r>
          </w:p>
        </w:tc>
        <w:tc>
          <w:tcPr>
            <w:tcW w:w="1334" w:type="dxa"/>
            <w:tcBorders>
              <w:top w:val="nil"/>
              <w:left w:val="nil"/>
              <w:bottom w:val="single" w:color="000000" w:sz="4" w:space="0"/>
              <w:right w:val="single" w:color="000000" w:sz="4" w:space="0"/>
            </w:tcBorders>
            <w:shd w:val="clear" w:color="auto" w:fill="auto"/>
            <w:vAlign w:val="center"/>
          </w:tcPr>
          <w:p w:rsidR="00EE14E3" w:rsidRDefault="005E2D5E" w14:paraId="23FA6EF2"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Reuniones y correos electrónicos</w:t>
            </w:r>
          </w:p>
        </w:tc>
      </w:tr>
      <w:tr w:rsidR="00EE14E3" w14:paraId="465B7BD2" w14:textId="77777777">
        <w:trPr>
          <w:trHeight w:val="1200"/>
        </w:trPr>
        <w:tc>
          <w:tcPr>
            <w:tcW w:w="961" w:type="dxa"/>
            <w:vMerge/>
            <w:tcBorders>
              <w:top w:val="nil"/>
              <w:left w:val="single" w:color="000000" w:sz="4" w:space="0"/>
              <w:bottom w:val="single" w:color="000000" w:sz="4" w:space="0"/>
              <w:right w:val="single" w:color="000000" w:sz="4" w:space="0"/>
            </w:tcBorders>
            <w:shd w:val="clear" w:color="auto" w:fill="auto"/>
            <w:vAlign w:val="center"/>
          </w:tcPr>
          <w:p w:rsidR="00EE14E3" w:rsidRDefault="00EE14E3" w14:paraId="7A708CEE" w14:textId="77777777">
            <w:pPr>
              <w:pBdr>
                <w:top w:val="nil"/>
                <w:left w:val="nil"/>
                <w:bottom w:val="nil"/>
                <w:right w:val="nil"/>
                <w:between w:val="nil"/>
              </w:pBdr>
              <w:spacing w:line="276" w:lineRule="auto"/>
              <w:rPr>
                <w:rFonts w:ascii="Times New Roman" w:hAnsi="Times New Roman" w:eastAsia="Times New Roman" w:cs="Times New Roman"/>
                <w:color w:val="000000"/>
              </w:rPr>
            </w:pPr>
          </w:p>
        </w:tc>
        <w:tc>
          <w:tcPr>
            <w:tcW w:w="2240" w:type="dxa"/>
            <w:tcBorders>
              <w:top w:val="nil"/>
              <w:left w:val="nil"/>
              <w:bottom w:val="single" w:color="000000" w:sz="4" w:space="0"/>
              <w:right w:val="single" w:color="000000" w:sz="4" w:space="0"/>
            </w:tcBorders>
            <w:shd w:val="clear" w:color="auto" w:fill="auto"/>
            <w:vAlign w:val="center"/>
          </w:tcPr>
          <w:p w:rsidR="00EE14E3" w:rsidRDefault="005E2D5E" w14:paraId="4ADB7D4C"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1.3 Cronograma de implementación</w:t>
            </w:r>
          </w:p>
        </w:tc>
        <w:tc>
          <w:tcPr>
            <w:tcW w:w="2254" w:type="dxa"/>
            <w:tcBorders>
              <w:top w:val="nil"/>
              <w:left w:val="nil"/>
              <w:bottom w:val="single" w:color="000000" w:sz="4" w:space="0"/>
              <w:right w:val="single" w:color="000000" w:sz="4" w:space="0"/>
            </w:tcBorders>
            <w:shd w:val="clear" w:color="auto" w:fill="auto"/>
            <w:vAlign w:val="center"/>
          </w:tcPr>
          <w:p w:rsidR="00EE14E3" w:rsidRDefault="005E2D5E" w14:paraId="6162A9BE"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Programación del proceso de implementación</w:t>
            </w:r>
          </w:p>
        </w:tc>
        <w:tc>
          <w:tcPr>
            <w:tcW w:w="1878" w:type="dxa"/>
            <w:tcBorders>
              <w:top w:val="nil"/>
              <w:left w:val="nil"/>
              <w:bottom w:val="single" w:color="000000" w:sz="4" w:space="0"/>
              <w:right w:val="single" w:color="000000" w:sz="4" w:space="0"/>
            </w:tcBorders>
            <w:shd w:val="clear" w:color="auto" w:fill="auto"/>
            <w:vAlign w:val="center"/>
          </w:tcPr>
          <w:p w:rsidR="00EE14E3" w:rsidRDefault="005E2D5E" w14:paraId="2116D5C3"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Todos los interesados internos de la empresa</w:t>
            </w:r>
          </w:p>
        </w:tc>
        <w:tc>
          <w:tcPr>
            <w:tcW w:w="1073" w:type="dxa"/>
            <w:tcBorders>
              <w:top w:val="nil"/>
              <w:left w:val="nil"/>
              <w:bottom w:val="single" w:color="000000" w:sz="4" w:space="0"/>
              <w:right w:val="single" w:color="000000" w:sz="4" w:space="0"/>
            </w:tcBorders>
            <w:shd w:val="clear" w:color="auto" w:fill="auto"/>
            <w:vAlign w:val="center"/>
          </w:tcPr>
          <w:p w:rsidR="00EE14E3" w:rsidRDefault="005E2D5E" w14:paraId="0413575C"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Interna, oral, escrita y formal</w:t>
            </w:r>
          </w:p>
        </w:tc>
        <w:tc>
          <w:tcPr>
            <w:tcW w:w="1334" w:type="dxa"/>
            <w:tcBorders>
              <w:top w:val="nil"/>
              <w:left w:val="nil"/>
              <w:bottom w:val="single" w:color="000000" w:sz="4" w:space="0"/>
              <w:right w:val="single" w:color="000000" w:sz="4" w:space="0"/>
            </w:tcBorders>
            <w:shd w:val="clear" w:color="auto" w:fill="auto"/>
            <w:vAlign w:val="center"/>
          </w:tcPr>
          <w:p w:rsidR="00EE14E3" w:rsidRDefault="005E2D5E" w14:paraId="750B1CC4"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Reuniones y correos electrónicos</w:t>
            </w:r>
          </w:p>
        </w:tc>
      </w:tr>
      <w:tr w:rsidR="00EE14E3" w14:paraId="39CFF516" w14:textId="77777777">
        <w:trPr>
          <w:trHeight w:val="1200"/>
        </w:trPr>
        <w:tc>
          <w:tcPr>
            <w:tcW w:w="961" w:type="dxa"/>
            <w:vMerge/>
            <w:tcBorders>
              <w:top w:val="nil"/>
              <w:left w:val="single" w:color="000000" w:sz="4" w:space="0"/>
              <w:bottom w:val="single" w:color="000000" w:sz="4" w:space="0"/>
              <w:right w:val="single" w:color="000000" w:sz="4" w:space="0"/>
            </w:tcBorders>
            <w:shd w:val="clear" w:color="auto" w:fill="auto"/>
            <w:vAlign w:val="center"/>
          </w:tcPr>
          <w:p w:rsidR="00EE14E3" w:rsidRDefault="00EE14E3" w14:paraId="3EAA016E" w14:textId="77777777">
            <w:pPr>
              <w:pBdr>
                <w:top w:val="nil"/>
                <w:left w:val="nil"/>
                <w:bottom w:val="nil"/>
                <w:right w:val="nil"/>
                <w:between w:val="nil"/>
              </w:pBdr>
              <w:spacing w:line="276" w:lineRule="auto"/>
              <w:rPr>
                <w:rFonts w:ascii="Times New Roman" w:hAnsi="Times New Roman" w:eastAsia="Times New Roman" w:cs="Times New Roman"/>
                <w:color w:val="000000"/>
              </w:rPr>
            </w:pPr>
          </w:p>
        </w:tc>
        <w:tc>
          <w:tcPr>
            <w:tcW w:w="2240" w:type="dxa"/>
            <w:tcBorders>
              <w:top w:val="nil"/>
              <w:left w:val="nil"/>
              <w:bottom w:val="single" w:color="000000" w:sz="4" w:space="0"/>
              <w:right w:val="single" w:color="000000" w:sz="4" w:space="0"/>
            </w:tcBorders>
            <w:shd w:val="clear" w:color="auto" w:fill="auto"/>
            <w:vAlign w:val="center"/>
          </w:tcPr>
          <w:p w:rsidR="00EE14E3" w:rsidRDefault="005E2D5E" w14:paraId="1B05A025"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1.4 Asignación de responsabilidades y tareas</w:t>
            </w:r>
          </w:p>
        </w:tc>
        <w:tc>
          <w:tcPr>
            <w:tcW w:w="2254" w:type="dxa"/>
            <w:tcBorders>
              <w:top w:val="nil"/>
              <w:left w:val="nil"/>
              <w:bottom w:val="single" w:color="000000" w:sz="4" w:space="0"/>
              <w:right w:val="single" w:color="000000" w:sz="4" w:space="0"/>
            </w:tcBorders>
            <w:shd w:val="clear" w:color="auto" w:fill="FFFFFF"/>
            <w:vAlign w:val="center"/>
          </w:tcPr>
          <w:p w:rsidR="00EE14E3" w:rsidRDefault="005E2D5E" w14:paraId="41DD7459"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Documento resumen (memorándum)</w:t>
            </w:r>
          </w:p>
        </w:tc>
        <w:tc>
          <w:tcPr>
            <w:tcW w:w="1878" w:type="dxa"/>
            <w:tcBorders>
              <w:top w:val="nil"/>
              <w:left w:val="nil"/>
              <w:bottom w:val="single" w:color="000000" w:sz="4" w:space="0"/>
              <w:right w:val="single" w:color="000000" w:sz="4" w:space="0"/>
            </w:tcBorders>
            <w:shd w:val="clear" w:color="auto" w:fill="auto"/>
            <w:vAlign w:val="center"/>
          </w:tcPr>
          <w:p w:rsidR="00EE14E3" w:rsidRDefault="005E2D5E" w14:paraId="67C54A0E"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 Todos los interesados internos de la empresa</w:t>
            </w:r>
          </w:p>
        </w:tc>
        <w:tc>
          <w:tcPr>
            <w:tcW w:w="1073" w:type="dxa"/>
            <w:tcBorders>
              <w:top w:val="nil"/>
              <w:left w:val="nil"/>
              <w:bottom w:val="single" w:color="000000" w:sz="4" w:space="0"/>
              <w:right w:val="single" w:color="000000" w:sz="4" w:space="0"/>
            </w:tcBorders>
            <w:shd w:val="clear" w:color="auto" w:fill="auto"/>
            <w:vAlign w:val="center"/>
          </w:tcPr>
          <w:p w:rsidR="00EE14E3" w:rsidRDefault="005E2D5E" w14:paraId="16B6DF1E"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Interna, oral, escrita y formal</w:t>
            </w:r>
          </w:p>
        </w:tc>
        <w:tc>
          <w:tcPr>
            <w:tcW w:w="1334" w:type="dxa"/>
            <w:tcBorders>
              <w:top w:val="nil"/>
              <w:left w:val="nil"/>
              <w:bottom w:val="single" w:color="000000" w:sz="4" w:space="0"/>
              <w:right w:val="single" w:color="000000" w:sz="4" w:space="0"/>
            </w:tcBorders>
            <w:shd w:val="clear" w:color="auto" w:fill="auto"/>
            <w:vAlign w:val="center"/>
          </w:tcPr>
          <w:p w:rsidR="00EE14E3" w:rsidRDefault="005E2D5E" w14:paraId="009A482F"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Reuniones y correos electrónicos</w:t>
            </w:r>
          </w:p>
        </w:tc>
      </w:tr>
      <w:tr w:rsidR="00EE14E3" w14:paraId="42A2A1BD" w14:textId="77777777">
        <w:trPr>
          <w:trHeight w:val="1500"/>
        </w:trPr>
        <w:tc>
          <w:tcPr>
            <w:tcW w:w="961" w:type="dxa"/>
            <w:vMerge w:val="restart"/>
            <w:tcBorders>
              <w:top w:val="nil"/>
              <w:left w:val="single" w:color="000000" w:sz="4" w:space="0"/>
              <w:bottom w:val="single" w:color="000000" w:sz="4" w:space="0"/>
              <w:right w:val="single" w:color="000000" w:sz="4" w:space="0"/>
            </w:tcBorders>
            <w:shd w:val="clear" w:color="auto" w:fill="auto"/>
            <w:vAlign w:val="center"/>
          </w:tcPr>
          <w:p w:rsidR="00EE14E3" w:rsidRDefault="005E2D5E" w14:paraId="79FA27CE"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2. Diseño</w:t>
            </w:r>
          </w:p>
        </w:tc>
        <w:tc>
          <w:tcPr>
            <w:tcW w:w="2240" w:type="dxa"/>
            <w:tcBorders>
              <w:top w:val="nil"/>
              <w:left w:val="nil"/>
              <w:bottom w:val="single" w:color="000000" w:sz="4" w:space="0"/>
              <w:right w:val="single" w:color="000000" w:sz="4" w:space="0"/>
            </w:tcBorders>
            <w:shd w:val="clear" w:color="auto" w:fill="auto"/>
            <w:vAlign w:val="center"/>
          </w:tcPr>
          <w:p w:rsidR="00EE14E3" w:rsidRDefault="005E2D5E" w14:paraId="0CD5F4D6"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2.1 Definición de la arquitectura del sistema</w:t>
            </w:r>
          </w:p>
        </w:tc>
        <w:tc>
          <w:tcPr>
            <w:tcW w:w="2254" w:type="dxa"/>
            <w:tcBorders>
              <w:top w:val="nil"/>
              <w:left w:val="nil"/>
              <w:bottom w:val="single" w:color="000000" w:sz="4" w:space="0"/>
              <w:right w:val="single" w:color="000000" w:sz="4" w:space="0"/>
            </w:tcBorders>
            <w:shd w:val="clear" w:color="auto" w:fill="auto"/>
            <w:vAlign w:val="center"/>
          </w:tcPr>
          <w:p w:rsidR="00EE14E3" w:rsidRDefault="005E2D5E" w14:paraId="071E77E8"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Diagrama o flujo de proceso</w:t>
            </w:r>
          </w:p>
        </w:tc>
        <w:tc>
          <w:tcPr>
            <w:tcW w:w="1878" w:type="dxa"/>
            <w:tcBorders>
              <w:top w:val="nil"/>
              <w:left w:val="nil"/>
              <w:bottom w:val="single" w:color="000000" w:sz="4" w:space="0"/>
              <w:right w:val="single" w:color="000000" w:sz="4" w:space="0"/>
            </w:tcBorders>
            <w:shd w:val="clear" w:color="auto" w:fill="FFFFFF"/>
            <w:vAlign w:val="center"/>
          </w:tcPr>
          <w:p w:rsidR="00EE14E3" w:rsidRDefault="005E2D5E" w14:paraId="36EAC1AB"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 Arquitectos, analista, coordinadora de atención, equipo de mejora continua, supervisor digital</w:t>
            </w:r>
          </w:p>
        </w:tc>
        <w:tc>
          <w:tcPr>
            <w:tcW w:w="1073" w:type="dxa"/>
            <w:tcBorders>
              <w:top w:val="nil"/>
              <w:left w:val="nil"/>
              <w:bottom w:val="single" w:color="000000" w:sz="4" w:space="0"/>
              <w:right w:val="single" w:color="000000" w:sz="4" w:space="0"/>
            </w:tcBorders>
            <w:shd w:val="clear" w:color="auto" w:fill="auto"/>
            <w:vAlign w:val="center"/>
          </w:tcPr>
          <w:p w:rsidR="00EE14E3" w:rsidRDefault="005E2D5E" w14:paraId="67149469"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Interna, externa, oral, escrita y formal</w:t>
            </w:r>
          </w:p>
        </w:tc>
        <w:tc>
          <w:tcPr>
            <w:tcW w:w="1334" w:type="dxa"/>
            <w:tcBorders>
              <w:top w:val="nil"/>
              <w:left w:val="nil"/>
              <w:bottom w:val="single" w:color="000000" w:sz="4" w:space="0"/>
              <w:right w:val="single" w:color="000000" w:sz="4" w:space="0"/>
            </w:tcBorders>
            <w:shd w:val="clear" w:color="auto" w:fill="auto"/>
            <w:vAlign w:val="center"/>
          </w:tcPr>
          <w:p w:rsidR="00EE14E3" w:rsidRDefault="005E2D5E" w14:paraId="1B8E7170"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Reuniones, correos electrónicos, redes sociales</w:t>
            </w:r>
          </w:p>
        </w:tc>
      </w:tr>
      <w:tr w:rsidR="00EE14E3" w14:paraId="7B4FC9FF" w14:textId="77777777">
        <w:trPr>
          <w:trHeight w:val="1200"/>
        </w:trPr>
        <w:tc>
          <w:tcPr>
            <w:tcW w:w="961" w:type="dxa"/>
            <w:vMerge/>
            <w:tcBorders>
              <w:top w:val="nil"/>
              <w:left w:val="single" w:color="000000" w:sz="4" w:space="0"/>
              <w:bottom w:val="single" w:color="000000" w:sz="4" w:space="0"/>
              <w:right w:val="single" w:color="000000" w:sz="4" w:space="0"/>
            </w:tcBorders>
            <w:shd w:val="clear" w:color="auto" w:fill="auto"/>
            <w:vAlign w:val="center"/>
          </w:tcPr>
          <w:p w:rsidR="00EE14E3" w:rsidRDefault="00EE14E3" w14:paraId="7423B782" w14:textId="77777777">
            <w:pPr>
              <w:pBdr>
                <w:top w:val="nil"/>
                <w:left w:val="nil"/>
                <w:bottom w:val="nil"/>
                <w:right w:val="nil"/>
                <w:between w:val="nil"/>
              </w:pBdr>
              <w:spacing w:line="276" w:lineRule="auto"/>
              <w:rPr>
                <w:rFonts w:ascii="Times New Roman" w:hAnsi="Times New Roman" w:eastAsia="Times New Roman" w:cs="Times New Roman"/>
                <w:color w:val="000000"/>
              </w:rPr>
            </w:pPr>
          </w:p>
        </w:tc>
        <w:tc>
          <w:tcPr>
            <w:tcW w:w="2240" w:type="dxa"/>
            <w:tcBorders>
              <w:top w:val="nil"/>
              <w:left w:val="nil"/>
              <w:bottom w:val="single" w:color="000000" w:sz="4" w:space="0"/>
              <w:right w:val="single" w:color="000000" w:sz="4" w:space="0"/>
            </w:tcBorders>
            <w:shd w:val="clear" w:color="auto" w:fill="auto"/>
            <w:vAlign w:val="center"/>
          </w:tcPr>
          <w:p w:rsidR="00EE14E3" w:rsidRDefault="005E2D5E" w14:paraId="1943ECFE"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2.2 Definición de los flujos de llamada/árbol IVR</w:t>
            </w:r>
          </w:p>
        </w:tc>
        <w:tc>
          <w:tcPr>
            <w:tcW w:w="2254" w:type="dxa"/>
            <w:tcBorders>
              <w:top w:val="nil"/>
              <w:left w:val="nil"/>
              <w:bottom w:val="single" w:color="000000" w:sz="4" w:space="0"/>
              <w:right w:val="single" w:color="000000" w:sz="4" w:space="0"/>
            </w:tcBorders>
            <w:shd w:val="clear" w:color="auto" w:fill="FFFFFF"/>
            <w:vAlign w:val="center"/>
          </w:tcPr>
          <w:p w:rsidR="00EE14E3" w:rsidRDefault="005E2D5E" w14:paraId="5DE77C00"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Diagrama o flujo de proceso</w:t>
            </w:r>
          </w:p>
        </w:tc>
        <w:tc>
          <w:tcPr>
            <w:tcW w:w="1878" w:type="dxa"/>
            <w:tcBorders>
              <w:top w:val="nil"/>
              <w:left w:val="nil"/>
              <w:bottom w:val="single" w:color="000000" w:sz="4" w:space="0"/>
              <w:right w:val="single" w:color="000000" w:sz="4" w:space="0"/>
            </w:tcBorders>
            <w:shd w:val="clear" w:color="auto" w:fill="auto"/>
            <w:vAlign w:val="center"/>
          </w:tcPr>
          <w:p w:rsidR="00EE14E3" w:rsidRDefault="005E2D5E" w14:paraId="148D00E4"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 Arquitectos, analista, coordinadora de atención, equipo de mejora continua, supervisor digital</w:t>
            </w:r>
          </w:p>
        </w:tc>
        <w:tc>
          <w:tcPr>
            <w:tcW w:w="1073" w:type="dxa"/>
            <w:tcBorders>
              <w:top w:val="nil"/>
              <w:left w:val="nil"/>
              <w:bottom w:val="single" w:color="000000" w:sz="4" w:space="0"/>
              <w:right w:val="single" w:color="000000" w:sz="4" w:space="0"/>
            </w:tcBorders>
            <w:shd w:val="clear" w:color="auto" w:fill="auto"/>
            <w:vAlign w:val="center"/>
          </w:tcPr>
          <w:p w:rsidR="00EE14E3" w:rsidRDefault="005E2D5E" w14:paraId="0067EC18"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Interna, oral, escrita y formal</w:t>
            </w:r>
          </w:p>
        </w:tc>
        <w:tc>
          <w:tcPr>
            <w:tcW w:w="1334" w:type="dxa"/>
            <w:tcBorders>
              <w:top w:val="nil"/>
              <w:left w:val="nil"/>
              <w:bottom w:val="single" w:color="000000" w:sz="4" w:space="0"/>
              <w:right w:val="single" w:color="000000" w:sz="4" w:space="0"/>
            </w:tcBorders>
            <w:shd w:val="clear" w:color="auto" w:fill="auto"/>
            <w:vAlign w:val="center"/>
          </w:tcPr>
          <w:p w:rsidR="00EE14E3" w:rsidRDefault="005E2D5E" w14:paraId="2DD91037"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Reuniones y correos electrónicos</w:t>
            </w:r>
          </w:p>
        </w:tc>
      </w:tr>
      <w:tr w:rsidR="00EE14E3" w14:paraId="483945E5" w14:textId="77777777">
        <w:trPr>
          <w:trHeight w:val="1200"/>
        </w:trPr>
        <w:tc>
          <w:tcPr>
            <w:tcW w:w="961" w:type="dxa"/>
            <w:vMerge/>
            <w:tcBorders>
              <w:top w:val="nil"/>
              <w:left w:val="single" w:color="000000" w:sz="4" w:space="0"/>
              <w:bottom w:val="single" w:color="000000" w:sz="4" w:space="0"/>
              <w:right w:val="single" w:color="000000" w:sz="4" w:space="0"/>
            </w:tcBorders>
            <w:shd w:val="clear" w:color="auto" w:fill="auto"/>
            <w:vAlign w:val="center"/>
          </w:tcPr>
          <w:p w:rsidR="00EE14E3" w:rsidRDefault="00EE14E3" w14:paraId="3F0536D2" w14:textId="77777777">
            <w:pPr>
              <w:pBdr>
                <w:top w:val="nil"/>
                <w:left w:val="nil"/>
                <w:bottom w:val="nil"/>
                <w:right w:val="nil"/>
                <w:between w:val="nil"/>
              </w:pBdr>
              <w:spacing w:line="276" w:lineRule="auto"/>
              <w:rPr>
                <w:rFonts w:ascii="Times New Roman" w:hAnsi="Times New Roman" w:eastAsia="Times New Roman" w:cs="Times New Roman"/>
                <w:color w:val="000000"/>
              </w:rPr>
            </w:pPr>
          </w:p>
        </w:tc>
        <w:tc>
          <w:tcPr>
            <w:tcW w:w="2240" w:type="dxa"/>
            <w:tcBorders>
              <w:top w:val="nil"/>
              <w:left w:val="nil"/>
              <w:bottom w:val="single" w:color="000000" w:sz="4" w:space="0"/>
              <w:right w:val="single" w:color="000000" w:sz="4" w:space="0"/>
            </w:tcBorders>
            <w:shd w:val="clear" w:color="auto" w:fill="auto"/>
            <w:vAlign w:val="center"/>
          </w:tcPr>
          <w:p w:rsidR="00EE14E3" w:rsidRDefault="005E2D5E" w14:paraId="4614E171"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2.3 Revisión y aprobación del diseño</w:t>
            </w:r>
          </w:p>
        </w:tc>
        <w:tc>
          <w:tcPr>
            <w:tcW w:w="2254" w:type="dxa"/>
            <w:tcBorders>
              <w:top w:val="nil"/>
              <w:left w:val="nil"/>
              <w:bottom w:val="single" w:color="000000" w:sz="4" w:space="0"/>
              <w:right w:val="single" w:color="000000" w:sz="4" w:space="0"/>
            </w:tcBorders>
            <w:shd w:val="clear" w:color="auto" w:fill="auto"/>
            <w:vAlign w:val="center"/>
          </w:tcPr>
          <w:p w:rsidR="00EE14E3" w:rsidRDefault="005E2D5E" w14:paraId="2A198D02"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Formato de diseño aprobado</w:t>
            </w:r>
          </w:p>
        </w:tc>
        <w:tc>
          <w:tcPr>
            <w:tcW w:w="1878" w:type="dxa"/>
            <w:tcBorders>
              <w:top w:val="nil"/>
              <w:left w:val="nil"/>
              <w:bottom w:val="single" w:color="000000" w:sz="4" w:space="0"/>
              <w:right w:val="single" w:color="000000" w:sz="4" w:space="0"/>
            </w:tcBorders>
            <w:shd w:val="clear" w:color="auto" w:fill="auto"/>
            <w:vAlign w:val="center"/>
          </w:tcPr>
          <w:p w:rsidR="00EE14E3" w:rsidRDefault="005E2D5E" w14:paraId="31436137"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 xml:space="preserve"> Gerentes y </w:t>
            </w:r>
            <w:proofErr w:type="gramStart"/>
            <w:r>
              <w:rPr>
                <w:rFonts w:ascii="Times New Roman" w:hAnsi="Times New Roman" w:eastAsia="Times New Roman" w:cs="Times New Roman"/>
                <w:color w:val="000000"/>
              </w:rPr>
              <w:t>Director</w:t>
            </w:r>
            <w:proofErr w:type="gramEnd"/>
          </w:p>
        </w:tc>
        <w:tc>
          <w:tcPr>
            <w:tcW w:w="1073" w:type="dxa"/>
            <w:tcBorders>
              <w:top w:val="nil"/>
              <w:left w:val="nil"/>
              <w:bottom w:val="single" w:color="000000" w:sz="4" w:space="0"/>
              <w:right w:val="single" w:color="000000" w:sz="4" w:space="0"/>
            </w:tcBorders>
            <w:shd w:val="clear" w:color="auto" w:fill="auto"/>
            <w:vAlign w:val="center"/>
          </w:tcPr>
          <w:p w:rsidR="00EE14E3" w:rsidRDefault="005E2D5E" w14:paraId="00F54C82"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Interna, oral, escrita y formal</w:t>
            </w:r>
          </w:p>
        </w:tc>
        <w:tc>
          <w:tcPr>
            <w:tcW w:w="1334" w:type="dxa"/>
            <w:tcBorders>
              <w:top w:val="nil"/>
              <w:left w:val="nil"/>
              <w:bottom w:val="single" w:color="000000" w:sz="4" w:space="0"/>
              <w:right w:val="single" w:color="000000" w:sz="4" w:space="0"/>
            </w:tcBorders>
            <w:shd w:val="clear" w:color="auto" w:fill="auto"/>
            <w:vAlign w:val="center"/>
          </w:tcPr>
          <w:p w:rsidR="00EE14E3" w:rsidRDefault="005E2D5E" w14:paraId="5D84BC51"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Reuniones y correos electrónicos</w:t>
            </w:r>
          </w:p>
        </w:tc>
      </w:tr>
      <w:tr w:rsidR="00EE14E3" w14:paraId="57E49E13" w14:textId="77777777">
        <w:trPr>
          <w:trHeight w:val="1200"/>
        </w:trPr>
        <w:tc>
          <w:tcPr>
            <w:tcW w:w="961" w:type="dxa"/>
            <w:vMerge w:val="restart"/>
            <w:tcBorders>
              <w:top w:val="nil"/>
              <w:left w:val="single" w:color="000000" w:sz="4" w:space="0"/>
              <w:bottom w:val="single" w:color="000000" w:sz="4" w:space="0"/>
              <w:right w:val="single" w:color="000000" w:sz="4" w:space="0"/>
            </w:tcBorders>
            <w:shd w:val="clear" w:color="auto" w:fill="auto"/>
            <w:vAlign w:val="center"/>
          </w:tcPr>
          <w:p w:rsidR="00EE14E3" w:rsidRDefault="005E2D5E" w14:paraId="583B38A8"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3. Desarrollo</w:t>
            </w:r>
          </w:p>
        </w:tc>
        <w:tc>
          <w:tcPr>
            <w:tcW w:w="2240" w:type="dxa"/>
            <w:tcBorders>
              <w:top w:val="nil"/>
              <w:left w:val="nil"/>
              <w:bottom w:val="single" w:color="000000" w:sz="4" w:space="0"/>
              <w:right w:val="single" w:color="000000" w:sz="4" w:space="0"/>
            </w:tcBorders>
            <w:shd w:val="clear" w:color="auto" w:fill="auto"/>
            <w:vAlign w:val="center"/>
          </w:tcPr>
          <w:p w:rsidR="00EE14E3" w:rsidRDefault="005E2D5E" w14:paraId="72F97665"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3.1 Desarrollo de la API</w:t>
            </w:r>
          </w:p>
        </w:tc>
        <w:tc>
          <w:tcPr>
            <w:tcW w:w="2254" w:type="dxa"/>
            <w:tcBorders>
              <w:top w:val="nil"/>
              <w:left w:val="nil"/>
              <w:bottom w:val="single" w:color="000000" w:sz="4" w:space="0"/>
              <w:right w:val="single" w:color="000000" w:sz="4" w:space="0"/>
            </w:tcBorders>
            <w:shd w:val="clear" w:color="auto" w:fill="auto"/>
            <w:vAlign w:val="center"/>
          </w:tcPr>
          <w:p w:rsidR="00EE14E3" w:rsidRDefault="005E2D5E" w14:paraId="673FFA13"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Documento resumen (memorándum)</w:t>
            </w:r>
          </w:p>
        </w:tc>
        <w:tc>
          <w:tcPr>
            <w:tcW w:w="1878" w:type="dxa"/>
            <w:tcBorders>
              <w:top w:val="nil"/>
              <w:left w:val="nil"/>
              <w:bottom w:val="single" w:color="000000" w:sz="4" w:space="0"/>
              <w:right w:val="single" w:color="000000" w:sz="4" w:space="0"/>
            </w:tcBorders>
            <w:shd w:val="clear" w:color="auto" w:fill="auto"/>
            <w:vAlign w:val="center"/>
          </w:tcPr>
          <w:p w:rsidR="00EE14E3" w:rsidRDefault="005E2D5E" w14:paraId="1C698EA2"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 Proveedor IVR, supervisor digital, analista, coordinadora de atención</w:t>
            </w:r>
          </w:p>
        </w:tc>
        <w:tc>
          <w:tcPr>
            <w:tcW w:w="1073" w:type="dxa"/>
            <w:tcBorders>
              <w:top w:val="nil"/>
              <w:left w:val="nil"/>
              <w:bottom w:val="single" w:color="000000" w:sz="4" w:space="0"/>
              <w:right w:val="single" w:color="000000" w:sz="4" w:space="0"/>
            </w:tcBorders>
            <w:shd w:val="clear" w:color="auto" w:fill="auto"/>
            <w:vAlign w:val="center"/>
          </w:tcPr>
          <w:p w:rsidR="00EE14E3" w:rsidRDefault="005E2D5E" w14:paraId="1891ADA1"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Interna, oral, escrita y formal</w:t>
            </w:r>
          </w:p>
        </w:tc>
        <w:tc>
          <w:tcPr>
            <w:tcW w:w="1334" w:type="dxa"/>
            <w:tcBorders>
              <w:top w:val="nil"/>
              <w:left w:val="nil"/>
              <w:bottom w:val="single" w:color="000000" w:sz="4" w:space="0"/>
              <w:right w:val="single" w:color="000000" w:sz="4" w:space="0"/>
            </w:tcBorders>
            <w:shd w:val="clear" w:color="auto" w:fill="auto"/>
            <w:vAlign w:val="center"/>
          </w:tcPr>
          <w:p w:rsidR="00EE14E3" w:rsidRDefault="005E2D5E" w14:paraId="27BEA59F"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Reuniones y correos electrónicos</w:t>
            </w:r>
          </w:p>
        </w:tc>
      </w:tr>
      <w:tr w:rsidR="00EE14E3" w14:paraId="16C2FA85" w14:textId="77777777">
        <w:trPr>
          <w:trHeight w:val="1200"/>
        </w:trPr>
        <w:tc>
          <w:tcPr>
            <w:tcW w:w="961" w:type="dxa"/>
            <w:vMerge/>
            <w:tcBorders>
              <w:top w:val="nil"/>
              <w:left w:val="single" w:color="000000" w:sz="4" w:space="0"/>
              <w:bottom w:val="single" w:color="000000" w:sz="4" w:space="0"/>
              <w:right w:val="single" w:color="000000" w:sz="4" w:space="0"/>
            </w:tcBorders>
            <w:shd w:val="clear" w:color="auto" w:fill="auto"/>
            <w:vAlign w:val="center"/>
          </w:tcPr>
          <w:p w:rsidR="00EE14E3" w:rsidRDefault="00EE14E3" w14:paraId="78912C85" w14:textId="77777777">
            <w:pPr>
              <w:pBdr>
                <w:top w:val="nil"/>
                <w:left w:val="nil"/>
                <w:bottom w:val="nil"/>
                <w:right w:val="nil"/>
                <w:between w:val="nil"/>
              </w:pBdr>
              <w:spacing w:line="276" w:lineRule="auto"/>
              <w:rPr>
                <w:rFonts w:ascii="Times New Roman" w:hAnsi="Times New Roman" w:eastAsia="Times New Roman" w:cs="Times New Roman"/>
                <w:color w:val="000000"/>
              </w:rPr>
            </w:pPr>
          </w:p>
        </w:tc>
        <w:tc>
          <w:tcPr>
            <w:tcW w:w="2240" w:type="dxa"/>
            <w:tcBorders>
              <w:top w:val="nil"/>
              <w:left w:val="nil"/>
              <w:bottom w:val="single" w:color="000000" w:sz="4" w:space="0"/>
              <w:right w:val="single" w:color="000000" w:sz="4" w:space="0"/>
            </w:tcBorders>
            <w:shd w:val="clear" w:color="auto" w:fill="auto"/>
            <w:vAlign w:val="center"/>
          </w:tcPr>
          <w:p w:rsidR="00EE14E3" w:rsidRDefault="005E2D5E" w14:paraId="7465E08D"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3.2 Desarrollo del árbol del IVR</w:t>
            </w:r>
          </w:p>
        </w:tc>
        <w:tc>
          <w:tcPr>
            <w:tcW w:w="2254" w:type="dxa"/>
            <w:tcBorders>
              <w:top w:val="nil"/>
              <w:left w:val="nil"/>
              <w:bottom w:val="single" w:color="000000" w:sz="4" w:space="0"/>
              <w:right w:val="single" w:color="000000" w:sz="4" w:space="0"/>
            </w:tcBorders>
            <w:shd w:val="clear" w:color="auto" w:fill="auto"/>
            <w:vAlign w:val="center"/>
          </w:tcPr>
          <w:p w:rsidR="00EE14E3" w:rsidRDefault="005E2D5E" w14:paraId="03647358"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Documento resumen (memorándum)</w:t>
            </w:r>
          </w:p>
        </w:tc>
        <w:tc>
          <w:tcPr>
            <w:tcW w:w="1878" w:type="dxa"/>
            <w:tcBorders>
              <w:top w:val="nil"/>
              <w:left w:val="nil"/>
              <w:bottom w:val="single" w:color="000000" w:sz="4" w:space="0"/>
              <w:right w:val="single" w:color="000000" w:sz="4" w:space="0"/>
            </w:tcBorders>
            <w:shd w:val="clear" w:color="auto" w:fill="auto"/>
            <w:vAlign w:val="center"/>
          </w:tcPr>
          <w:p w:rsidR="00EE14E3" w:rsidRDefault="005E2D5E" w14:paraId="3FA99CA8"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 Arquitectos, supervisor digital, analista, coordinadora de atención</w:t>
            </w:r>
          </w:p>
        </w:tc>
        <w:tc>
          <w:tcPr>
            <w:tcW w:w="1073" w:type="dxa"/>
            <w:tcBorders>
              <w:top w:val="nil"/>
              <w:left w:val="nil"/>
              <w:bottom w:val="single" w:color="000000" w:sz="4" w:space="0"/>
              <w:right w:val="single" w:color="000000" w:sz="4" w:space="0"/>
            </w:tcBorders>
            <w:shd w:val="clear" w:color="auto" w:fill="auto"/>
            <w:vAlign w:val="center"/>
          </w:tcPr>
          <w:p w:rsidR="00EE14E3" w:rsidRDefault="005E2D5E" w14:paraId="68EBC0E1"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Interna, oral, escrita y formal</w:t>
            </w:r>
          </w:p>
        </w:tc>
        <w:tc>
          <w:tcPr>
            <w:tcW w:w="1334" w:type="dxa"/>
            <w:tcBorders>
              <w:top w:val="nil"/>
              <w:left w:val="nil"/>
              <w:bottom w:val="single" w:color="000000" w:sz="4" w:space="0"/>
              <w:right w:val="single" w:color="000000" w:sz="4" w:space="0"/>
            </w:tcBorders>
            <w:shd w:val="clear" w:color="auto" w:fill="auto"/>
            <w:vAlign w:val="center"/>
          </w:tcPr>
          <w:p w:rsidR="00EE14E3" w:rsidRDefault="005E2D5E" w14:paraId="37536E80"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Reuniones y correos electrónicos</w:t>
            </w:r>
          </w:p>
        </w:tc>
      </w:tr>
      <w:tr w:rsidR="00EE14E3" w14:paraId="0ACF5057" w14:textId="77777777">
        <w:trPr>
          <w:trHeight w:val="1200"/>
        </w:trPr>
        <w:tc>
          <w:tcPr>
            <w:tcW w:w="961" w:type="dxa"/>
            <w:vMerge/>
            <w:tcBorders>
              <w:top w:val="nil"/>
              <w:left w:val="single" w:color="000000" w:sz="4" w:space="0"/>
              <w:bottom w:val="single" w:color="000000" w:sz="4" w:space="0"/>
              <w:right w:val="single" w:color="000000" w:sz="4" w:space="0"/>
            </w:tcBorders>
            <w:shd w:val="clear" w:color="auto" w:fill="auto"/>
            <w:vAlign w:val="center"/>
          </w:tcPr>
          <w:p w:rsidR="00EE14E3" w:rsidRDefault="00EE14E3" w14:paraId="511187DF" w14:textId="77777777">
            <w:pPr>
              <w:pBdr>
                <w:top w:val="nil"/>
                <w:left w:val="nil"/>
                <w:bottom w:val="nil"/>
                <w:right w:val="nil"/>
                <w:between w:val="nil"/>
              </w:pBdr>
              <w:spacing w:line="276" w:lineRule="auto"/>
              <w:rPr>
                <w:rFonts w:ascii="Times New Roman" w:hAnsi="Times New Roman" w:eastAsia="Times New Roman" w:cs="Times New Roman"/>
                <w:color w:val="000000"/>
              </w:rPr>
            </w:pPr>
          </w:p>
        </w:tc>
        <w:tc>
          <w:tcPr>
            <w:tcW w:w="2240" w:type="dxa"/>
            <w:tcBorders>
              <w:top w:val="nil"/>
              <w:left w:val="nil"/>
              <w:bottom w:val="single" w:color="000000" w:sz="4" w:space="0"/>
              <w:right w:val="single" w:color="000000" w:sz="4" w:space="0"/>
            </w:tcBorders>
            <w:shd w:val="clear" w:color="auto" w:fill="auto"/>
            <w:vAlign w:val="center"/>
          </w:tcPr>
          <w:p w:rsidR="00EE14E3" w:rsidRDefault="005E2D5E" w14:paraId="289661C3"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3.3 Pruebas unitarias en ambientes controlados</w:t>
            </w:r>
          </w:p>
        </w:tc>
        <w:tc>
          <w:tcPr>
            <w:tcW w:w="2254" w:type="dxa"/>
            <w:tcBorders>
              <w:top w:val="nil"/>
              <w:left w:val="nil"/>
              <w:bottom w:val="single" w:color="000000" w:sz="4" w:space="0"/>
              <w:right w:val="single" w:color="000000" w:sz="4" w:space="0"/>
            </w:tcBorders>
            <w:shd w:val="clear" w:color="auto" w:fill="auto"/>
            <w:vAlign w:val="center"/>
          </w:tcPr>
          <w:p w:rsidR="00EE14E3" w:rsidRDefault="005E2D5E" w14:paraId="2C3130F6"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Matriz de pruebas</w:t>
            </w:r>
          </w:p>
        </w:tc>
        <w:tc>
          <w:tcPr>
            <w:tcW w:w="1878" w:type="dxa"/>
            <w:tcBorders>
              <w:top w:val="nil"/>
              <w:left w:val="nil"/>
              <w:bottom w:val="single" w:color="000000" w:sz="4" w:space="0"/>
              <w:right w:val="single" w:color="000000" w:sz="4" w:space="0"/>
            </w:tcBorders>
            <w:shd w:val="clear" w:color="auto" w:fill="auto"/>
            <w:vAlign w:val="center"/>
          </w:tcPr>
          <w:p w:rsidR="00EE14E3" w:rsidRDefault="005E2D5E" w14:paraId="76300CE7"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 Analista, supervisor digital, coordinadora de atención, equipo de mejora continua</w:t>
            </w:r>
          </w:p>
        </w:tc>
        <w:tc>
          <w:tcPr>
            <w:tcW w:w="1073" w:type="dxa"/>
            <w:tcBorders>
              <w:top w:val="nil"/>
              <w:left w:val="nil"/>
              <w:bottom w:val="single" w:color="000000" w:sz="4" w:space="0"/>
              <w:right w:val="single" w:color="000000" w:sz="4" w:space="0"/>
            </w:tcBorders>
            <w:shd w:val="clear" w:color="auto" w:fill="auto"/>
            <w:vAlign w:val="center"/>
          </w:tcPr>
          <w:p w:rsidR="00EE14E3" w:rsidRDefault="005E2D5E" w14:paraId="2C6BFB52"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Interna, oral, escrita y formal</w:t>
            </w:r>
          </w:p>
        </w:tc>
        <w:tc>
          <w:tcPr>
            <w:tcW w:w="1334" w:type="dxa"/>
            <w:tcBorders>
              <w:top w:val="nil"/>
              <w:left w:val="nil"/>
              <w:bottom w:val="single" w:color="000000" w:sz="4" w:space="0"/>
              <w:right w:val="single" w:color="000000" w:sz="4" w:space="0"/>
            </w:tcBorders>
            <w:shd w:val="clear" w:color="auto" w:fill="auto"/>
            <w:vAlign w:val="center"/>
          </w:tcPr>
          <w:p w:rsidR="00EE14E3" w:rsidRDefault="005E2D5E" w14:paraId="459546F0"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Reuniones y correos electrónicos</w:t>
            </w:r>
          </w:p>
        </w:tc>
      </w:tr>
      <w:tr w:rsidR="00EE14E3" w14:paraId="1254DB6C" w14:textId="77777777">
        <w:trPr>
          <w:trHeight w:val="1200"/>
        </w:trPr>
        <w:tc>
          <w:tcPr>
            <w:tcW w:w="961" w:type="dxa"/>
            <w:vMerge w:val="restart"/>
            <w:tcBorders>
              <w:top w:val="nil"/>
              <w:left w:val="single" w:color="000000" w:sz="4" w:space="0"/>
              <w:bottom w:val="single" w:color="000000" w:sz="4" w:space="0"/>
              <w:right w:val="single" w:color="000000" w:sz="4" w:space="0"/>
            </w:tcBorders>
            <w:shd w:val="clear" w:color="auto" w:fill="auto"/>
            <w:vAlign w:val="center"/>
          </w:tcPr>
          <w:p w:rsidR="00EE14E3" w:rsidRDefault="005E2D5E" w14:paraId="4E49C357"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4. Pruebas e Implementación</w:t>
            </w:r>
          </w:p>
        </w:tc>
        <w:tc>
          <w:tcPr>
            <w:tcW w:w="2240" w:type="dxa"/>
            <w:tcBorders>
              <w:top w:val="nil"/>
              <w:left w:val="nil"/>
              <w:bottom w:val="single" w:color="000000" w:sz="4" w:space="0"/>
              <w:right w:val="single" w:color="000000" w:sz="4" w:space="0"/>
            </w:tcBorders>
            <w:shd w:val="clear" w:color="auto" w:fill="auto"/>
            <w:vAlign w:val="center"/>
          </w:tcPr>
          <w:p w:rsidR="00EE14E3" w:rsidRDefault="005E2D5E" w14:paraId="7ED7C11C"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4.1 Integración de los desarrollos (API-IVR)</w:t>
            </w:r>
          </w:p>
        </w:tc>
        <w:tc>
          <w:tcPr>
            <w:tcW w:w="2254" w:type="dxa"/>
            <w:tcBorders>
              <w:top w:val="nil"/>
              <w:left w:val="nil"/>
              <w:bottom w:val="single" w:color="000000" w:sz="4" w:space="0"/>
              <w:right w:val="single" w:color="000000" w:sz="4" w:space="0"/>
            </w:tcBorders>
            <w:shd w:val="clear" w:color="auto" w:fill="auto"/>
            <w:vAlign w:val="center"/>
          </w:tcPr>
          <w:p w:rsidR="00EE14E3" w:rsidRDefault="005E2D5E" w14:paraId="36184D94"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Matriz de pruebas</w:t>
            </w:r>
          </w:p>
        </w:tc>
        <w:tc>
          <w:tcPr>
            <w:tcW w:w="1878" w:type="dxa"/>
            <w:tcBorders>
              <w:top w:val="nil"/>
              <w:left w:val="nil"/>
              <w:bottom w:val="single" w:color="000000" w:sz="4" w:space="0"/>
              <w:right w:val="single" w:color="000000" w:sz="4" w:space="0"/>
            </w:tcBorders>
            <w:shd w:val="clear" w:color="auto" w:fill="auto"/>
            <w:vAlign w:val="center"/>
          </w:tcPr>
          <w:p w:rsidR="00EE14E3" w:rsidRDefault="005E2D5E" w14:paraId="5D64EAB9"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 Analista, supervisor digital, coordinadora de atención, equipo de mejora continua</w:t>
            </w:r>
          </w:p>
        </w:tc>
        <w:tc>
          <w:tcPr>
            <w:tcW w:w="1073" w:type="dxa"/>
            <w:tcBorders>
              <w:top w:val="nil"/>
              <w:left w:val="nil"/>
              <w:bottom w:val="single" w:color="000000" w:sz="4" w:space="0"/>
              <w:right w:val="single" w:color="000000" w:sz="4" w:space="0"/>
            </w:tcBorders>
            <w:shd w:val="clear" w:color="auto" w:fill="auto"/>
            <w:vAlign w:val="center"/>
          </w:tcPr>
          <w:p w:rsidR="00EE14E3" w:rsidRDefault="005E2D5E" w14:paraId="038DB1BF"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Interna, oral, escrita y formal</w:t>
            </w:r>
          </w:p>
        </w:tc>
        <w:tc>
          <w:tcPr>
            <w:tcW w:w="1334" w:type="dxa"/>
            <w:tcBorders>
              <w:top w:val="nil"/>
              <w:left w:val="nil"/>
              <w:bottom w:val="single" w:color="000000" w:sz="4" w:space="0"/>
              <w:right w:val="single" w:color="000000" w:sz="4" w:space="0"/>
            </w:tcBorders>
            <w:shd w:val="clear" w:color="auto" w:fill="auto"/>
            <w:vAlign w:val="center"/>
          </w:tcPr>
          <w:p w:rsidR="00EE14E3" w:rsidRDefault="005E2D5E" w14:paraId="6DE8AD7F"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Reuniones y correos electrónicos</w:t>
            </w:r>
          </w:p>
        </w:tc>
      </w:tr>
      <w:tr w:rsidR="00EE14E3" w14:paraId="7D1A259D" w14:textId="77777777">
        <w:trPr>
          <w:trHeight w:val="1200"/>
        </w:trPr>
        <w:tc>
          <w:tcPr>
            <w:tcW w:w="961" w:type="dxa"/>
            <w:vMerge/>
            <w:tcBorders>
              <w:top w:val="nil"/>
              <w:left w:val="single" w:color="000000" w:sz="4" w:space="0"/>
              <w:bottom w:val="single" w:color="000000" w:sz="4" w:space="0"/>
              <w:right w:val="single" w:color="000000" w:sz="4" w:space="0"/>
            </w:tcBorders>
            <w:shd w:val="clear" w:color="auto" w:fill="auto"/>
            <w:vAlign w:val="center"/>
          </w:tcPr>
          <w:p w:rsidR="00EE14E3" w:rsidRDefault="00EE14E3" w14:paraId="5C72827E" w14:textId="77777777">
            <w:pPr>
              <w:pBdr>
                <w:top w:val="nil"/>
                <w:left w:val="nil"/>
                <w:bottom w:val="nil"/>
                <w:right w:val="nil"/>
                <w:between w:val="nil"/>
              </w:pBdr>
              <w:spacing w:line="276" w:lineRule="auto"/>
              <w:rPr>
                <w:rFonts w:ascii="Times New Roman" w:hAnsi="Times New Roman" w:eastAsia="Times New Roman" w:cs="Times New Roman"/>
                <w:color w:val="000000"/>
              </w:rPr>
            </w:pPr>
          </w:p>
        </w:tc>
        <w:tc>
          <w:tcPr>
            <w:tcW w:w="2240" w:type="dxa"/>
            <w:tcBorders>
              <w:top w:val="nil"/>
              <w:left w:val="nil"/>
              <w:bottom w:val="single" w:color="000000" w:sz="4" w:space="0"/>
              <w:right w:val="single" w:color="000000" w:sz="4" w:space="0"/>
            </w:tcBorders>
            <w:shd w:val="clear" w:color="auto" w:fill="auto"/>
            <w:vAlign w:val="center"/>
          </w:tcPr>
          <w:p w:rsidR="00EE14E3" w:rsidRDefault="005E2D5E" w14:paraId="300507D2"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4.2 Pruebas de funcionalidad IVR</w:t>
            </w:r>
          </w:p>
        </w:tc>
        <w:tc>
          <w:tcPr>
            <w:tcW w:w="2254" w:type="dxa"/>
            <w:tcBorders>
              <w:top w:val="nil"/>
              <w:left w:val="nil"/>
              <w:bottom w:val="single" w:color="000000" w:sz="4" w:space="0"/>
              <w:right w:val="single" w:color="000000" w:sz="4" w:space="0"/>
            </w:tcBorders>
            <w:shd w:val="clear" w:color="auto" w:fill="auto"/>
            <w:vAlign w:val="center"/>
          </w:tcPr>
          <w:p w:rsidR="00EE14E3" w:rsidRDefault="005E2D5E" w14:paraId="4C09DA48"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Matriz de pruebas</w:t>
            </w:r>
          </w:p>
        </w:tc>
        <w:tc>
          <w:tcPr>
            <w:tcW w:w="1878" w:type="dxa"/>
            <w:tcBorders>
              <w:top w:val="nil"/>
              <w:left w:val="nil"/>
              <w:bottom w:val="single" w:color="000000" w:sz="4" w:space="0"/>
              <w:right w:val="single" w:color="000000" w:sz="4" w:space="0"/>
            </w:tcBorders>
            <w:shd w:val="clear" w:color="auto" w:fill="auto"/>
            <w:vAlign w:val="center"/>
          </w:tcPr>
          <w:p w:rsidR="00EE14E3" w:rsidRDefault="005E2D5E" w14:paraId="3107D193"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 xml:space="preserve"> Analista, supervisor digital, coordinadora de atención, equipo </w:t>
            </w:r>
            <w:r>
              <w:rPr>
                <w:rFonts w:ascii="Times New Roman" w:hAnsi="Times New Roman" w:eastAsia="Times New Roman" w:cs="Times New Roman"/>
                <w:color w:val="000000"/>
              </w:rPr>
              <w:lastRenderedPageBreak/>
              <w:t>de mejora continua</w:t>
            </w:r>
          </w:p>
        </w:tc>
        <w:tc>
          <w:tcPr>
            <w:tcW w:w="1073" w:type="dxa"/>
            <w:tcBorders>
              <w:top w:val="nil"/>
              <w:left w:val="nil"/>
              <w:bottom w:val="single" w:color="000000" w:sz="4" w:space="0"/>
              <w:right w:val="single" w:color="000000" w:sz="4" w:space="0"/>
            </w:tcBorders>
            <w:shd w:val="clear" w:color="auto" w:fill="auto"/>
            <w:vAlign w:val="center"/>
          </w:tcPr>
          <w:p w:rsidR="00EE14E3" w:rsidRDefault="005E2D5E" w14:paraId="13FFD0F1"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lastRenderedPageBreak/>
              <w:t>Interna, oral, escrita y formal</w:t>
            </w:r>
          </w:p>
        </w:tc>
        <w:tc>
          <w:tcPr>
            <w:tcW w:w="1334" w:type="dxa"/>
            <w:tcBorders>
              <w:top w:val="nil"/>
              <w:left w:val="nil"/>
              <w:bottom w:val="single" w:color="000000" w:sz="4" w:space="0"/>
              <w:right w:val="single" w:color="000000" w:sz="4" w:space="0"/>
            </w:tcBorders>
            <w:shd w:val="clear" w:color="auto" w:fill="auto"/>
            <w:vAlign w:val="center"/>
          </w:tcPr>
          <w:p w:rsidR="00EE14E3" w:rsidRDefault="005E2D5E" w14:paraId="57FF6D8A"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Reuniones y correos electrónicos</w:t>
            </w:r>
          </w:p>
        </w:tc>
      </w:tr>
      <w:tr w:rsidR="00EE14E3" w14:paraId="3F2E716F" w14:textId="77777777">
        <w:trPr>
          <w:trHeight w:val="1200"/>
        </w:trPr>
        <w:tc>
          <w:tcPr>
            <w:tcW w:w="961" w:type="dxa"/>
            <w:vMerge/>
            <w:tcBorders>
              <w:top w:val="nil"/>
              <w:left w:val="single" w:color="000000" w:sz="4" w:space="0"/>
              <w:bottom w:val="single" w:color="000000" w:sz="4" w:space="0"/>
              <w:right w:val="single" w:color="000000" w:sz="4" w:space="0"/>
            </w:tcBorders>
            <w:shd w:val="clear" w:color="auto" w:fill="auto"/>
            <w:vAlign w:val="center"/>
          </w:tcPr>
          <w:p w:rsidR="00EE14E3" w:rsidRDefault="00EE14E3" w14:paraId="6F21FA1C" w14:textId="77777777">
            <w:pPr>
              <w:pBdr>
                <w:top w:val="nil"/>
                <w:left w:val="nil"/>
                <w:bottom w:val="nil"/>
                <w:right w:val="nil"/>
                <w:between w:val="nil"/>
              </w:pBdr>
              <w:spacing w:line="276" w:lineRule="auto"/>
              <w:rPr>
                <w:rFonts w:ascii="Times New Roman" w:hAnsi="Times New Roman" w:eastAsia="Times New Roman" w:cs="Times New Roman"/>
                <w:color w:val="000000"/>
              </w:rPr>
            </w:pPr>
          </w:p>
        </w:tc>
        <w:tc>
          <w:tcPr>
            <w:tcW w:w="2240" w:type="dxa"/>
            <w:tcBorders>
              <w:top w:val="nil"/>
              <w:left w:val="nil"/>
              <w:bottom w:val="single" w:color="000000" w:sz="4" w:space="0"/>
              <w:right w:val="single" w:color="000000" w:sz="4" w:space="0"/>
            </w:tcBorders>
            <w:shd w:val="clear" w:color="auto" w:fill="auto"/>
            <w:vAlign w:val="center"/>
          </w:tcPr>
          <w:p w:rsidR="00EE14E3" w:rsidRDefault="005E2D5E" w14:paraId="0584EA9A"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4.3 Evaluación de la experiencia de usuario</w:t>
            </w:r>
          </w:p>
        </w:tc>
        <w:tc>
          <w:tcPr>
            <w:tcW w:w="2254" w:type="dxa"/>
            <w:tcBorders>
              <w:top w:val="nil"/>
              <w:left w:val="nil"/>
              <w:bottom w:val="single" w:color="000000" w:sz="4" w:space="0"/>
              <w:right w:val="single" w:color="000000" w:sz="4" w:space="0"/>
            </w:tcBorders>
            <w:shd w:val="clear" w:color="auto" w:fill="auto"/>
            <w:vAlign w:val="center"/>
          </w:tcPr>
          <w:p w:rsidR="00EE14E3" w:rsidRDefault="005E2D5E" w14:paraId="5728D51C"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Matriz de pruebas</w:t>
            </w:r>
          </w:p>
        </w:tc>
        <w:tc>
          <w:tcPr>
            <w:tcW w:w="1878" w:type="dxa"/>
            <w:tcBorders>
              <w:top w:val="nil"/>
              <w:left w:val="nil"/>
              <w:bottom w:val="single" w:color="000000" w:sz="4" w:space="0"/>
              <w:right w:val="single" w:color="000000" w:sz="4" w:space="0"/>
            </w:tcBorders>
            <w:shd w:val="clear" w:color="auto" w:fill="auto"/>
            <w:vAlign w:val="center"/>
          </w:tcPr>
          <w:p w:rsidR="00EE14E3" w:rsidRDefault="005E2D5E" w14:paraId="548471BB"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 Analista, supervisor digital, coordinadora de atención, equipo de mejora continua</w:t>
            </w:r>
          </w:p>
        </w:tc>
        <w:tc>
          <w:tcPr>
            <w:tcW w:w="1073" w:type="dxa"/>
            <w:tcBorders>
              <w:top w:val="nil"/>
              <w:left w:val="nil"/>
              <w:bottom w:val="single" w:color="000000" w:sz="4" w:space="0"/>
              <w:right w:val="single" w:color="000000" w:sz="4" w:space="0"/>
            </w:tcBorders>
            <w:shd w:val="clear" w:color="auto" w:fill="auto"/>
            <w:vAlign w:val="center"/>
          </w:tcPr>
          <w:p w:rsidR="00EE14E3" w:rsidRDefault="005E2D5E" w14:paraId="780BF59C"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Interna, oral, escrita y formal</w:t>
            </w:r>
          </w:p>
        </w:tc>
        <w:tc>
          <w:tcPr>
            <w:tcW w:w="1334" w:type="dxa"/>
            <w:tcBorders>
              <w:top w:val="nil"/>
              <w:left w:val="nil"/>
              <w:bottom w:val="single" w:color="000000" w:sz="4" w:space="0"/>
              <w:right w:val="single" w:color="000000" w:sz="4" w:space="0"/>
            </w:tcBorders>
            <w:shd w:val="clear" w:color="auto" w:fill="auto"/>
            <w:vAlign w:val="center"/>
          </w:tcPr>
          <w:p w:rsidR="00EE14E3" w:rsidRDefault="005E2D5E" w14:paraId="7DDA6A56"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Reuniones y correos electrónicos</w:t>
            </w:r>
          </w:p>
        </w:tc>
      </w:tr>
      <w:tr w:rsidR="00EE14E3" w14:paraId="472F3059" w14:textId="77777777">
        <w:trPr>
          <w:trHeight w:val="1200"/>
        </w:trPr>
        <w:tc>
          <w:tcPr>
            <w:tcW w:w="961" w:type="dxa"/>
            <w:vMerge/>
            <w:tcBorders>
              <w:top w:val="nil"/>
              <w:left w:val="single" w:color="000000" w:sz="4" w:space="0"/>
              <w:bottom w:val="single" w:color="000000" w:sz="4" w:space="0"/>
              <w:right w:val="single" w:color="000000" w:sz="4" w:space="0"/>
            </w:tcBorders>
            <w:shd w:val="clear" w:color="auto" w:fill="auto"/>
            <w:vAlign w:val="center"/>
          </w:tcPr>
          <w:p w:rsidR="00EE14E3" w:rsidRDefault="00EE14E3" w14:paraId="73C28377" w14:textId="77777777">
            <w:pPr>
              <w:pBdr>
                <w:top w:val="nil"/>
                <w:left w:val="nil"/>
                <w:bottom w:val="nil"/>
                <w:right w:val="nil"/>
                <w:between w:val="nil"/>
              </w:pBdr>
              <w:spacing w:line="276" w:lineRule="auto"/>
              <w:rPr>
                <w:rFonts w:ascii="Times New Roman" w:hAnsi="Times New Roman" w:eastAsia="Times New Roman" w:cs="Times New Roman"/>
                <w:color w:val="000000"/>
              </w:rPr>
            </w:pPr>
          </w:p>
        </w:tc>
        <w:tc>
          <w:tcPr>
            <w:tcW w:w="2240" w:type="dxa"/>
            <w:tcBorders>
              <w:top w:val="nil"/>
              <w:left w:val="nil"/>
              <w:bottom w:val="single" w:color="000000" w:sz="4" w:space="0"/>
              <w:right w:val="single" w:color="000000" w:sz="4" w:space="0"/>
            </w:tcBorders>
            <w:shd w:val="clear" w:color="auto" w:fill="auto"/>
            <w:vAlign w:val="center"/>
          </w:tcPr>
          <w:p w:rsidR="00EE14E3" w:rsidRDefault="005E2D5E" w14:paraId="083A6BC3"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4.4 Identificación y corrección de posibles fallos</w:t>
            </w:r>
          </w:p>
        </w:tc>
        <w:tc>
          <w:tcPr>
            <w:tcW w:w="2254" w:type="dxa"/>
            <w:tcBorders>
              <w:top w:val="nil"/>
              <w:left w:val="nil"/>
              <w:bottom w:val="single" w:color="000000" w:sz="4" w:space="0"/>
              <w:right w:val="single" w:color="000000" w:sz="4" w:space="0"/>
            </w:tcBorders>
            <w:shd w:val="clear" w:color="auto" w:fill="auto"/>
            <w:vAlign w:val="center"/>
          </w:tcPr>
          <w:p w:rsidR="00EE14E3" w:rsidRDefault="005E2D5E" w14:paraId="4444D14F"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Documento resumen de incidentes</w:t>
            </w:r>
          </w:p>
        </w:tc>
        <w:tc>
          <w:tcPr>
            <w:tcW w:w="1878" w:type="dxa"/>
            <w:tcBorders>
              <w:top w:val="nil"/>
              <w:left w:val="nil"/>
              <w:bottom w:val="single" w:color="000000" w:sz="4" w:space="0"/>
              <w:right w:val="single" w:color="000000" w:sz="4" w:space="0"/>
            </w:tcBorders>
            <w:shd w:val="clear" w:color="auto" w:fill="auto"/>
            <w:vAlign w:val="center"/>
          </w:tcPr>
          <w:p w:rsidR="00EE14E3" w:rsidRDefault="005E2D5E" w14:paraId="1F1EA9C1"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 Analista, supervisor digital, coordinadora de atención, equipo de mejora continua</w:t>
            </w:r>
          </w:p>
        </w:tc>
        <w:tc>
          <w:tcPr>
            <w:tcW w:w="1073" w:type="dxa"/>
            <w:tcBorders>
              <w:top w:val="nil"/>
              <w:left w:val="nil"/>
              <w:bottom w:val="single" w:color="000000" w:sz="4" w:space="0"/>
              <w:right w:val="single" w:color="000000" w:sz="4" w:space="0"/>
            </w:tcBorders>
            <w:shd w:val="clear" w:color="auto" w:fill="auto"/>
            <w:vAlign w:val="center"/>
          </w:tcPr>
          <w:p w:rsidR="00EE14E3" w:rsidRDefault="005E2D5E" w14:paraId="766313B9"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Interna, oral, escrita y formal</w:t>
            </w:r>
          </w:p>
        </w:tc>
        <w:tc>
          <w:tcPr>
            <w:tcW w:w="1334" w:type="dxa"/>
            <w:tcBorders>
              <w:top w:val="nil"/>
              <w:left w:val="nil"/>
              <w:bottom w:val="single" w:color="000000" w:sz="4" w:space="0"/>
              <w:right w:val="single" w:color="000000" w:sz="4" w:space="0"/>
            </w:tcBorders>
            <w:shd w:val="clear" w:color="auto" w:fill="auto"/>
            <w:vAlign w:val="center"/>
          </w:tcPr>
          <w:p w:rsidR="00EE14E3" w:rsidRDefault="005E2D5E" w14:paraId="51F88C67"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Reuniones y correos electrónicos</w:t>
            </w:r>
          </w:p>
        </w:tc>
      </w:tr>
      <w:tr w:rsidR="00EE14E3" w14:paraId="5BFE69CF" w14:textId="77777777">
        <w:trPr>
          <w:trHeight w:val="1200"/>
        </w:trPr>
        <w:tc>
          <w:tcPr>
            <w:tcW w:w="961" w:type="dxa"/>
            <w:vMerge/>
            <w:tcBorders>
              <w:top w:val="nil"/>
              <w:left w:val="single" w:color="000000" w:sz="4" w:space="0"/>
              <w:bottom w:val="single" w:color="000000" w:sz="4" w:space="0"/>
              <w:right w:val="single" w:color="000000" w:sz="4" w:space="0"/>
            </w:tcBorders>
            <w:shd w:val="clear" w:color="auto" w:fill="auto"/>
            <w:vAlign w:val="center"/>
          </w:tcPr>
          <w:p w:rsidR="00EE14E3" w:rsidRDefault="00EE14E3" w14:paraId="785E9381" w14:textId="77777777">
            <w:pPr>
              <w:pBdr>
                <w:top w:val="nil"/>
                <w:left w:val="nil"/>
                <w:bottom w:val="nil"/>
                <w:right w:val="nil"/>
                <w:between w:val="nil"/>
              </w:pBdr>
              <w:spacing w:line="276" w:lineRule="auto"/>
              <w:rPr>
                <w:rFonts w:ascii="Times New Roman" w:hAnsi="Times New Roman" w:eastAsia="Times New Roman" w:cs="Times New Roman"/>
                <w:color w:val="000000"/>
              </w:rPr>
            </w:pPr>
          </w:p>
        </w:tc>
        <w:tc>
          <w:tcPr>
            <w:tcW w:w="2240" w:type="dxa"/>
            <w:tcBorders>
              <w:top w:val="nil"/>
              <w:left w:val="nil"/>
              <w:bottom w:val="single" w:color="000000" w:sz="4" w:space="0"/>
              <w:right w:val="single" w:color="000000" w:sz="4" w:space="0"/>
            </w:tcBorders>
            <w:shd w:val="clear" w:color="auto" w:fill="auto"/>
            <w:vAlign w:val="center"/>
          </w:tcPr>
          <w:p w:rsidR="00EE14E3" w:rsidRDefault="005E2D5E" w14:paraId="5F4DBF83"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4.5 Ejecución del despliegue a producción</w:t>
            </w:r>
          </w:p>
        </w:tc>
        <w:tc>
          <w:tcPr>
            <w:tcW w:w="2254" w:type="dxa"/>
            <w:tcBorders>
              <w:top w:val="nil"/>
              <w:left w:val="nil"/>
              <w:bottom w:val="single" w:color="000000" w:sz="4" w:space="0"/>
              <w:right w:val="single" w:color="000000" w:sz="4" w:space="0"/>
            </w:tcBorders>
            <w:shd w:val="clear" w:color="auto" w:fill="auto"/>
            <w:vAlign w:val="center"/>
          </w:tcPr>
          <w:p w:rsidR="00EE14E3" w:rsidRDefault="005E2D5E" w14:paraId="44B8E3F9"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Documento resumen (memuramdum)</w:t>
            </w:r>
          </w:p>
        </w:tc>
        <w:tc>
          <w:tcPr>
            <w:tcW w:w="1878" w:type="dxa"/>
            <w:tcBorders>
              <w:top w:val="nil"/>
              <w:left w:val="nil"/>
              <w:bottom w:val="single" w:color="000000" w:sz="4" w:space="0"/>
              <w:right w:val="single" w:color="000000" w:sz="4" w:space="0"/>
            </w:tcBorders>
            <w:shd w:val="clear" w:color="auto" w:fill="auto"/>
            <w:vAlign w:val="center"/>
          </w:tcPr>
          <w:p w:rsidR="00EE14E3" w:rsidRDefault="005E2D5E" w14:paraId="040EAA11"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Todos los interesados internos de la empresa</w:t>
            </w:r>
          </w:p>
        </w:tc>
        <w:tc>
          <w:tcPr>
            <w:tcW w:w="1073" w:type="dxa"/>
            <w:tcBorders>
              <w:top w:val="nil"/>
              <w:left w:val="nil"/>
              <w:bottom w:val="single" w:color="000000" w:sz="4" w:space="0"/>
              <w:right w:val="single" w:color="000000" w:sz="4" w:space="0"/>
            </w:tcBorders>
            <w:shd w:val="clear" w:color="auto" w:fill="auto"/>
            <w:vAlign w:val="center"/>
          </w:tcPr>
          <w:p w:rsidR="00EE14E3" w:rsidRDefault="005E2D5E" w14:paraId="419F0326"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Interna, oral, escrita y formal</w:t>
            </w:r>
          </w:p>
        </w:tc>
        <w:tc>
          <w:tcPr>
            <w:tcW w:w="1334" w:type="dxa"/>
            <w:tcBorders>
              <w:top w:val="nil"/>
              <w:left w:val="nil"/>
              <w:bottom w:val="single" w:color="000000" w:sz="4" w:space="0"/>
              <w:right w:val="single" w:color="000000" w:sz="4" w:space="0"/>
            </w:tcBorders>
            <w:shd w:val="clear" w:color="auto" w:fill="auto"/>
            <w:vAlign w:val="center"/>
          </w:tcPr>
          <w:p w:rsidR="00EE14E3" w:rsidRDefault="005E2D5E" w14:paraId="0C48B2C2"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Reuniones y correos electrónicos</w:t>
            </w:r>
          </w:p>
        </w:tc>
      </w:tr>
      <w:tr w:rsidR="00EE14E3" w14:paraId="6D5644B9" w14:textId="77777777">
        <w:trPr>
          <w:trHeight w:val="1200"/>
        </w:trPr>
        <w:tc>
          <w:tcPr>
            <w:tcW w:w="961" w:type="dxa"/>
            <w:vMerge w:val="restart"/>
            <w:tcBorders>
              <w:top w:val="nil"/>
              <w:left w:val="single" w:color="000000" w:sz="4" w:space="0"/>
              <w:bottom w:val="single" w:color="000000" w:sz="4" w:space="0"/>
              <w:right w:val="single" w:color="000000" w:sz="4" w:space="0"/>
            </w:tcBorders>
            <w:shd w:val="clear" w:color="auto" w:fill="auto"/>
            <w:vAlign w:val="center"/>
          </w:tcPr>
          <w:p w:rsidR="00EE14E3" w:rsidRDefault="005E2D5E" w14:paraId="4A2DFFEB" w14:textId="77777777">
            <w:pPr>
              <w:widowControl/>
              <w:jc w:val="center"/>
              <w:rPr>
                <w:rFonts w:ascii="Times New Roman" w:hAnsi="Times New Roman" w:eastAsia="Times New Roman" w:cs="Times New Roman"/>
                <w:color w:val="000000"/>
              </w:rPr>
            </w:pPr>
            <w:r>
              <w:rPr>
                <w:rFonts w:ascii="Times New Roman" w:hAnsi="Times New Roman" w:eastAsia="Times New Roman" w:cs="Times New Roman"/>
                <w:color w:val="000000"/>
              </w:rPr>
              <w:t>5. Control y Monitoreo</w:t>
            </w:r>
          </w:p>
        </w:tc>
        <w:tc>
          <w:tcPr>
            <w:tcW w:w="2240" w:type="dxa"/>
            <w:tcBorders>
              <w:top w:val="nil"/>
              <w:left w:val="nil"/>
              <w:bottom w:val="single" w:color="000000" w:sz="4" w:space="0"/>
              <w:right w:val="single" w:color="000000" w:sz="4" w:space="0"/>
            </w:tcBorders>
            <w:shd w:val="clear" w:color="auto" w:fill="auto"/>
            <w:vAlign w:val="center"/>
          </w:tcPr>
          <w:p w:rsidR="00EE14E3" w:rsidRDefault="005E2D5E" w14:paraId="61BFAC6A"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5.1 Diseño y medición de KPI´s</w:t>
            </w:r>
          </w:p>
        </w:tc>
        <w:tc>
          <w:tcPr>
            <w:tcW w:w="2254" w:type="dxa"/>
            <w:tcBorders>
              <w:top w:val="nil"/>
              <w:left w:val="nil"/>
              <w:bottom w:val="single" w:color="000000" w:sz="4" w:space="0"/>
              <w:right w:val="single" w:color="000000" w:sz="4" w:space="0"/>
            </w:tcBorders>
            <w:shd w:val="clear" w:color="auto" w:fill="auto"/>
            <w:vAlign w:val="center"/>
          </w:tcPr>
          <w:p w:rsidR="00EE14E3" w:rsidRDefault="005E2D5E" w14:paraId="11465ABE"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Scorecard</w:t>
            </w:r>
          </w:p>
        </w:tc>
        <w:tc>
          <w:tcPr>
            <w:tcW w:w="1878" w:type="dxa"/>
            <w:tcBorders>
              <w:top w:val="nil"/>
              <w:left w:val="nil"/>
              <w:bottom w:val="single" w:color="000000" w:sz="4" w:space="0"/>
              <w:right w:val="single" w:color="000000" w:sz="4" w:space="0"/>
            </w:tcBorders>
            <w:shd w:val="clear" w:color="auto" w:fill="auto"/>
            <w:vAlign w:val="center"/>
          </w:tcPr>
          <w:p w:rsidR="00EE14E3" w:rsidRDefault="005E2D5E" w14:paraId="5313E4A4"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 Todos los interesados internos de la empresa</w:t>
            </w:r>
          </w:p>
        </w:tc>
        <w:tc>
          <w:tcPr>
            <w:tcW w:w="1073" w:type="dxa"/>
            <w:tcBorders>
              <w:top w:val="nil"/>
              <w:left w:val="nil"/>
              <w:bottom w:val="single" w:color="000000" w:sz="4" w:space="0"/>
              <w:right w:val="single" w:color="000000" w:sz="4" w:space="0"/>
            </w:tcBorders>
            <w:shd w:val="clear" w:color="auto" w:fill="auto"/>
            <w:vAlign w:val="center"/>
          </w:tcPr>
          <w:p w:rsidR="00EE14E3" w:rsidRDefault="005E2D5E" w14:paraId="3D375B91"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Interna, oral, escrita y formal</w:t>
            </w:r>
          </w:p>
        </w:tc>
        <w:tc>
          <w:tcPr>
            <w:tcW w:w="1334" w:type="dxa"/>
            <w:tcBorders>
              <w:top w:val="nil"/>
              <w:left w:val="nil"/>
              <w:bottom w:val="single" w:color="000000" w:sz="4" w:space="0"/>
              <w:right w:val="single" w:color="000000" w:sz="4" w:space="0"/>
            </w:tcBorders>
            <w:shd w:val="clear" w:color="auto" w:fill="auto"/>
            <w:vAlign w:val="center"/>
          </w:tcPr>
          <w:p w:rsidR="00EE14E3" w:rsidRDefault="005E2D5E" w14:paraId="0FC0AA69"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Reuniones y correos electrónicos</w:t>
            </w:r>
          </w:p>
        </w:tc>
      </w:tr>
      <w:tr w:rsidR="00EE14E3" w14:paraId="2D1C3CA4" w14:textId="77777777">
        <w:trPr>
          <w:trHeight w:val="1200"/>
        </w:trPr>
        <w:tc>
          <w:tcPr>
            <w:tcW w:w="961" w:type="dxa"/>
            <w:vMerge/>
            <w:tcBorders>
              <w:top w:val="nil"/>
              <w:left w:val="single" w:color="000000" w:sz="4" w:space="0"/>
              <w:bottom w:val="single" w:color="000000" w:sz="4" w:space="0"/>
              <w:right w:val="single" w:color="000000" w:sz="4" w:space="0"/>
            </w:tcBorders>
            <w:shd w:val="clear" w:color="auto" w:fill="auto"/>
            <w:vAlign w:val="center"/>
          </w:tcPr>
          <w:p w:rsidR="00EE14E3" w:rsidRDefault="00EE14E3" w14:paraId="21977175" w14:textId="77777777">
            <w:pPr>
              <w:pBdr>
                <w:top w:val="nil"/>
                <w:left w:val="nil"/>
                <w:bottom w:val="nil"/>
                <w:right w:val="nil"/>
                <w:between w:val="nil"/>
              </w:pBdr>
              <w:spacing w:line="276" w:lineRule="auto"/>
              <w:rPr>
                <w:rFonts w:ascii="Times New Roman" w:hAnsi="Times New Roman" w:eastAsia="Times New Roman" w:cs="Times New Roman"/>
                <w:color w:val="000000"/>
              </w:rPr>
            </w:pPr>
          </w:p>
        </w:tc>
        <w:tc>
          <w:tcPr>
            <w:tcW w:w="2240" w:type="dxa"/>
            <w:tcBorders>
              <w:top w:val="nil"/>
              <w:left w:val="nil"/>
              <w:bottom w:val="single" w:color="000000" w:sz="4" w:space="0"/>
              <w:right w:val="single" w:color="000000" w:sz="4" w:space="0"/>
            </w:tcBorders>
            <w:shd w:val="clear" w:color="auto" w:fill="auto"/>
            <w:vAlign w:val="center"/>
          </w:tcPr>
          <w:p w:rsidR="00EE14E3" w:rsidRDefault="005E2D5E" w14:paraId="49E85FE8"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5.2 Diseño e implementación de plan de monitoreo</w:t>
            </w:r>
          </w:p>
        </w:tc>
        <w:tc>
          <w:tcPr>
            <w:tcW w:w="2254" w:type="dxa"/>
            <w:tcBorders>
              <w:top w:val="nil"/>
              <w:left w:val="nil"/>
              <w:bottom w:val="single" w:color="000000" w:sz="4" w:space="0"/>
              <w:right w:val="single" w:color="000000" w:sz="4" w:space="0"/>
            </w:tcBorders>
            <w:shd w:val="clear" w:color="auto" w:fill="auto"/>
            <w:vAlign w:val="center"/>
          </w:tcPr>
          <w:p w:rsidR="00EE14E3" w:rsidRDefault="005E2D5E" w14:paraId="72B42F47"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Sistema de medición</w:t>
            </w:r>
          </w:p>
        </w:tc>
        <w:tc>
          <w:tcPr>
            <w:tcW w:w="1878" w:type="dxa"/>
            <w:tcBorders>
              <w:top w:val="nil"/>
              <w:left w:val="nil"/>
              <w:bottom w:val="single" w:color="000000" w:sz="4" w:space="0"/>
              <w:right w:val="single" w:color="000000" w:sz="4" w:space="0"/>
            </w:tcBorders>
            <w:shd w:val="clear" w:color="auto" w:fill="auto"/>
            <w:vAlign w:val="center"/>
          </w:tcPr>
          <w:p w:rsidR="00EE14E3" w:rsidRDefault="005E2D5E" w14:paraId="0586BB7F"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 Todos los interesados internos de la empresa</w:t>
            </w:r>
          </w:p>
        </w:tc>
        <w:tc>
          <w:tcPr>
            <w:tcW w:w="1073" w:type="dxa"/>
            <w:tcBorders>
              <w:top w:val="nil"/>
              <w:left w:val="nil"/>
              <w:bottom w:val="single" w:color="000000" w:sz="4" w:space="0"/>
              <w:right w:val="single" w:color="000000" w:sz="4" w:space="0"/>
            </w:tcBorders>
            <w:shd w:val="clear" w:color="auto" w:fill="auto"/>
            <w:vAlign w:val="center"/>
          </w:tcPr>
          <w:p w:rsidR="00EE14E3" w:rsidRDefault="005E2D5E" w14:paraId="1CD39EA0"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Interna, oral, escrita y formal</w:t>
            </w:r>
          </w:p>
        </w:tc>
        <w:tc>
          <w:tcPr>
            <w:tcW w:w="1334" w:type="dxa"/>
            <w:tcBorders>
              <w:top w:val="nil"/>
              <w:left w:val="nil"/>
              <w:bottom w:val="single" w:color="000000" w:sz="4" w:space="0"/>
              <w:right w:val="single" w:color="000000" w:sz="4" w:space="0"/>
            </w:tcBorders>
            <w:shd w:val="clear" w:color="auto" w:fill="auto"/>
            <w:vAlign w:val="center"/>
          </w:tcPr>
          <w:p w:rsidR="00EE14E3" w:rsidRDefault="005E2D5E" w14:paraId="7D792F65" w14:textId="77777777">
            <w:pPr>
              <w:widowControl/>
              <w:rPr>
                <w:rFonts w:ascii="Times New Roman" w:hAnsi="Times New Roman" w:eastAsia="Times New Roman" w:cs="Times New Roman"/>
                <w:color w:val="000000"/>
              </w:rPr>
            </w:pPr>
            <w:r>
              <w:rPr>
                <w:rFonts w:ascii="Times New Roman" w:hAnsi="Times New Roman" w:eastAsia="Times New Roman" w:cs="Times New Roman"/>
                <w:color w:val="000000"/>
              </w:rPr>
              <w:t>Reuniones y correos electrónicos</w:t>
            </w:r>
          </w:p>
        </w:tc>
      </w:tr>
    </w:tbl>
    <w:p w:rsidR="00EE14E3" w:rsidRDefault="005E2D5E" w14:paraId="2F4F184D" w14:textId="77777777">
      <w:pPr>
        <w:spacing w:line="360" w:lineRule="auto"/>
        <w:rPr>
          <w:sz w:val="24"/>
          <w:szCs w:val="24"/>
        </w:rPr>
      </w:pPr>
      <w:bookmarkStart w:name="_243i4a2" w:colFirst="0" w:colLast="0" w:id="215"/>
      <w:bookmarkEnd w:id="215"/>
      <w:r>
        <w:rPr>
          <w:sz w:val="24"/>
          <w:szCs w:val="24"/>
        </w:rPr>
        <w:t>Fuente: Propia del Investigador</w:t>
      </w:r>
    </w:p>
    <w:p w:rsidR="00EE14E3" w:rsidRDefault="00EE14E3" w14:paraId="086408B5" w14:textId="77777777">
      <w:pPr>
        <w:spacing w:line="360" w:lineRule="auto"/>
        <w:rPr>
          <w:sz w:val="24"/>
          <w:szCs w:val="24"/>
        </w:rPr>
      </w:pPr>
    </w:p>
    <w:p w:rsidR="00EE14E3" w:rsidRDefault="005E2D5E" w14:paraId="00AECD37" w14:textId="77777777">
      <w:pPr>
        <w:numPr>
          <w:ilvl w:val="0"/>
          <w:numId w:val="21"/>
        </w:numPr>
        <w:pBdr>
          <w:top w:val="nil"/>
          <w:left w:val="nil"/>
          <w:bottom w:val="nil"/>
          <w:right w:val="nil"/>
          <w:between w:val="nil"/>
        </w:pBdr>
        <w:spacing w:after="120" w:line="360" w:lineRule="auto"/>
        <w:jc w:val="both"/>
      </w:pPr>
      <w:r>
        <w:rPr>
          <w:rFonts w:ascii="Times New Roman" w:hAnsi="Times New Roman" w:eastAsia="Times New Roman" w:cs="Times New Roman"/>
          <w:color w:val="000000"/>
          <w:sz w:val="24"/>
          <w:szCs w:val="24"/>
        </w:rPr>
        <w:t>Reportes: Se realizarán reportes y reuniones semanales sobre el avance del proyecto.</w:t>
      </w:r>
    </w:p>
    <w:p w:rsidRPr="00B0545D" w:rsidR="00EE14E3" w:rsidRDefault="005E2D5E" w14:paraId="4D037911" w14:textId="77777777">
      <w:pPr>
        <w:numPr>
          <w:ilvl w:val="0"/>
          <w:numId w:val="21"/>
        </w:numPr>
        <w:pBdr>
          <w:top w:val="nil"/>
          <w:left w:val="nil"/>
          <w:bottom w:val="nil"/>
          <w:right w:val="nil"/>
          <w:between w:val="nil"/>
        </w:pBdr>
        <w:spacing w:after="120" w:line="360" w:lineRule="auto"/>
        <w:jc w:val="both"/>
      </w:pPr>
      <w:r>
        <w:rPr>
          <w:rFonts w:ascii="Times New Roman" w:hAnsi="Times New Roman" w:eastAsia="Times New Roman" w:cs="Times New Roman"/>
          <w:color w:val="000000"/>
          <w:sz w:val="24"/>
          <w:szCs w:val="24"/>
        </w:rPr>
        <w:t>Comunicación: Se hará uso de los medios de comunicación respectivos, Microsoft Teams para mensajes y reuniones.</w:t>
      </w:r>
    </w:p>
    <w:p w:rsidR="00B0545D" w:rsidP="00B0545D" w:rsidRDefault="00B0545D" w14:paraId="0C4AD297" w14:textId="77777777">
      <w:pPr>
        <w:pBdr>
          <w:top w:val="nil"/>
          <w:left w:val="nil"/>
          <w:bottom w:val="nil"/>
          <w:right w:val="nil"/>
          <w:between w:val="nil"/>
        </w:pBdr>
        <w:spacing w:after="120" w:line="360" w:lineRule="auto"/>
        <w:ind w:left="1440"/>
        <w:jc w:val="both"/>
        <w:rPr>
          <w:rFonts w:ascii="Times New Roman" w:hAnsi="Times New Roman" w:eastAsia="Times New Roman" w:cs="Times New Roman"/>
          <w:color w:val="000000"/>
          <w:sz w:val="24"/>
          <w:szCs w:val="24"/>
        </w:rPr>
      </w:pPr>
    </w:p>
    <w:p w:rsidR="00B0545D" w:rsidP="00B0545D" w:rsidRDefault="00B0545D" w14:paraId="462D4031" w14:textId="77777777">
      <w:pPr>
        <w:pBdr>
          <w:top w:val="nil"/>
          <w:left w:val="nil"/>
          <w:bottom w:val="nil"/>
          <w:right w:val="nil"/>
          <w:between w:val="nil"/>
        </w:pBdr>
        <w:spacing w:after="120" w:line="360" w:lineRule="auto"/>
        <w:ind w:left="1440"/>
        <w:jc w:val="both"/>
        <w:rPr>
          <w:rFonts w:ascii="Times New Roman" w:hAnsi="Times New Roman" w:eastAsia="Times New Roman" w:cs="Times New Roman"/>
          <w:color w:val="000000"/>
          <w:sz w:val="24"/>
          <w:szCs w:val="24"/>
        </w:rPr>
      </w:pPr>
    </w:p>
    <w:p w:rsidR="00B0545D" w:rsidP="00B0545D" w:rsidRDefault="00B0545D" w14:paraId="308E8903" w14:textId="77777777">
      <w:pPr>
        <w:pBdr>
          <w:top w:val="nil"/>
          <w:left w:val="nil"/>
          <w:bottom w:val="nil"/>
          <w:right w:val="nil"/>
          <w:between w:val="nil"/>
        </w:pBdr>
        <w:spacing w:after="120" w:line="360" w:lineRule="auto"/>
        <w:ind w:left="1440"/>
        <w:jc w:val="both"/>
        <w:rPr>
          <w:rFonts w:ascii="Times New Roman" w:hAnsi="Times New Roman" w:eastAsia="Times New Roman" w:cs="Times New Roman"/>
          <w:color w:val="000000"/>
          <w:sz w:val="24"/>
          <w:szCs w:val="24"/>
        </w:rPr>
      </w:pPr>
    </w:p>
    <w:p w:rsidR="00B0545D" w:rsidP="00B0545D" w:rsidRDefault="00B0545D" w14:paraId="79C0701D" w14:textId="77777777">
      <w:pPr>
        <w:pBdr>
          <w:top w:val="nil"/>
          <w:left w:val="nil"/>
          <w:bottom w:val="nil"/>
          <w:right w:val="nil"/>
          <w:between w:val="nil"/>
        </w:pBdr>
        <w:spacing w:after="120" w:line="360" w:lineRule="auto"/>
        <w:ind w:left="1440"/>
        <w:jc w:val="both"/>
      </w:pPr>
    </w:p>
    <w:p w:rsidR="00EE14E3" w:rsidRDefault="005E2D5E" w14:paraId="194862F6" w14:textId="77777777">
      <w:pPr>
        <w:pStyle w:val="Ttulo2"/>
      </w:pPr>
      <w:bookmarkStart w:name="_Toc167137875" w:id="216"/>
      <w:bookmarkStart w:name="_Toc167137938" w:id="217"/>
      <w:r>
        <w:lastRenderedPageBreak/>
        <w:t>6.8 GESTIÓN DE LA CALIDAD</w:t>
      </w:r>
      <w:bookmarkEnd w:id="216"/>
      <w:bookmarkEnd w:id="217"/>
      <w:r>
        <w:t xml:space="preserve"> </w:t>
      </w:r>
    </w:p>
    <w:p w:rsidR="00EE14E3" w:rsidP="00B0545D" w:rsidRDefault="005E2D5E" w14:paraId="55ACA171" w14:textId="669A00A5">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El plan de gestión de la calidad se desarrolla con el fin de monitorear procesos, garantizando que las mejoras y los estándares sean realizados consistentemente, tomando medidas correctivas y preventivas para asegurar que se cumplan. Los procesos de calidad permitirán asegurar la mejora de los servicios que se brindan a los clientes, mediante la optimización de recursos, mejorando la eficiencia y la efectividad de los procesos.</w:t>
      </w:r>
    </w:p>
    <w:p w:rsidR="00EE14E3" w:rsidRDefault="005E2D5E" w14:paraId="5ABA5519" w14:textId="77777777">
      <w:pPr>
        <w:pStyle w:val="Ttulo2"/>
      </w:pPr>
      <w:bookmarkStart w:name="_Toc167137876" w:id="218"/>
      <w:bookmarkStart w:name="_Toc167137939" w:id="219"/>
      <w:r>
        <w:t>6.8.1 HERRAMIENTA DE CONTROL DE CALIDAD</w:t>
      </w:r>
      <w:bookmarkEnd w:id="218"/>
      <w:bookmarkEnd w:id="219"/>
      <w:r>
        <w:t xml:space="preserve"> </w:t>
      </w:r>
    </w:p>
    <w:p w:rsidR="00EE14E3" w:rsidRDefault="005E2D5E" w14:paraId="395F933F"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Se realizó una tabla que muestra las actividades de gestión de calidad, donde se llevara un control periódico de cada uno de los procesos a realizarse, las actividades que se llevaran a cabo y las herramientas a utilizar para tener un sistema IVR en óptimas condiciones sin fallas y brindando solución a los requerimientos del cliente en todas aquellas tareas repetitivas.</w:t>
      </w:r>
    </w:p>
    <w:p w:rsidR="00522D81" w:rsidP="00522D81" w:rsidRDefault="00522D81" w14:paraId="714D9700" w14:textId="6064203F">
      <w:pPr>
        <w:keepNext/>
        <w:pBdr>
          <w:top w:val="nil"/>
          <w:left w:val="nil"/>
          <w:bottom w:val="nil"/>
          <w:right w:val="nil"/>
          <w:between w:val="nil"/>
        </w:pBdr>
        <w:rPr>
          <w:rFonts w:ascii="Times New Roman" w:hAnsi="Times New Roman" w:eastAsia="Times New Roman" w:cs="Times New Roman"/>
          <w:b/>
          <w:color w:val="000000"/>
          <w:sz w:val="24"/>
          <w:szCs w:val="24"/>
        </w:rPr>
      </w:pPr>
      <w:bookmarkStart w:name="_1idq7dh" w:colFirst="0" w:colLast="0" w:id="220"/>
      <w:bookmarkStart w:name="_Toc167136503" w:id="221"/>
      <w:bookmarkEnd w:id="220"/>
      <w:r w:rsidRPr="00522D81">
        <w:rPr>
          <w:rFonts w:ascii="Times New Roman" w:hAnsi="Times New Roman" w:eastAsia="Times New Roman" w:cs="Times New Roman"/>
          <w:b/>
          <w:color w:val="000000"/>
          <w:sz w:val="24"/>
          <w:szCs w:val="24"/>
        </w:rPr>
        <w:t xml:space="preserve">Tabla </w:t>
      </w:r>
      <w:r w:rsidRPr="00522D81">
        <w:rPr>
          <w:rFonts w:ascii="Times New Roman" w:hAnsi="Times New Roman" w:eastAsia="Times New Roman" w:cs="Times New Roman"/>
          <w:b/>
          <w:color w:val="000000"/>
          <w:sz w:val="24"/>
          <w:szCs w:val="24"/>
        </w:rPr>
        <w:fldChar w:fldCharType="begin"/>
      </w:r>
      <w:r w:rsidRPr="00522D81">
        <w:rPr>
          <w:rFonts w:ascii="Times New Roman" w:hAnsi="Times New Roman" w:eastAsia="Times New Roman" w:cs="Times New Roman"/>
          <w:b/>
          <w:color w:val="000000"/>
          <w:sz w:val="24"/>
          <w:szCs w:val="24"/>
        </w:rPr>
        <w:instrText xml:space="preserve"> SEQ Tabla \* ARABIC </w:instrText>
      </w:r>
      <w:r w:rsidRPr="00522D81">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22</w:t>
      </w:r>
      <w:r w:rsidRPr="00522D81">
        <w:rPr>
          <w:rFonts w:ascii="Times New Roman" w:hAnsi="Times New Roman" w:eastAsia="Times New Roman" w:cs="Times New Roman"/>
          <w:b/>
          <w:color w:val="000000"/>
          <w:sz w:val="24"/>
          <w:szCs w:val="24"/>
        </w:rPr>
        <w:fldChar w:fldCharType="end"/>
      </w:r>
      <w:r w:rsidRPr="00522D81">
        <w:rPr>
          <w:rFonts w:ascii="Times New Roman" w:hAnsi="Times New Roman" w:eastAsia="Times New Roman" w:cs="Times New Roman"/>
          <w:b/>
          <w:color w:val="000000"/>
          <w:sz w:val="24"/>
          <w:szCs w:val="24"/>
        </w:rPr>
        <w:t xml:space="preserve"> Control de calidad</w:t>
      </w:r>
      <w:bookmarkEnd w:id="221"/>
    </w:p>
    <w:p w:rsidR="00EE14E3" w:rsidRDefault="00EE14E3" w14:paraId="22A0B8B2" w14:textId="54806A5D">
      <w:pPr>
        <w:keepNext/>
        <w:pBdr>
          <w:top w:val="nil"/>
          <w:left w:val="nil"/>
          <w:bottom w:val="nil"/>
          <w:right w:val="nil"/>
          <w:between w:val="nil"/>
        </w:pBdr>
        <w:rPr>
          <w:rFonts w:ascii="Times New Roman" w:hAnsi="Times New Roman" w:eastAsia="Times New Roman" w:cs="Times New Roman"/>
          <w:b/>
          <w:color w:val="000000"/>
          <w:sz w:val="24"/>
          <w:szCs w:val="24"/>
        </w:rPr>
      </w:pPr>
    </w:p>
    <w:tbl>
      <w:tblPr>
        <w:tblStyle w:val="af9"/>
        <w:tblW w:w="935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400" w:firstRow="0" w:lastRow="0" w:firstColumn="0" w:lastColumn="0" w:noHBand="0" w:noVBand="1"/>
      </w:tblPr>
      <w:tblGrid>
        <w:gridCol w:w="2263"/>
        <w:gridCol w:w="3970"/>
        <w:gridCol w:w="3117"/>
      </w:tblGrid>
      <w:tr w:rsidR="00EE14E3" w14:paraId="79B57AF0" w14:textId="77777777">
        <w:trPr>
          <w:trHeight w:val="274"/>
        </w:trPr>
        <w:tc>
          <w:tcPr>
            <w:tcW w:w="2263" w:type="dxa"/>
            <w:shd w:val="clear" w:color="auto" w:fill="E7E6E6"/>
            <w:vAlign w:val="center"/>
          </w:tcPr>
          <w:p w:rsidR="00EE14E3" w:rsidRDefault="005E2D5E" w14:paraId="0ADA5238" w14:textId="77777777">
            <w:pPr>
              <w:pBdr>
                <w:top w:val="nil"/>
                <w:left w:val="nil"/>
                <w:bottom w:val="nil"/>
                <w:right w:val="nil"/>
                <w:between w:val="nil"/>
              </w:pBdr>
              <w:spacing w:line="360" w:lineRule="auto"/>
              <w:jc w:val="center"/>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Proceso</w:t>
            </w:r>
          </w:p>
        </w:tc>
        <w:tc>
          <w:tcPr>
            <w:tcW w:w="3970" w:type="dxa"/>
            <w:shd w:val="clear" w:color="auto" w:fill="E7E6E6"/>
            <w:vAlign w:val="center"/>
          </w:tcPr>
          <w:p w:rsidR="00EE14E3" w:rsidRDefault="005E2D5E" w14:paraId="7490E1BE" w14:textId="77777777">
            <w:pPr>
              <w:pBdr>
                <w:top w:val="nil"/>
                <w:left w:val="nil"/>
                <w:bottom w:val="nil"/>
                <w:right w:val="nil"/>
                <w:between w:val="nil"/>
              </w:pBdr>
              <w:spacing w:line="360" w:lineRule="auto"/>
              <w:jc w:val="center"/>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Actividades</w:t>
            </w:r>
          </w:p>
        </w:tc>
        <w:tc>
          <w:tcPr>
            <w:tcW w:w="3117" w:type="dxa"/>
            <w:shd w:val="clear" w:color="auto" w:fill="E7E6E6"/>
            <w:vAlign w:val="center"/>
          </w:tcPr>
          <w:p w:rsidR="00EE14E3" w:rsidRDefault="005E2D5E" w14:paraId="75312716" w14:textId="77777777">
            <w:pPr>
              <w:pBdr>
                <w:top w:val="nil"/>
                <w:left w:val="nil"/>
                <w:bottom w:val="nil"/>
                <w:right w:val="nil"/>
                <w:between w:val="nil"/>
              </w:pBdr>
              <w:spacing w:line="360" w:lineRule="auto"/>
              <w:jc w:val="center"/>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Herramienta</w:t>
            </w:r>
          </w:p>
        </w:tc>
      </w:tr>
      <w:tr w:rsidR="00EE14E3" w14:paraId="6C185AFC" w14:textId="77777777">
        <w:tc>
          <w:tcPr>
            <w:tcW w:w="2263" w:type="dxa"/>
            <w:vAlign w:val="center"/>
          </w:tcPr>
          <w:p w:rsidR="00EE14E3" w:rsidRDefault="005E2D5E" w14:paraId="423A4472" w14:textId="77777777">
            <w:pPr>
              <w:pBdr>
                <w:top w:val="nil"/>
                <w:left w:val="nil"/>
                <w:bottom w:val="nil"/>
                <w:right w:val="nil"/>
                <w:between w:val="nil"/>
              </w:pBdr>
              <w:spacing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Planificación</w:t>
            </w:r>
          </w:p>
        </w:tc>
        <w:tc>
          <w:tcPr>
            <w:tcW w:w="3970" w:type="dxa"/>
          </w:tcPr>
          <w:p w:rsidR="00EE14E3" w:rsidRDefault="005E2D5E" w14:paraId="50609B9C" w14:textId="77777777">
            <w:pPr>
              <w:numPr>
                <w:ilvl w:val="0"/>
                <w:numId w:val="14"/>
              </w:numPr>
              <w:pBdr>
                <w:top w:val="nil"/>
                <w:left w:val="nil"/>
                <w:bottom w:val="nil"/>
                <w:right w:val="nil"/>
                <w:between w:val="nil"/>
              </w:pBdr>
              <w:spacing w:line="360" w:lineRule="auto"/>
              <w:ind w:left="316" w:hanging="284"/>
            </w:pPr>
            <w:r>
              <w:rPr>
                <w:rFonts w:ascii="Times New Roman" w:hAnsi="Times New Roman" w:eastAsia="Times New Roman" w:cs="Times New Roman"/>
                <w:color w:val="000000"/>
                <w:sz w:val="24"/>
                <w:szCs w:val="24"/>
              </w:rPr>
              <w:t xml:space="preserve">Comprender las necesidades: Identificar expectativas de calidad. </w:t>
            </w:r>
          </w:p>
          <w:p w:rsidR="00EE14E3" w:rsidRDefault="005E2D5E" w14:paraId="253E937A" w14:textId="77777777">
            <w:pPr>
              <w:numPr>
                <w:ilvl w:val="0"/>
                <w:numId w:val="14"/>
              </w:numPr>
              <w:pBdr>
                <w:top w:val="nil"/>
                <w:left w:val="nil"/>
                <w:bottom w:val="nil"/>
                <w:right w:val="nil"/>
                <w:between w:val="nil"/>
              </w:pBdr>
              <w:spacing w:line="360" w:lineRule="auto"/>
              <w:ind w:left="316" w:hanging="284"/>
            </w:pPr>
            <w:r>
              <w:rPr>
                <w:rFonts w:ascii="Times New Roman" w:hAnsi="Times New Roman" w:eastAsia="Times New Roman" w:cs="Times New Roman"/>
                <w:color w:val="000000"/>
                <w:sz w:val="24"/>
                <w:szCs w:val="24"/>
              </w:rPr>
              <w:t>Investigar y seleccionar</w:t>
            </w:r>
          </w:p>
          <w:p w:rsidR="00EE14E3" w:rsidRDefault="005E2D5E" w14:paraId="6CAC870F" w14:textId="77777777">
            <w:pPr>
              <w:numPr>
                <w:ilvl w:val="0"/>
                <w:numId w:val="14"/>
              </w:numPr>
              <w:pBdr>
                <w:top w:val="nil"/>
                <w:left w:val="nil"/>
                <w:bottom w:val="nil"/>
                <w:right w:val="nil"/>
                <w:between w:val="nil"/>
              </w:pBdr>
              <w:spacing w:line="360" w:lineRule="auto"/>
              <w:ind w:left="316" w:hanging="284"/>
            </w:pPr>
            <w:r>
              <w:rPr>
                <w:rFonts w:ascii="Times New Roman" w:hAnsi="Times New Roman" w:eastAsia="Times New Roman" w:cs="Times New Roman"/>
                <w:color w:val="000000"/>
                <w:sz w:val="24"/>
                <w:szCs w:val="24"/>
              </w:rPr>
              <w:t>Documentar: Registro de políticas y procesos.</w:t>
            </w:r>
          </w:p>
          <w:p w:rsidR="00EE14E3" w:rsidRDefault="005E2D5E" w14:paraId="31C63F30" w14:textId="77777777">
            <w:pPr>
              <w:numPr>
                <w:ilvl w:val="0"/>
                <w:numId w:val="14"/>
              </w:numPr>
              <w:pBdr>
                <w:top w:val="nil"/>
                <w:left w:val="nil"/>
                <w:bottom w:val="nil"/>
                <w:right w:val="nil"/>
                <w:between w:val="nil"/>
              </w:pBdr>
              <w:spacing w:line="360" w:lineRule="auto"/>
              <w:ind w:left="316" w:hanging="284"/>
            </w:pPr>
            <w:r>
              <w:rPr>
                <w:rFonts w:ascii="Times New Roman" w:hAnsi="Times New Roman" w:eastAsia="Times New Roman" w:cs="Times New Roman"/>
                <w:color w:val="000000"/>
                <w:sz w:val="24"/>
                <w:szCs w:val="24"/>
              </w:rPr>
              <w:t>Identificar procesos: Seleccionar tareas repetitivas.</w:t>
            </w:r>
          </w:p>
          <w:p w:rsidR="00EE14E3" w:rsidRDefault="005E2D5E" w14:paraId="1D72EE47" w14:textId="77777777">
            <w:pPr>
              <w:numPr>
                <w:ilvl w:val="0"/>
                <w:numId w:val="14"/>
              </w:numPr>
              <w:pBdr>
                <w:top w:val="nil"/>
                <w:left w:val="nil"/>
                <w:bottom w:val="nil"/>
                <w:right w:val="nil"/>
                <w:between w:val="nil"/>
              </w:pBdr>
              <w:spacing w:line="360" w:lineRule="auto"/>
              <w:ind w:left="316" w:hanging="284"/>
            </w:pPr>
            <w:r>
              <w:rPr>
                <w:rFonts w:ascii="Times New Roman" w:hAnsi="Times New Roman" w:eastAsia="Times New Roman" w:cs="Times New Roman"/>
                <w:color w:val="000000"/>
                <w:sz w:val="24"/>
                <w:szCs w:val="24"/>
              </w:rPr>
              <w:t>Selecciona tareas repetitivas.</w:t>
            </w:r>
          </w:p>
        </w:tc>
        <w:tc>
          <w:tcPr>
            <w:tcW w:w="3117" w:type="dxa"/>
            <w:vAlign w:val="center"/>
          </w:tcPr>
          <w:p w:rsidR="00EE14E3" w:rsidRDefault="005E2D5E" w14:paraId="5D2BEB77" w14:textId="77777777">
            <w:pPr>
              <w:numPr>
                <w:ilvl w:val="0"/>
                <w:numId w:val="3"/>
              </w:numPr>
              <w:pBdr>
                <w:top w:val="nil"/>
                <w:left w:val="nil"/>
                <w:bottom w:val="nil"/>
                <w:right w:val="nil"/>
                <w:between w:val="nil"/>
              </w:pBdr>
              <w:spacing w:line="360" w:lineRule="auto"/>
              <w:ind w:left="464"/>
            </w:pPr>
            <w:r>
              <w:rPr>
                <w:rFonts w:ascii="Times New Roman" w:hAnsi="Times New Roman" w:eastAsia="Times New Roman" w:cs="Times New Roman"/>
                <w:color w:val="000000"/>
                <w:sz w:val="24"/>
                <w:szCs w:val="24"/>
              </w:rPr>
              <w:t>Encuestas</w:t>
            </w:r>
          </w:p>
          <w:p w:rsidR="00EE14E3" w:rsidRDefault="005E2D5E" w14:paraId="78F50D9E" w14:textId="77777777">
            <w:pPr>
              <w:numPr>
                <w:ilvl w:val="0"/>
                <w:numId w:val="3"/>
              </w:numPr>
              <w:pBdr>
                <w:top w:val="nil"/>
                <w:left w:val="nil"/>
                <w:bottom w:val="nil"/>
                <w:right w:val="nil"/>
                <w:between w:val="nil"/>
              </w:pBdr>
              <w:spacing w:line="360" w:lineRule="auto"/>
              <w:ind w:left="464"/>
            </w:pPr>
            <w:r>
              <w:rPr>
                <w:rFonts w:ascii="Times New Roman" w:hAnsi="Times New Roman" w:eastAsia="Times New Roman" w:cs="Times New Roman"/>
                <w:color w:val="000000"/>
                <w:sz w:val="24"/>
                <w:szCs w:val="24"/>
              </w:rPr>
              <w:t xml:space="preserve">Análisis de documentos </w:t>
            </w:r>
          </w:p>
        </w:tc>
      </w:tr>
      <w:tr w:rsidR="00EE14E3" w14:paraId="4DA0582C" w14:textId="77777777">
        <w:tc>
          <w:tcPr>
            <w:tcW w:w="2263" w:type="dxa"/>
            <w:vAlign w:val="center"/>
          </w:tcPr>
          <w:p w:rsidR="00EE14E3" w:rsidRDefault="005E2D5E" w14:paraId="7D6767A9" w14:textId="77777777">
            <w:pPr>
              <w:pBdr>
                <w:top w:val="nil"/>
                <w:left w:val="nil"/>
                <w:bottom w:val="nil"/>
                <w:right w:val="nil"/>
                <w:between w:val="nil"/>
              </w:pBdr>
              <w:spacing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Diseño</w:t>
            </w:r>
          </w:p>
        </w:tc>
        <w:tc>
          <w:tcPr>
            <w:tcW w:w="3970" w:type="dxa"/>
          </w:tcPr>
          <w:p w:rsidR="00EE14E3" w:rsidRDefault="005E2D5E" w14:paraId="0300B0D0" w14:textId="77777777">
            <w:pPr>
              <w:numPr>
                <w:ilvl w:val="0"/>
                <w:numId w:val="15"/>
              </w:numPr>
              <w:pBdr>
                <w:top w:val="nil"/>
                <w:left w:val="nil"/>
                <w:bottom w:val="nil"/>
                <w:right w:val="nil"/>
                <w:between w:val="nil"/>
              </w:pBdr>
              <w:spacing w:line="360" w:lineRule="auto"/>
              <w:ind w:left="315" w:hanging="283"/>
            </w:pPr>
            <w:r>
              <w:rPr>
                <w:rFonts w:ascii="Times New Roman" w:hAnsi="Times New Roman" w:eastAsia="Times New Roman" w:cs="Times New Roman"/>
                <w:color w:val="000000"/>
                <w:sz w:val="24"/>
                <w:szCs w:val="24"/>
              </w:rPr>
              <w:t xml:space="preserve">Diseñar procesos: Crear procedimientos de calidad. </w:t>
            </w:r>
          </w:p>
          <w:p w:rsidR="00EE14E3" w:rsidRDefault="005E2D5E" w14:paraId="4C8BDD20" w14:textId="77777777">
            <w:pPr>
              <w:numPr>
                <w:ilvl w:val="0"/>
                <w:numId w:val="15"/>
              </w:numPr>
              <w:pBdr>
                <w:top w:val="nil"/>
                <w:left w:val="nil"/>
                <w:bottom w:val="nil"/>
                <w:right w:val="nil"/>
                <w:between w:val="nil"/>
              </w:pBdr>
              <w:spacing w:line="360" w:lineRule="auto"/>
              <w:ind w:left="315" w:hanging="283"/>
            </w:pPr>
            <w:r>
              <w:rPr>
                <w:rFonts w:ascii="Times New Roman" w:hAnsi="Times New Roman" w:eastAsia="Times New Roman" w:cs="Times New Roman"/>
                <w:color w:val="000000"/>
                <w:sz w:val="24"/>
                <w:szCs w:val="24"/>
              </w:rPr>
              <w:t>Elige herramientas RPA</w:t>
            </w:r>
          </w:p>
        </w:tc>
        <w:tc>
          <w:tcPr>
            <w:tcW w:w="3117" w:type="dxa"/>
            <w:vAlign w:val="center"/>
          </w:tcPr>
          <w:p w:rsidR="00EE14E3" w:rsidRDefault="005E2D5E" w14:paraId="2CAEEBFF" w14:textId="77777777">
            <w:pPr>
              <w:numPr>
                <w:ilvl w:val="0"/>
                <w:numId w:val="3"/>
              </w:numPr>
              <w:pBdr>
                <w:top w:val="nil"/>
                <w:left w:val="nil"/>
                <w:bottom w:val="nil"/>
                <w:right w:val="nil"/>
                <w:between w:val="nil"/>
              </w:pBdr>
              <w:spacing w:line="360" w:lineRule="auto"/>
            </w:pPr>
            <w:r>
              <w:rPr>
                <w:rFonts w:ascii="Times New Roman" w:hAnsi="Times New Roman" w:eastAsia="Times New Roman" w:cs="Times New Roman"/>
                <w:color w:val="000000"/>
                <w:sz w:val="24"/>
                <w:szCs w:val="24"/>
              </w:rPr>
              <w:t>Gestión de Procesos</w:t>
            </w:r>
          </w:p>
        </w:tc>
      </w:tr>
      <w:tr w:rsidR="00EE14E3" w14:paraId="5771790C" w14:textId="77777777">
        <w:tc>
          <w:tcPr>
            <w:tcW w:w="2263" w:type="dxa"/>
            <w:vAlign w:val="center"/>
          </w:tcPr>
          <w:p w:rsidR="00EE14E3" w:rsidRDefault="005E2D5E" w14:paraId="1B637537" w14:textId="77777777">
            <w:pPr>
              <w:pBdr>
                <w:top w:val="nil"/>
                <w:left w:val="nil"/>
                <w:bottom w:val="nil"/>
                <w:right w:val="nil"/>
                <w:between w:val="nil"/>
              </w:pBdr>
              <w:spacing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Desarrollo</w:t>
            </w:r>
          </w:p>
        </w:tc>
        <w:tc>
          <w:tcPr>
            <w:tcW w:w="3970" w:type="dxa"/>
          </w:tcPr>
          <w:p w:rsidR="00EE14E3" w:rsidRDefault="005E2D5E" w14:paraId="519481AA" w14:textId="77777777">
            <w:pPr>
              <w:numPr>
                <w:ilvl w:val="0"/>
                <w:numId w:val="16"/>
              </w:numPr>
              <w:pBdr>
                <w:top w:val="nil"/>
                <w:left w:val="nil"/>
                <w:bottom w:val="nil"/>
                <w:right w:val="nil"/>
                <w:between w:val="nil"/>
              </w:pBdr>
              <w:spacing w:line="360" w:lineRule="auto"/>
              <w:ind w:left="315" w:hanging="283"/>
            </w:pPr>
            <w:r>
              <w:rPr>
                <w:rFonts w:ascii="Times New Roman" w:hAnsi="Times New Roman" w:eastAsia="Times New Roman" w:cs="Times New Roman"/>
                <w:color w:val="000000"/>
                <w:sz w:val="24"/>
                <w:szCs w:val="24"/>
              </w:rPr>
              <w:t>Programa robots: Desarrolla y configura robots.</w:t>
            </w:r>
          </w:p>
        </w:tc>
        <w:tc>
          <w:tcPr>
            <w:tcW w:w="3117" w:type="dxa"/>
          </w:tcPr>
          <w:p w:rsidR="00EE14E3" w:rsidRDefault="005E2D5E" w14:paraId="493F49EC" w14:textId="77777777">
            <w:pPr>
              <w:numPr>
                <w:ilvl w:val="0"/>
                <w:numId w:val="16"/>
              </w:numPr>
              <w:pBdr>
                <w:top w:val="nil"/>
                <w:left w:val="nil"/>
                <w:bottom w:val="nil"/>
                <w:right w:val="nil"/>
                <w:between w:val="nil"/>
              </w:pBdr>
              <w:spacing w:line="360" w:lineRule="auto"/>
            </w:pPr>
            <w:r>
              <w:rPr>
                <w:rFonts w:ascii="Times New Roman" w:hAnsi="Times New Roman" w:eastAsia="Times New Roman" w:cs="Times New Roman"/>
                <w:color w:val="000000"/>
                <w:sz w:val="24"/>
                <w:szCs w:val="24"/>
              </w:rPr>
              <w:t>Metodología Seis Sigma</w:t>
            </w:r>
          </w:p>
          <w:p w:rsidR="00EE14E3" w:rsidRDefault="005E2D5E" w14:paraId="1C03C38B" w14:textId="77777777">
            <w:pPr>
              <w:numPr>
                <w:ilvl w:val="0"/>
                <w:numId w:val="16"/>
              </w:numPr>
              <w:pBdr>
                <w:top w:val="nil"/>
                <w:left w:val="nil"/>
                <w:bottom w:val="nil"/>
                <w:right w:val="nil"/>
                <w:between w:val="nil"/>
              </w:pBdr>
              <w:spacing w:line="360" w:lineRule="auto"/>
            </w:pPr>
            <w:r>
              <w:rPr>
                <w:rFonts w:ascii="Times New Roman" w:hAnsi="Times New Roman" w:eastAsia="Times New Roman" w:cs="Times New Roman"/>
                <w:color w:val="000000"/>
                <w:sz w:val="24"/>
                <w:szCs w:val="24"/>
              </w:rPr>
              <w:t>Metodología Lean</w:t>
            </w:r>
          </w:p>
        </w:tc>
      </w:tr>
      <w:tr w:rsidR="00EE14E3" w14:paraId="66A1D450" w14:textId="77777777">
        <w:tc>
          <w:tcPr>
            <w:tcW w:w="2263" w:type="dxa"/>
            <w:vAlign w:val="center"/>
          </w:tcPr>
          <w:p w:rsidR="00EE14E3" w:rsidRDefault="005E2D5E" w14:paraId="373D9B20" w14:textId="77777777">
            <w:pPr>
              <w:pBdr>
                <w:top w:val="nil"/>
                <w:left w:val="nil"/>
                <w:bottom w:val="nil"/>
                <w:right w:val="nil"/>
                <w:between w:val="nil"/>
              </w:pBdr>
              <w:spacing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Pruebas e Implementación</w:t>
            </w:r>
          </w:p>
        </w:tc>
        <w:tc>
          <w:tcPr>
            <w:tcW w:w="3970" w:type="dxa"/>
          </w:tcPr>
          <w:p w:rsidR="00EE14E3" w:rsidRDefault="005E2D5E" w14:paraId="5174E554" w14:textId="77777777">
            <w:pPr>
              <w:numPr>
                <w:ilvl w:val="0"/>
                <w:numId w:val="16"/>
              </w:numPr>
              <w:pBdr>
                <w:top w:val="nil"/>
                <w:left w:val="nil"/>
                <w:bottom w:val="nil"/>
                <w:right w:val="nil"/>
                <w:between w:val="nil"/>
              </w:pBdr>
              <w:spacing w:line="360" w:lineRule="auto"/>
              <w:ind w:left="315" w:hanging="283"/>
              <w:jc w:val="both"/>
            </w:pPr>
            <w:r>
              <w:rPr>
                <w:rFonts w:ascii="Times New Roman" w:hAnsi="Times New Roman" w:eastAsia="Times New Roman" w:cs="Times New Roman"/>
                <w:color w:val="000000"/>
                <w:sz w:val="24"/>
                <w:szCs w:val="24"/>
              </w:rPr>
              <w:t>Implementación del IVR</w:t>
            </w:r>
          </w:p>
          <w:p w:rsidR="00EE14E3" w:rsidRDefault="005E2D5E" w14:paraId="0C8EA508" w14:textId="77777777">
            <w:pPr>
              <w:numPr>
                <w:ilvl w:val="0"/>
                <w:numId w:val="16"/>
              </w:numPr>
              <w:pBdr>
                <w:top w:val="nil"/>
                <w:left w:val="nil"/>
                <w:bottom w:val="nil"/>
                <w:right w:val="nil"/>
                <w:between w:val="nil"/>
              </w:pBdr>
              <w:spacing w:line="360" w:lineRule="auto"/>
              <w:ind w:left="315" w:hanging="283"/>
              <w:jc w:val="both"/>
            </w:pPr>
            <w:r>
              <w:rPr>
                <w:rFonts w:ascii="Times New Roman" w:hAnsi="Times New Roman" w:eastAsia="Times New Roman" w:cs="Times New Roman"/>
                <w:color w:val="000000"/>
                <w:sz w:val="24"/>
                <w:szCs w:val="24"/>
              </w:rPr>
              <w:t>Prueba y ajusta: Verifica y optimiza</w:t>
            </w:r>
          </w:p>
        </w:tc>
        <w:tc>
          <w:tcPr>
            <w:tcW w:w="3117" w:type="dxa"/>
            <w:vAlign w:val="center"/>
          </w:tcPr>
          <w:p w:rsidR="00EE14E3" w:rsidRDefault="005E2D5E" w14:paraId="575DCB64" w14:textId="77777777">
            <w:pPr>
              <w:numPr>
                <w:ilvl w:val="0"/>
                <w:numId w:val="16"/>
              </w:numPr>
              <w:pBdr>
                <w:top w:val="nil"/>
                <w:left w:val="nil"/>
                <w:bottom w:val="nil"/>
                <w:right w:val="nil"/>
                <w:between w:val="nil"/>
              </w:pBdr>
              <w:spacing w:line="360" w:lineRule="auto"/>
            </w:pPr>
            <w:r>
              <w:rPr>
                <w:rFonts w:ascii="Times New Roman" w:hAnsi="Times New Roman" w:eastAsia="Times New Roman" w:cs="Times New Roman"/>
                <w:color w:val="000000"/>
                <w:sz w:val="24"/>
                <w:szCs w:val="24"/>
              </w:rPr>
              <w:t>RPA</w:t>
            </w:r>
          </w:p>
          <w:p w:rsidR="00EE14E3" w:rsidRDefault="005E2D5E" w14:paraId="4450B0F7" w14:textId="77777777">
            <w:pPr>
              <w:numPr>
                <w:ilvl w:val="0"/>
                <w:numId w:val="16"/>
              </w:numPr>
              <w:pBdr>
                <w:top w:val="nil"/>
                <w:left w:val="nil"/>
                <w:bottom w:val="nil"/>
                <w:right w:val="nil"/>
                <w:between w:val="nil"/>
              </w:pBdr>
              <w:spacing w:line="360" w:lineRule="auto"/>
            </w:pPr>
            <w:r>
              <w:rPr>
                <w:rFonts w:ascii="Times New Roman" w:hAnsi="Times New Roman" w:eastAsia="Times New Roman" w:cs="Times New Roman"/>
                <w:color w:val="000000"/>
                <w:sz w:val="24"/>
                <w:szCs w:val="24"/>
              </w:rPr>
              <w:t>Metodología PMI</w:t>
            </w:r>
          </w:p>
        </w:tc>
      </w:tr>
      <w:tr w:rsidR="00EE14E3" w14:paraId="03EE981B" w14:textId="77777777">
        <w:tc>
          <w:tcPr>
            <w:tcW w:w="2263" w:type="dxa"/>
            <w:vAlign w:val="center"/>
          </w:tcPr>
          <w:p w:rsidR="00EE14E3" w:rsidRDefault="005E2D5E" w14:paraId="695AE012" w14:textId="77777777">
            <w:pPr>
              <w:pBdr>
                <w:top w:val="nil"/>
                <w:left w:val="nil"/>
                <w:bottom w:val="nil"/>
                <w:right w:val="nil"/>
                <w:between w:val="nil"/>
              </w:pBdr>
              <w:spacing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Control y monitoreo</w:t>
            </w:r>
          </w:p>
        </w:tc>
        <w:tc>
          <w:tcPr>
            <w:tcW w:w="3970" w:type="dxa"/>
          </w:tcPr>
          <w:p w:rsidR="00EE14E3" w:rsidRDefault="005E2D5E" w14:paraId="5E52F8AA" w14:textId="77777777">
            <w:pPr>
              <w:pBdr>
                <w:top w:val="nil"/>
                <w:left w:val="nil"/>
                <w:bottom w:val="nil"/>
                <w:right w:val="nil"/>
                <w:between w:val="nil"/>
              </w:pBdr>
              <w:spacing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Mantenimiento y revisión periódica.</w:t>
            </w:r>
          </w:p>
        </w:tc>
        <w:tc>
          <w:tcPr>
            <w:tcW w:w="3117" w:type="dxa"/>
          </w:tcPr>
          <w:p w:rsidR="00EE14E3" w:rsidRDefault="005E2D5E" w14:paraId="301A81B4" w14:textId="77777777">
            <w:pPr>
              <w:numPr>
                <w:ilvl w:val="0"/>
                <w:numId w:val="5"/>
              </w:numPr>
              <w:pBdr>
                <w:top w:val="nil"/>
                <w:left w:val="nil"/>
                <w:bottom w:val="nil"/>
                <w:right w:val="nil"/>
                <w:between w:val="nil"/>
              </w:pBdr>
              <w:spacing w:line="360" w:lineRule="auto"/>
              <w:jc w:val="both"/>
            </w:pPr>
            <w:r>
              <w:rPr>
                <w:rFonts w:ascii="Times New Roman" w:hAnsi="Times New Roman" w:eastAsia="Times New Roman" w:cs="Times New Roman"/>
                <w:color w:val="000000"/>
                <w:sz w:val="24"/>
                <w:szCs w:val="24"/>
              </w:rPr>
              <w:t>Metodología PMI</w:t>
            </w:r>
          </w:p>
        </w:tc>
      </w:tr>
    </w:tbl>
    <w:p w:rsidR="00EE14E3" w:rsidRDefault="005E2D5E" w14:paraId="734E02BF"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lastRenderedPageBreak/>
        <w:t>Fuente: Propia del Investigador</w:t>
      </w:r>
    </w:p>
    <w:p w:rsidR="00EE14E3" w:rsidP="0007782E" w:rsidRDefault="0007782E" w14:paraId="4228E389" w14:textId="34B0622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Al revisar la Tabla 22, se observa que se emplean diversas metodologías que facilitan la mejora en el proceso seleccionado. No solo se implementan herramientas, sino que estas metodologías también sirven como referencia al momento de diseñar la propuesta del nuevo proceso a implementar</w:t>
      </w:r>
      <w:r w:rsidRPr="009B6418" w:rsidR="005E2D5E">
        <w:rPr>
          <w:rFonts w:ascii="Times New Roman" w:hAnsi="Times New Roman" w:eastAsia="Times New Roman" w:cs="Times New Roman"/>
          <w:color w:val="000000"/>
          <w:sz w:val="24"/>
          <w:szCs w:val="24"/>
        </w:rPr>
        <w:t>.</w:t>
      </w:r>
    </w:p>
    <w:p w:rsidR="00EE14E3" w:rsidRDefault="005E2D5E" w14:paraId="35ADE6EC" w14:textId="77777777">
      <w:pPr>
        <w:pStyle w:val="Ttulo3"/>
        <w:ind w:firstLine="567"/>
      </w:pPr>
      <w:bookmarkStart w:name="_Toc167137877" w:id="222"/>
      <w:bookmarkStart w:name="_Toc167137940" w:id="223"/>
      <w:r>
        <w:t>6.8.1.1 DIAGRAMA DE ISHIKAWA</w:t>
      </w:r>
      <w:bookmarkEnd w:id="222"/>
      <w:bookmarkEnd w:id="223"/>
    </w:p>
    <w:p w:rsidR="00EE14E3" w:rsidRDefault="005E2D5E" w14:paraId="6B80B1A4"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El diagrama de causa y efecto o también conocido como Ishikawa es una herramienta de mejora enfocada en la calidad, que muestra todas las posibles causas que existen detrás de un problema o efecto determinado. Al realizar este diagrama en el proyecto, se podrá identificar, corregir y mitigar errores, problemas e imperfecciones generadas en el desarrollo de los procesos. A continuación, se muestra el diagrama de Ishikawa, donde muestra las causas y efectos que se derivan de un mal manejo al realizar la implementación del sistema de autogestión IVR. Un adecuado proceso de gestión de calidad contribuirá a que las desviaciones sean mínimas en cuanto a la calidad, y de esta forma lograr los resultados deseados. </w:t>
      </w:r>
    </w:p>
    <w:p w:rsidR="00EE14E3" w:rsidRDefault="005E2D5E" w14:paraId="432BCC7A" w14:textId="77777777">
      <w:pPr>
        <w:keepNext/>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noProof/>
          <w:color w:val="000000"/>
          <w:sz w:val="24"/>
          <w:szCs w:val="24"/>
          <w:lang w:val="en-US"/>
        </w:rPr>
        <w:drawing>
          <wp:inline distT="0" distB="0" distL="0" distR="0" wp14:anchorId="5D37A2FA" wp14:editId="3A744123">
            <wp:extent cx="5843082" cy="3093212"/>
            <wp:effectExtent l="0" t="0" r="0" b="0"/>
            <wp:docPr id="54"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75"/>
                    <a:srcRect/>
                    <a:stretch>
                      <a:fillRect/>
                    </a:stretch>
                  </pic:blipFill>
                  <pic:spPr>
                    <a:xfrm>
                      <a:off x="0" y="0"/>
                      <a:ext cx="5843082" cy="3093212"/>
                    </a:xfrm>
                    <a:prstGeom prst="rect">
                      <a:avLst/>
                    </a:prstGeom>
                    <a:ln/>
                  </pic:spPr>
                </pic:pic>
              </a:graphicData>
            </a:graphic>
          </wp:inline>
        </w:drawing>
      </w:r>
    </w:p>
    <w:p w:rsidR="00522D81" w:rsidP="00522D81" w:rsidRDefault="00522D81" w14:paraId="2BBC7FEF" w14:textId="4F2F25EE">
      <w:pPr>
        <w:pBdr>
          <w:top w:val="nil"/>
          <w:left w:val="nil"/>
          <w:bottom w:val="nil"/>
          <w:right w:val="nil"/>
          <w:between w:val="nil"/>
        </w:pBdr>
        <w:spacing w:after="200"/>
        <w:jc w:val="both"/>
        <w:rPr>
          <w:rFonts w:ascii="Times New Roman" w:hAnsi="Times New Roman" w:eastAsia="Times New Roman" w:cs="Times New Roman"/>
          <w:b/>
          <w:color w:val="000000"/>
          <w:sz w:val="24"/>
          <w:szCs w:val="24"/>
        </w:rPr>
      </w:pPr>
      <w:bookmarkStart w:name="_2hio093" w:colFirst="0" w:colLast="0" w:id="224"/>
      <w:bookmarkStart w:name="_Toc167136529" w:id="225"/>
      <w:bookmarkEnd w:id="224"/>
      <w:r w:rsidRPr="00522D81">
        <w:rPr>
          <w:rFonts w:ascii="Times New Roman" w:hAnsi="Times New Roman" w:eastAsia="Times New Roman" w:cs="Times New Roman"/>
          <w:b/>
          <w:color w:val="000000"/>
          <w:sz w:val="24"/>
          <w:szCs w:val="24"/>
        </w:rPr>
        <w:t xml:space="preserve">Ilustración </w:t>
      </w:r>
      <w:r w:rsidRPr="00522D81">
        <w:rPr>
          <w:rFonts w:ascii="Times New Roman" w:hAnsi="Times New Roman" w:eastAsia="Times New Roman" w:cs="Times New Roman"/>
          <w:b/>
          <w:color w:val="000000"/>
          <w:sz w:val="24"/>
          <w:szCs w:val="24"/>
        </w:rPr>
        <w:fldChar w:fldCharType="begin"/>
      </w:r>
      <w:r w:rsidRPr="00522D81">
        <w:rPr>
          <w:rFonts w:ascii="Times New Roman" w:hAnsi="Times New Roman" w:eastAsia="Times New Roman" w:cs="Times New Roman"/>
          <w:b/>
          <w:color w:val="000000"/>
          <w:sz w:val="24"/>
          <w:szCs w:val="24"/>
        </w:rPr>
        <w:instrText xml:space="preserve"> SEQ Ilustración \* ARABIC </w:instrText>
      </w:r>
      <w:r w:rsidRPr="00522D81">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24</w:t>
      </w:r>
      <w:r w:rsidRPr="00522D81">
        <w:rPr>
          <w:rFonts w:ascii="Times New Roman" w:hAnsi="Times New Roman" w:eastAsia="Times New Roman" w:cs="Times New Roman"/>
          <w:b/>
          <w:color w:val="000000"/>
          <w:sz w:val="24"/>
          <w:szCs w:val="24"/>
        </w:rPr>
        <w:fldChar w:fldCharType="end"/>
      </w:r>
      <w:r w:rsidRPr="00522D81">
        <w:rPr>
          <w:rFonts w:ascii="Times New Roman" w:hAnsi="Times New Roman" w:eastAsia="Times New Roman" w:cs="Times New Roman"/>
          <w:b/>
          <w:color w:val="000000"/>
          <w:sz w:val="24"/>
          <w:szCs w:val="24"/>
        </w:rPr>
        <w:t xml:space="preserve"> Diagrama de Ishikawa</w:t>
      </w:r>
      <w:bookmarkEnd w:id="225"/>
    </w:p>
    <w:p w:rsidR="00B0545D" w:rsidP="00B0545D" w:rsidRDefault="00B0545D" w14:paraId="4D8A25F2" w14:textId="77777777"/>
    <w:p w:rsidR="00B0545D" w:rsidP="00B0545D" w:rsidRDefault="00B0545D" w14:paraId="432AF05A" w14:textId="77777777"/>
    <w:p w:rsidR="00B0545D" w:rsidP="00B0545D" w:rsidRDefault="00B0545D" w14:paraId="59CDA4ED" w14:textId="77777777"/>
    <w:p w:rsidR="00B0545D" w:rsidP="00B0545D" w:rsidRDefault="00B0545D" w14:paraId="7CFC5868" w14:textId="77777777"/>
    <w:p w:rsidR="00B0545D" w:rsidP="00B0545D" w:rsidRDefault="00B0545D" w14:paraId="46FA4EAE" w14:textId="77777777"/>
    <w:p w:rsidRPr="00B0545D" w:rsidR="00B0545D" w:rsidP="00B0545D" w:rsidRDefault="00B0545D" w14:paraId="5CDD760B" w14:textId="77777777"/>
    <w:p w:rsidR="00EE14E3" w:rsidRDefault="005E2D5E" w14:paraId="14B3F890" w14:textId="77777777">
      <w:pPr>
        <w:pStyle w:val="Ttulo2"/>
      </w:pPr>
      <w:bookmarkStart w:name="_Toc167137878" w:id="226"/>
      <w:bookmarkStart w:name="_Toc167137941" w:id="227"/>
      <w:r>
        <w:t>6.8.2 CONTROL DE RIESGOS</w:t>
      </w:r>
      <w:bookmarkEnd w:id="226"/>
      <w:bookmarkEnd w:id="227"/>
    </w:p>
    <w:p w:rsidR="00EE14E3" w:rsidRDefault="005E2D5E" w14:paraId="575363FC"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 xml:space="preserve">Además de la gestión de la calidad también es importante poder gestionar </w:t>
      </w:r>
      <w:proofErr w:type="gramStart"/>
      <w:r w:rsidRPr="009B6418">
        <w:rPr>
          <w:rFonts w:ascii="Times New Roman" w:hAnsi="Times New Roman" w:eastAsia="Times New Roman" w:cs="Times New Roman"/>
          <w:color w:val="000000"/>
          <w:sz w:val="24"/>
          <w:szCs w:val="24"/>
        </w:rPr>
        <w:t>los riesgo</w:t>
      </w:r>
      <w:proofErr w:type="gramEnd"/>
      <w:r w:rsidRPr="009B6418">
        <w:rPr>
          <w:rFonts w:ascii="Times New Roman" w:hAnsi="Times New Roman" w:eastAsia="Times New Roman" w:cs="Times New Roman"/>
          <w:color w:val="000000"/>
          <w:sz w:val="24"/>
          <w:szCs w:val="24"/>
        </w:rPr>
        <w:t xml:space="preserve"> que pueda tener el proyecto de implementación ya que es crucial identificar y mitigar los riesgos que podrían afectar de manera negativa el éxito del proyecto. Para reducir al mínimo el impacto en los objetivos del proyecto se realizará un análisis de efectos y fallos (AMEF) para mejorar la fiabilidad y calidad de los riesgos asociados.</w:t>
      </w:r>
    </w:p>
    <w:p w:rsidR="00EE14E3" w:rsidRDefault="005E2D5E" w14:paraId="352F92D0" w14:textId="77777777">
      <w:pPr>
        <w:pStyle w:val="Ttulo3"/>
        <w:ind w:firstLine="567"/>
      </w:pPr>
      <w:bookmarkStart w:name="_Toc167137879" w:id="228"/>
      <w:bookmarkStart w:name="_Toc167137942" w:id="229"/>
      <w:r>
        <w:t>6.8.2.1 MATRIZ AMEF</w:t>
      </w:r>
      <w:bookmarkEnd w:id="228"/>
      <w:bookmarkEnd w:id="229"/>
    </w:p>
    <w:p w:rsidRPr="009B6418" w:rsidR="00EE14E3" w:rsidP="00702EBA" w:rsidRDefault="005E2D5E" w14:paraId="7D200E59"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Como último punto de la investigación se realizó una matriz AMEF para la gestión de riesgos y calidad, teniendo una prevención proactiva, una optimización de recursos en las áreas de mayor riesgo y facilitando la mejora continua a través de la revisión y actualización constante de la misma. A continuación, se presenta el análisis realizado:</w:t>
      </w:r>
    </w:p>
    <w:p w:rsidRPr="00702EBA" w:rsidR="00522D81" w:rsidP="00702EBA" w:rsidRDefault="00522D81" w14:paraId="59271276"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highlight w:val="yellow"/>
        </w:rPr>
      </w:pPr>
    </w:p>
    <w:p w:rsidRPr="00522D81" w:rsidR="00522D81" w:rsidP="00522D81" w:rsidRDefault="00522D81" w14:paraId="72A1499C" w14:textId="2846D914">
      <w:pPr>
        <w:pBdr>
          <w:top w:val="nil"/>
          <w:left w:val="nil"/>
          <w:bottom w:val="nil"/>
          <w:right w:val="nil"/>
          <w:between w:val="nil"/>
        </w:pBdr>
        <w:spacing w:after="200"/>
        <w:jc w:val="both"/>
        <w:rPr>
          <w:rFonts w:ascii="Times New Roman" w:hAnsi="Times New Roman" w:eastAsia="Times New Roman" w:cs="Times New Roman"/>
          <w:b/>
          <w:color w:val="000000"/>
          <w:sz w:val="24"/>
          <w:szCs w:val="24"/>
        </w:rPr>
      </w:pPr>
      <w:bookmarkStart w:name="_Toc167136504" w:id="230"/>
      <w:r w:rsidRPr="00522D81">
        <w:rPr>
          <w:rFonts w:ascii="Times New Roman" w:hAnsi="Times New Roman" w:eastAsia="Times New Roman" w:cs="Times New Roman"/>
          <w:b/>
          <w:color w:val="000000"/>
          <w:sz w:val="24"/>
          <w:szCs w:val="24"/>
        </w:rPr>
        <w:t xml:space="preserve">Tabla </w:t>
      </w:r>
      <w:r w:rsidRPr="00522D81">
        <w:rPr>
          <w:rFonts w:ascii="Times New Roman" w:hAnsi="Times New Roman" w:eastAsia="Times New Roman" w:cs="Times New Roman"/>
          <w:b/>
          <w:color w:val="000000"/>
          <w:sz w:val="24"/>
          <w:szCs w:val="24"/>
        </w:rPr>
        <w:fldChar w:fldCharType="begin"/>
      </w:r>
      <w:r w:rsidRPr="00522D81">
        <w:rPr>
          <w:rFonts w:ascii="Times New Roman" w:hAnsi="Times New Roman" w:eastAsia="Times New Roman" w:cs="Times New Roman"/>
          <w:b/>
          <w:color w:val="000000"/>
          <w:sz w:val="24"/>
          <w:szCs w:val="24"/>
        </w:rPr>
        <w:instrText xml:space="preserve"> SEQ Tabla \* ARABIC </w:instrText>
      </w:r>
      <w:r w:rsidRPr="00522D81">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23</w:t>
      </w:r>
      <w:r w:rsidRPr="00522D81">
        <w:rPr>
          <w:rFonts w:ascii="Times New Roman" w:hAnsi="Times New Roman" w:eastAsia="Times New Roman" w:cs="Times New Roman"/>
          <w:b/>
          <w:color w:val="000000"/>
          <w:sz w:val="24"/>
          <w:szCs w:val="24"/>
        </w:rPr>
        <w:fldChar w:fldCharType="end"/>
      </w:r>
      <w:r w:rsidRPr="00522D81">
        <w:rPr>
          <w:rFonts w:ascii="Times New Roman" w:hAnsi="Times New Roman" w:eastAsia="Times New Roman" w:cs="Times New Roman"/>
          <w:b/>
          <w:color w:val="000000"/>
          <w:sz w:val="24"/>
          <w:szCs w:val="24"/>
        </w:rPr>
        <w:t xml:space="preserve"> Matriz AMEF</w:t>
      </w:r>
      <w:bookmarkEnd w:id="230"/>
    </w:p>
    <w:tbl>
      <w:tblPr>
        <w:tblStyle w:val="afa"/>
        <w:tblW w:w="935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400" w:firstRow="0" w:lastRow="0" w:firstColumn="0" w:lastColumn="0" w:noHBand="0" w:noVBand="1"/>
      </w:tblPr>
      <w:tblGrid>
        <w:gridCol w:w="1473"/>
        <w:gridCol w:w="2122"/>
        <w:gridCol w:w="720"/>
        <w:gridCol w:w="720"/>
        <w:gridCol w:w="810"/>
        <w:gridCol w:w="720"/>
        <w:gridCol w:w="2785"/>
      </w:tblGrid>
      <w:tr w:rsidR="00EE14E3" w14:paraId="385EE547" w14:textId="77777777">
        <w:tc>
          <w:tcPr>
            <w:tcW w:w="9350" w:type="dxa"/>
            <w:gridSpan w:val="7"/>
            <w:shd w:val="clear" w:color="auto" w:fill="BFBFBF"/>
          </w:tcPr>
          <w:p w:rsidR="00EE14E3" w:rsidRDefault="005E2D5E" w14:paraId="51D375E6"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AMEF – IMPLEMENTACIÓN DE PROCESOS DE AUTOGESTIÓN</w:t>
            </w:r>
          </w:p>
        </w:tc>
      </w:tr>
      <w:tr w:rsidR="00EE14E3" w:rsidTr="00044AFD" w14:paraId="19F6C4EF" w14:textId="77777777">
        <w:trPr>
          <w:trHeight w:val="778"/>
        </w:trPr>
        <w:tc>
          <w:tcPr>
            <w:tcW w:w="1473" w:type="dxa"/>
            <w:vMerge w:val="restart"/>
            <w:shd w:val="clear" w:color="auto" w:fill="F2F2F2"/>
            <w:vAlign w:val="center"/>
          </w:tcPr>
          <w:p w:rsidR="00EE14E3" w:rsidRDefault="005E2D5E" w14:paraId="2B8E9DC6"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PROCESO O ACTIVIDAD</w:t>
            </w:r>
          </w:p>
        </w:tc>
        <w:tc>
          <w:tcPr>
            <w:tcW w:w="2122" w:type="dxa"/>
            <w:vMerge w:val="restart"/>
            <w:shd w:val="clear" w:color="auto" w:fill="F2F2F2"/>
            <w:vAlign w:val="center"/>
          </w:tcPr>
          <w:p w:rsidR="00EE14E3" w:rsidRDefault="005E2D5E" w14:paraId="19478BA0"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POTENCIAL MODO DE FALLA</w:t>
            </w:r>
          </w:p>
        </w:tc>
        <w:tc>
          <w:tcPr>
            <w:tcW w:w="2970" w:type="dxa"/>
            <w:gridSpan w:val="4"/>
            <w:shd w:val="clear" w:color="auto" w:fill="F2F2F2"/>
            <w:vAlign w:val="center"/>
          </w:tcPr>
          <w:p w:rsidR="00EE14E3" w:rsidRDefault="005E2D5E" w14:paraId="68C432AB"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VALORACIÓN DEL RIESGO</w:t>
            </w:r>
          </w:p>
        </w:tc>
        <w:tc>
          <w:tcPr>
            <w:tcW w:w="2785" w:type="dxa"/>
            <w:vMerge w:val="restart"/>
            <w:shd w:val="clear" w:color="auto" w:fill="F2F2F2"/>
            <w:vAlign w:val="center"/>
          </w:tcPr>
          <w:p w:rsidR="00EE14E3" w:rsidRDefault="005E2D5E" w14:paraId="49D8B724"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6"/>
                <w:szCs w:val="16"/>
              </w:rPr>
            </w:pPr>
            <w:r>
              <w:rPr>
                <w:rFonts w:ascii="Times New Roman" w:hAnsi="Times New Roman" w:eastAsia="Times New Roman" w:cs="Times New Roman"/>
                <w:color w:val="000000"/>
                <w:sz w:val="16"/>
                <w:szCs w:val="16"/>
              </w:rPr>
              <w:t>ACCIONES CORRECTIVAS RECOMENDADAS</w:t>
            </w:r>
          </w:p>
        </w:tc>
      </w:tr>
      <w:tr w:rsidR="00EE14E3" w:rsidTr="00044AFD" w14:paraId="0ABFC4DF" w14:textId="77777777">
        <w:tc>
          <w:tcPr>
            <w:tcW w:w="1473" w:type="dxa"/>
            <w:vMerge/>
            <w:shd w:val="clear" w:color="auto" w:fill="F2F2F2"/>
            <w:vAlign w:val="center"/>
          </w:tcPr>
          <w:p w:rsidR="00EE14E3" w:rsidRDefault="00EE14E3" w14:paraId="2AEDCB09" w14:textId="77777777">
            <w:pPr>
              <w:pBdr>
                <w:top w:val="nil"/>
                <w:left w:val="nil"/>
                <w:bottom w:val="nil"/>
                <w:right w:val="nil"/>
                <w:between w:val="nil"/>
              </w:pBdr>
              <w:spacing w:line="276" w:lineRule="auto"/>
              <w:rPr>
                <w:rFonts w:ascii="Times New Roman" w:hAnsi="Times New Roman" w:eastAsia="Times New Roman" w:cs="Times New Roman"/>
                <w:color w:val="000000"/>
                <w:sz w:val="16"/>
                <w:szCs w:val="16"/>
              </w:rPr>
            </w:pPr>
          </w:p>
        </w:tc>
        <w:tc>
          <w:tcPr>
            <w:tcW w:w="2122" w:type="dxa"/>
            <w:vMerge/>
            <w:shd w:val="clear" w:color="auto" w:fill="F2F2F2"/>
            <w:vAlign w:val="center"/>
          </w:tcPr>
          <w:p w:rsidR="00EE14E3" w:rsidRDefault="00EE14E3" w14:paraId="7F92D34F" w14:textId="77777777">
            <w:pPr>
              <w:pBdr>
                <w:top w:val="nil"/>
                <w:left w:val="nil"/>
                <w:bottom w:val="nil"/>
                <w:right w:val="nil"/>
                <w:between w:val="nil"/>
              </w:pBdr>
              <w:spacing w:line="276" w:lineRule="auto"/>
              <w:rPr>
                <w:rFonts w:ascii="Times New Roman" w:hAnsi="Times New Roman" w:eastAsia="Times New Roman" w:cs="Times New Roman"/>
                <w:color w:val="000000"/>
                <w:sz w:val="16"/>
                <w:szCs w:val="16"/>
              </w:rPr>
            </w:pPr>
          </w:p>
        </w:tc>
        <w:tc>
          <w:tcPr>
            <w:tcW w:w="720" w:type="dxa"/>
          </w:tcPr>
          <w:p w:rsidR="00EE14E3" w:rsidP="00044AFD" w:rsidRDefault="005E2D5E" w14:paraId="3EC182FF"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Severidad</w:t>
            </w:r>
          </w:p>
        </w:tc>
        <w:tc>
          <w:tcPr>
            <w:tcW w:w="720" w:type="dxa"/>
          </w:tcPr>
          <w:p w:rsidR="00EE14E3" w:rsidP="00044AFD" w:rsidRDefault="005E2D5E" w14:paraId="20CB4FDF"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Ocurrencia</w:t>
            </w:r>
          </w:p>
        </w:tc>
        <w:tc>
          <w:tcPr>
            <w:tcW w:w="810" w:type="dxa"/>
          </w:tcPr>
          <w:p w:rsidR="00EE14E3" w:rsidP="00044AFD" w:rsidRDefault="005E2D5E" w14:paraId="32C3F2AF"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Detección</w:t>
            </w:r>
          </w:p>
        </w:tc>
        <w:tc>
          <w:tcPr>
            <w:tcW w:w="720" w:type="dxa"/>
          </w:tcPr>
          <w:p w:rsidR="00EE14E3" w:rsidP="00044AFD" w:rsidRDefault="005E2D5E" w14:paraId="2241E0CB"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RPN</w:t>
            </w:r>
          </w:p>
        </w:tc>
        <w:tc>
          <w:tcPr>
            <w:tcW w:w="2785" w:type="dxa"/>
            <w:vMerge/>
            <w:shd w:val="clear" w:color="auto" w:fill="F2F2F2"/>
            <w:vAlign w:val="center"/>
          </w:tcPr>
          <w:p w:rsidR="00EE14E3" w:rsidRDefault="00EE14E3" w14:paraId="54598E95" w14:textId="77777777">
            <w:pPr>
              <w:pBdr>
                <w:top w:val="nil"/>
                <w:left w:val="nil"/>
                <w:bottom w:val="nil"/>
                <w:right w:val="nil"/>
                <w:between w:val="nil"/>
              </w:pBdr>
              <w:spacing w:line="276" w:lineRule="auto"/>
              <w:rPr>
                <w:rFonts w:ascii="Times New Roman" w:hAnsi="Times New Roman" w:eastAsia="Times New Roman" w:cs="Times New Roman"/>
                <w:color w:val="000000"/>
                <w:sz w:val="18"/>
                <w:szCs w:val="18"/>
              </w:rPr>
            </w:pPr>
          </w:p>
        </w:tc>
      </w:tr>
      <w:tr w:rsidR="00EE5669" w:rsidTr="00044AFD" w14:paraId="13F74BE0" w14:textId="77777777">
        <w:tc>
          <w:tcPr>
            <w:tcW w:w="1473" w:type="dxa"/>
            <w:vMerge w:val="restart"/>
            <w:vAlign w:val="center"/>
          </w:tcPr>
          <w:p w:rsidR="00EE5669" w:rsidP="00EE5669" w:rsidRDefault="00EE5669" w14:paraId="79F05136"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Planificación de la implementación del proceso de autogestión</w:t>
            </w:r>
          </w:p>
        </w:tc>
        <w:tc>
          <w:tcPr>
            <w:tcW w:w="2122" w:type="dxa"/>
          </w:tcPr>
          <w:p w:rsidR="00EE5669" w:rsidRDefault="00EE5669" w14:paraId="13687949"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r w:rsidRPr="009A1BC2">
              <w:rPr>
                <w:rFonts w:ascii="Times New Roman" w:hAnsi="Times New Roman" w:eastAsia="Times New Roman" w:cs="Times New Roman"/>
                <w:color w:val="000000"/>
                <w:sz w:val="18"/>
                <w:szCs w:val="18"/>
              </w:rPr>
              <w:t>Falta de personal capacitado</w:t>
            </w:r>
          </w:p>
        </w:tc>
        <w:tc>
          <w:tcPr>
            <w:tcW w:w="720" w:type="dxa"/>
            <w:vAlign w:val="center"/>
          </w:tcPr>
          <w:p w:rsidR="00EE5669" w:rsidP="00EE5669" w:rsidRDefault="00EE5669" w14:paraId="2A0191F4"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10</w:t>
            </w:r>
          </w:p>
        </w:tc>
        <w:tc>
          <w:tcPr>
            <w:tcW w:w="720" w:type="dxa"/>
            <w:vAlign w:val="center"/>
          </w:tcPr>
          <w:p w:rsidR="00EE5669" w:rsidP="00EE5669" w:rsidRDefault="00EE5669" w14:paraId="19490C78"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4</w:t>
            </w:r>
          </w:p>
        </w:tc>
        <w:tc>
          <w:tcPr>
            <w:tcW w:w="810" w:type="dxa"/>
            <w:vAlign w:val="center"/>
          </w:tcPr>
          <w:p w:rsidR="00EE5669" w:rsidP="00EE5669" w:rsidRDefault="00A940BF" w14:paraId="22700E5E"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4</w:t>
            </w:r>
          </w:p>
        </w:tc>
        <w:tc>
          <w:tcPr>
            <w:tcW w:w="720" w:type="dxa"/>
            <w:shd w:val="clear" w:color="auto" w:fill="FFFF00"/>
            <w:vAlign w:val="center"/>
          </w:tcPr>
          <w:p w:rsidR="00EE5669" w:rsidP="00EE5669" w:rsidRDefault="00A940BF" w14:paraId="3FE3FD85"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160</w:t>
            </w:r>
          </w:p>
        </w:tc>
        <w:tc>
          <w:tcPr>
            <w:tcW w:w="2785" w:type="dxa"/>
          </w:tcPr>
          <w:p w:rsidR="00EE5669" w:rsidRDefault="00EE5669" w14:paraId="2881BB33"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p>
        </w:tc>
      </w:tr>
      <w:tr w:rsidR="00EE5669" w:rsidTr="00044AFD" w14:paraId="1E669CFD" w14:textId="77777777">
        <w:tc>
          <w:tcPr>
            <w:tcW w:w="1473" w:type="dxa"/>
            <w:vMerge/>
            <w:vAlign w:val="center"/>
          </w:tcPr>
          <w:p w:rsidR="00EE5669" w:rsidP="00EE5669" w:rsidRDefault="00EE5669" w14:paraId="11269AA2"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p>
        </w:tc>
        <w:tc>
          <w:tcPr>
            <w:tcW w:w="2122" w:type="dxa"/>
          </w:tcPr>
          <w:p w:rsidR="00EE5669" w:rsidRDefault="00EE5669" w14:paraId="1106EC8E"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Mala selección del proceso a automatizar</w:t>
            </w:r>
          </w:p>
        </w:tc>
        <w:tc>
          <w:tcPr>
            <w:tcW w:w="720" w:type="dxa"/>
            <w:vAlign w:val="center"/>
          </w:tcPr>
          <w:p w:rsidR="00EE5669" w:rsidP="00EE5669" w:rsidRDefault="00EE5669" w14:paraId="51ADC3CC"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10</w:t>
            </w:r>
          </w:p>
        </w:tc>
        <w:tc>
          <w:tcPr>
            <w:tcW w:w="720" w:type="dxa"/>
            <w:vAlign w:val="center"/>
          </w:tcPr>
          <w:p w:rsidR="00EE5669" w:rsidP="00EE5669" w:rsidRDefault="00EE5669" w14:paraId="123D5C81"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3</w:t>
            </w:r>
          </w:p>
        </w:tc>
        <w:tc>
          <w:tcPr>
            <w:tcW w:w="810" w:type="dxa"/>
            <w:vAlign w:val="center"/>
          </w:tcPr>
          <w:p w:rsidR="00EE5669" w:rsidP="00EE5669" w:rsidRDefault="00A940BF" w14:paraId="571269D9"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5</w:t>
            </w:r>
          </w:p>
        </w:tc>
        <w:tc>
          <w:tcPr>
            <w:tcW w:w="720" w:type="dxa"/>
            <w:shd w:val="clear" w:color="auto" w:fill="FFFF00"/>
            <w:vAlign w:val="center"/>
          </w:tcPr>
          <w:p w:rsidR="00EE5669" w:rsidP="00EE5669" w:rsidRDefault="00A940BF" w14:paraId="78739161"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150</w:t>
            </w:r>
          </w:p>
        </w:tc>
        <w:tc>
          <w:tcPr>
            <w:tcW w:w="2785" w:type="dxa"/>
          </w:tcPr>
          <w:p w:rsidR="00EE5669" w:rsidRDefault="00EE5669" w14:paraId="049D377E"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p>
        </w:tc>
      </w:tr>
      <w:tr w:rsidR="00EE5669" w:rsidTr="00044AFD" w14:paraId="2A32164F" w14:textId="77777777">
        <w:tc>
          <w:tcPr>
            <w:tcW w:w="1473" w:type="dxa"/>
            <w:vMerge/>
            <w:vAlign w:val="center"/>
          </w:tcPr>
          <w:p w:rsidR="00EE5669" w:rsidP="00EE5669" w:rsidRDefault="00EE5669" w14:paraId="61A162EF"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p>
        </w:tc>
        <w:tc>
          <w:tcPr>
            <w:tcW w:w="2122" w:type="dxa"/>
          </w:tcPr>
          <w:p w:rsidR="00EE5669" w:rsidRDefault="00EE5669" w14:paraId="075D608A"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Levantamiento de procesos deficiente</w:t>
            </w:r>
          </w:p>
        </w:tc>
        <w:tc>
          <w:tcPr>
            <w:tcW w:w="720" w:type="dxa"/>
            <w:vAlign w:val="center"/>
          </w:tcPr>
          <w:p w:rsidR="00EE5669" w:rsidP="00EE5669" w:rsidRDefault="00EE5669" w14:paraId="244D4F53"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8</w:t>
            </w:r>
          </w:p>
        </w:tc>
        <w:tc>
          <w:tcPr>
            <w:tcW w:w="720" w:type="dxa"/>
            <w:vAlign w:val="center"/>
          </w:tcPr>
          <w:p w:rsidR="00EE5669" w:rsidP="00EE5669" w:rsidRDefault="00EE5669" w14:paraId="44E8D7AD"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4</w:t>
            </w:r>
          </w:p>
        </w:tc>
        <w:tc>
          <w:tcPr>
            <w:tcW w:w="810" w:type="dxa"/>
            <w:vAlign w:val="center"/>
          </w:tcPr>
          <w:p w:rsidR="00EE5669" w:rsidP="00EE5669" w:rsidRDefault="00A940BF" w14:paraId="33A6EE5A"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5</w:t>
            </w:r>
          </w:p>
        </w:tc>
        <w:tc>
          <w:tcPr>
            <w:tcW w:w="720" w:type="dxa"/>
            <w:shd w:val="clear" w:color="auto" w:fill="FFFF00"/>
            <w:vAlign w:val="center"/>
          </w:tcPr>
          <w:p w:rsidR="00EE5669" w:rsidP="00EE5669" w:rsidRDefault="00A940BF" w14:paraId="2612B8C1"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160</w:t>
            </w:r>
          </w:p>
        </w:tc>
        <w:tc>
          <w:tcPr>
            <w:tcW w:w="2785" w:type="dxa"/>
          </w:tcPr>
          <w:p w:rsidR="00EE5669" w:rsidRDefault="00EE5669" w14:paraId="37469796"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p>
        </w:tc>
      </w:tr>
      <w:tr w:rsidR="00EE5669" w:rsidTr="00044AFD" w14:paraId="45E37068" w14:textId="77777777">
        <w:tc>
          <w:tcPr>
            <w:tcW w:w="1473" w:type="dxa"/>
            <w:vMerge w:val="restart"/>
            <w:vAlign w:val="center"/>
          </w:tcPr>
          <w:p w:rsidR="00EE5669" w:rsidP="00EE5669" w:rsidRDefault="00EE5669" w14:paraId="5E8E8CBE"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Diseño del proceso</w:t>
            </w:r>
          </w:p>
        </w:tc>
        <w:tc>
          <w:tcPr>
            <w:tcW w:w="2122" w:type="dxa"/>
          </w:tcPr>
          <w:p w:rsidR="00EE5669" w:rsidRDefault="00EE5669" w14:paraId="1DBA5022" w14:textId="4C969EA2">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Proceso diseñado no cumple con los requerimientos de los sistemas existentes</w:t>
            </w:r>
            <w:r w:rsidR="0007782E">
              <w:rPr>
                <w:rFonts w:ascii="Times New Roman" w:hAnsi="Times New Roman" w:eastAsia="Times New Roman" w:cs="Times New Roman"/>
                <w:color w:val="000000"/>
                <w:sz w:val="18"/>
                <w:szCs w:val="18"/>
              </w:rPr>
              <w:t xml:space="preserve"> </w:t>
            </w:r>
            <w:r>
              <w:rPr>
                <w:rFonts w:ascii="Times New Roman" w:hAnsi="Times New Roman" w:eastAsia="Times New Roman" w:cs="Times New Roman"/>
                <w:color w:val="000000"/>
                <w:sz w:val="18"/>
                <w:szCs w:val="18"/>
              </w:rPr>
              <w:t>(Proveedor y Empresa)</w:t>
            </w:r>
          </w:p>
        </w:tc>
        <w:tc>
          <w:tcPr>
            <w:tcW w:w="720" w:type="dxa"/>
            <w:vAlign w:val="center"/>
          </w:tcPr>
          <w:p w:rsidR="00EE5669" w:rsidP="00EE5669" w:rsidRDefault="00EE5669" w14:paraId="0FA0EC8A"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10</w:t>
            </w:r>
          </w:p>
        </w:tc>
        <w:tc>
          <w:tcPr>
            <w:tcW w:w="720" w:type="dxa"/>
            <w:vAlign w:val="center"/>
          </w:tcPr>
          <w:p w:rsidR="00EE5669" w:rsidP="00EE5669" w:rsidRDefault="00EE5669" w14:paraId="2B9F28D9"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1</w:t>
            </w:r>
          </w:p>
        </w:tc>
        <w:tc>
          <w:tcPr>
            <w:tcW w:w="810" w:type="dxa"/>
            <w:vAlign w:val="center"/>
          </w:tcPr>
          <w:p w:rsidR="00EE5669" w:rsidP="00EE5669" w:rsidRDefault="00A940BF" w14:paraId="13EEE7F3"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7</w:t>
            </w:r>
          </w:p>
        </w:tc>
        <w:tc>
          <w:tcPr>
            <w:tcW w:w="720" w:type="dxa"/>
            <w:shd w:val="clear" w:color="auto" w:fill="92D050"/>
            <w:vAlign w:val="center"/>
          </w:tcPr>
          <w:p w:rsidR="00EE5669" w:rsidP="00EE5669" w:rsidRDefault="00A940BF" w14:paraId="4F4503F5"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70</w:t>
            </w:r>
          </w:p>
        </w:tc>
        <w:tc>
          <w:tcPr>
            <w:tcW w:w="2785" w:type="dxa"/>
          </w:tcPr>
          <w:p w:rsidR="00EE5669" w:rsidRDefault="00EE5669" w14:paraId="25B5AE10"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p>
        </w:tc>
      </w:tr>
      <w:tr w:rsidR="00EE5669" w:rsidTr="00044AFD" w14:paraId="4404D49B" w14:textId="77777777">
        <w:tc>
          <w:tcPr>
            <w:tcW w:w="1473" w:type="dxa"/>
            <w:vMerge/>
            <w:vAlign w:val="center"/>
          </w:tcPr>
          <w:p w:rsidR="00EE5669" w:rsidP="00EE5669" w:rsidRDefault="00EE5669" w14:paraId="415C2265"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p>
        </w:tc>
        <w:tc>
          <w:tcPr>
            <w:tcW w:w="2122" w:type="dxa"/>
          </w:tcPr>
          <w:p w:rsidR="00EE5669" w:rsidRDefault="0007782E" w14:paraId="06A043A7" w14:textId="62AE1CE0">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Procesos no alineados</w:t>
            </w:r>
            <w:r w:rsidR="00EE5669">
              <w:rPr>
                <w:rFonts w:ascii="Times New Roman" w:hAnsi="Times New Roman" w:eastAsia="Times New Roman" w:cs="Times New Roman"/>
                <w:color w:val="000000"/>
                <w:sz w:val="18"/>
                <w:szCs w:val="18"/>
              </w:rPr>
              <w:t xml:space="preserve"> con </w:t>
            </w:r>
            <w:r w:rsidR="00EE5669">
              <w:rPr>
                <w:rFonts w:ascii="Times New Roman" w:hAnsi="Times New Roman" w:eastAsia="Times New Roman" w:cs="Times New Roman"/>
                <w:color w:val="000000"/>
                <w:sz w:val="18"/>
                <w:szCs w:val="18"/>
              </w:rPr>
              <w:lastRenderedPageBreak/>
              <w:t>el alcance del proyecto</w:t>
            </w:r>
          </w:p>
        </w:tc>
        <w:tc>
          <w:tcPr>
            <w:tcW w:w="720" w:type="dxa"/>
            <w:vAlign w:val="center"/>
          </w:tcPr>
          <w:p w:rsidR="00EE5669" w:rsidP="00EE5669" w:rsidRDefault="00EE5669" w14:paraId="4D5011AB"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lastRenderedPageBreak/>
              <w:t>10</w:t>
            </w:r>
          </w:p>
        </w:tc>
        <w:tc>
          <w:tcPr>
            <w:tcW w:w="720" w:type="dxa"/>
            <w:vAlign w:val="center"/>
          </w:tcPr>
          <w:p w:rsidR="00EE5669" w:rsidP="00EE5669" w:rsidRDefault="00EE5669" w14:paraId="13C2A936"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2</w:t>
            </w:r>
          </w:p>
        </w:tc>
        <w:tc>
          <w:tcPr>
            <w:tcW w:w="810" w:type="dxa"/>
            <w:vAlign w:val="center"/>
          </w:tcPr>
          <w:p w:rsidR="00EE5669" w:rsidP="00EE5669" w:rsidRDefault="00A940BF" w14:paraId="2DE23929"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6</w:t>
            </w:r>
          </w:p>
        </w:tc>
        <w:tc>
          <w:tcPr>
            <w:tcW w:w="720" w:type="dxa"/>
            <w:shd w:val="clear" w:color="auto" w:fill="92D050"/>
            <w:vAlign w:val="center"/>
          </w:tcPr>
          <w:p w:rsidR="00EE5669" w:rsidP="00EE5669" w:rsidRDefault="00A940BF" w14:paraId="5AB7AABE"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120</w:t>
            </w:r>
          </w:p>
        </w:tc>
        <w:tc>
          <w:tcPr>
            <w:tcW w:w="2785" w:type="dxa"/>
          </w:tcPr>
          <w:p w:rsidR="00EE5669" w:rsidRDefault="00EE5669" w14:paraId="531E147D"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p>
        </w:tc>
      </w:tr>
      <w:tr w:rsidRPr="00702EBA" w:rsidR="00EE5669" w:rsidTr="00044AFD" w14:paraId="3A676CF3" w14:textId="77777777">
        <w:tc>
          <w:tcPr>
            <w:tcW w:w="1473" w:type="dxa"/>
            <w:vMerge/>
            <w:vAlign w:val="center"/>
          </w:tcPr>
          <w:p w:rsidR="00EE5669" w:rsidP="00EE5669" w:rsidRDefault="00EE5669" w14:paraId="085D05F2"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p>
        </w:tc>
        <w:tc>
          <w:tcPr>
            <w:tcW w:w="2122" w:type="dxa"/>
          </w:tcPr>
          <w:p w:rsidR="00EE5669" w:rsidRDefault="00EE5669" w14:paraId="73B9BAE6"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Mala interfaz de usuario</w:t>
            </w:r>
          </w:p>
        </w:tc>
        <w:tc>
          <w:tcPr>
            <w:tcW w:w="720" w:type="dxa"/>
            <w:vAlign w:val="center"/>
          </w:tcPr>
          <w:p w:rsidR="00EE5669" w:rsidP="00EE5669" w:rsidRDefault="00EE5669" w14:paraId="37440D48"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10</w:t>
            </w:r>
          </w:p>
        </w:tc>
        <w:tc>
          <w:tcPr>
            <w:tcW w:w="720" w:type="dxa"/>
            <w:vAlign w:val="center"/>
          </w:tcPr>
          <w:p w:rsidR="00EE5669" w:rsidP="00EE5669" w:rsidRDefault="00EE5669" w14:paraId="48BE4338"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7</w:t>
            </w:r>
          </w:p>
        </w:tc>
        <w:tc>
          <w:tcPr>
            <w:tcW w:w="810" w:type="dxa"/>
            <w:vAlign w:val="center"/>
          </w:tcPr>
          <w:p w:rsidR="00EE5669" w:rsidP="00EE5669" w:rsidRDefault="00A940BF" w14:paraId="4625A0CC"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8</w:t>
            </w:r>
          </w:p>
        </w:tc>
        <w:tc>
          <w:tcPr>
            <w:tcW w:w="720" w:type="dxa"/>
            <w:shd w:val="clear" w:color="auto" w:fill="FF5D5D"/>
            <w:vAlign w:val="center"/>
          </w:tcPr>
          <w:p w:rsidR="00EE5669" w:rsidP="00EE5669" w:rsidRDefault="00A940BF" w14:paraId="2C9689B4"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560</w:t>
            </w:r>
          </w:p>
        </w:tc>
        <w:tc>
          <w:tcPr>
            <w:tcW w:w="2785" w:type="dxa"/>
          </w:tcPr>
          <w:p w:rsidRPr="00702EBA" w:rsidR="00EE5669" w:rsidRDefault="00702EBA" w14:paraId="262D7ED5" w14:textId="77391E7F">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r w:rsidRPr="00702EBA">
              <w:rPr>
                <w:rFonts w:ascii="Times New Roman" w:hAnsi="Times New Roman" w:eastAsia="Times New Roman" w:cs="Times New Roman"/>
                <w:color w:val="000000"/>
                <w:sz w:val="18"/>
                <w:szCs w:val="18"/>
              </w:rPr>
              <w:t xml:space="preserve">Realizar Journey </w:t>
            </w:r>
            <w:r w:rsidR="00B0545D">
              <w:rPr>
                <w:rFonts w:ascii="Times New Roman" w:hAnsi="Times New Roman" w:eastAsia="Times New Roman" w:cs="Times New Roman"/>
                <w:color w:val="000000"/>
                <w:sz w:val="18"/>
                <w:szCs w:val="18"/>
              </w:rPr>
              <w:t>M</w:t>
            </w:r>
            <w:r w:rsidRPr="00702EBA">
              <w:rPr>
                <w:rFonts w:ascii="Times New Roman" w:hAnsi="Times New Roman" w:eastAsia="Times New Roman" w:cs="Times New Roman"/>
                <w:color w:val="000000"/>
                <w:sz w:val="18"/>
                <w:szCs w:val="18"/>
              </w:rPr>
              <w:t xml:space="preserve">apping para ejemplificar </w:t>
            </w:r>
            <w:r>
              <w:rPr>
                <w:rFonts w:ascii="Times New Roman" w:hAnsi="Times New Roman" w:eastAsia="Times New Roman" w:cs="Times New Roman"/>
                <w:color w:val="000000"/>
                <w:sz w:val="18"/>
                <w:szCs w:val="18"/>
              </w:rPr>
              <w:t>y definir la interfaz de usuario</w:t>
            </w:r>
          </w:p>
        </w:tc>
      </w:tr>
      <w:tr w:rsidR="00EE5669" w:rsidTr="00044AFD" w14:paraId="427DEC52" w14:textId="77777777">
        <w:tc>
          <w:tcPr>
            <w:tcW w:w="1473" w:type="dxa"/>
            <w:vMerge/>
            <w:vAlign w:val="center"/>
          </w:tcPr>
          <w:p w:rsidRPr="00702EBA" w:rsidR="00EE5669" w:rsidP="00EE5669" w:rsidRDefault="00EE5669" w14:paraId="2CCB6944"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p>
        </w:tc>
        <w:tc>
          <w:tcPr>
            <w:tcW w:w="2122" w:type="dxa"/>
          </w:tcPr>
          <w:p w:rsidR="00EE5669" w:rsidRDefault="00EE5669" w14:paraId="12921805"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Diseño no aprobado por parte de los interesados claves</w:t>
            </w:r>
          </w:p>
        </w:tc>
        <w:tc>
          <w:tcPr>
            <w:tcW w:w="720" w:type="dxa"/>
            <w:vAlign w:val="center"/>
          </w:tcPr>
          <w:p w:rsidR="00EE5669" w:rsidP="00EE5669" w:rsidRDefault="00EE5669" w14:paraId="09B021C8"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10</w:t>
            </w:r>
          </w:p>
        </w:tc>
        <w:tc>
          <w:tcPr>
            <w:tcW w:w="720" w:type="dxa"/>
            <w:vAlign w:val="center"/>
          </w:tcPr>
          <w:p w:rsidR="00EE5669" w:rsidP="00EE5669" w:rsidRDefault="00EE5669" w14:paraId="450C9E58"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5</w:t>
            </w:r>
          </w:p>
        </w:tc>
        <w:tc>
          <w:tcPr>
            <w:tcW w:w="810" w:type="dxa"/>
            <w:vAlign w:val="center"/>
          </w:tcPr>
          <w:p w:rsidR="00EE5669" w:rsidP="00EE5669" w:rsidRDefault="00A940BF" w14:paraId="102361A6"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1</w:t>
            </w:r>
          </w:p>
        </w:tc>
        <w:tc>
          <w:tcPr>
            <w:tcW w:w="720" w:type="dxa"/>
            <w:shd w:val="clear" w:color="auto" w:fill="92D050"/>
            <w:vAlign w:val="center"/>
          </w:tcPr>
          <w:p w:rsidR="00EE5669" w:rsidP="00EE5669" w:rsidRDefault="00A940BF" w14:paraId="3865E250"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50</w:t>
            </w:r>
          </w:p>
        </w:tc>
        <w:tc>
          <w:tcPr>
            <w:tcW w:w="2785" w:type="dxa"/>
          </w:tcPr>
          <w:p w:rsidR="00EE5669" w:rsidRDefault="00EE5669" w14:paraId="37A7FC11"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p>
        </w:tc>
      </w:tr>
      <w:tr w:rsidR="00EE5669" w:rsidTr="00044AFD" w14:paraId="364A3A95" w14:textId="77777777">
        <w:tc>
          <w:tcPr>
            <w:tcW w:w="1473" w:type="dxa"/>
            <w:vAlign w:val="center"/>
          </w:tcPr>
          <w:p w:rsidR="00EE5669" w:rsidP="00EE5669" w:rsidRDefault="00EE5669" w14:paraId="73DFDEF3"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Desarrollo</w:t>
            </w:r>
          </w:p>
        </w:tc>
        <w:tc>
          <w:tcPr>
            <w:tcW w:w="2122" w:type="dxa"/>
          </w:tcPr>
          <w:p w:rsidR="00EE5669" w:rsidRDefault="00EE5669" w14:paraId="6E791652"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Desarrollo no cumple con los requerimientos del proyecto</w:t>
            </w:r>
          </w:p>
        </w:tc>
        <w:tc>
          <w:tcPr>
            <w:tcW w:w="720" w:type="dxa"/>
            <w:vAlign w:val="center"/>
          </w:tcPr>
          <w:p w:rsidR="00EE5669" w:rsidP="00EE5669" w:rsidRDefault="00EE5669" w14:paraId="365A4658"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8</w:t>
            </w:r>
          </w:p>
        </w:tc>
        <w:tc>
          <w:tcPr>
            <w:tcW w:w="720" w:type="dxa"/>
            <w:vAlign w:val="center"/>
          </w:tcPr>
          <w:p w:rsidR="00EE5669" w:rsidP="00EE5669" w:rsidRDefault="00EE5669" w14:paraId="40496FDE"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3</w:t>
            </w:r>
          </w:p>
        </w:tc>
        <w:tc>
          <w:tcPr>
            <w:tcW w:w="810" w:type="dxa"/>
            <w:vAlign w:val="center"/>
          </w:tcPr>
          <w:p w:rsidR="00EE5669" w:rsidP="00EE5669" w:rsidRDefault="00A940BF" w14:paraId="5C555F94"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2</w:t>
            </w:r>
          </w:p>
        </w:tc>
        <w:tc>
          <w:tcPr>
            <w:tcW w:w="720" w:type="dxa"/>
            <w:shd w:val="clear" w:color="auto" w:fill="92D050"/>
            <w:vAlign w:val="center"/>
          </w:tcPr>
          <w:p w:rsidR="00EE5669" w:rsidP="00EE5669" w:rsidRDefault="00A940BF" w14:paraId="524098FD"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48</w:t>
            </w:r>
          </w:p>
        </w:tc>
        <w:tc>
          <w:tcPr>
            <w:tcW w:w="2785" w:type="dxa"/>
          </w:tcPr>
          <w:p w:rsidR="00EE5669" w:rsidRDefault="00EE5669" w14:paraId="133A1527"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p>
        </w:tc>
      </w:tr>
      <w:tr w:rsidR="00EE5669" w:rsidTr="00044AFD" w14:paraId="5C3AE676" w14:textId="77777777">
        <w:tc>
          <w:tcPr>
            <w:tcW w:w="1473" w:type="dxa"/>
            <w:vMerge w:val="restart"/>
            <w:vAlign w:val="center"/>
          </w:tcPr>
          <w:p w:rsidR="00EE5669" w:rsidP="00EE5669" w:rsidRDefault="00EE5669" w14:paraId="58B62F8F"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Pruebas e implementación</w:t>
            </w:r>
          </w:p>
        </w:tc>
        <w:tc>
          <w:tcPr>
            <w:tcW w:w="2122" w:type="dxa"/>
          </w:tcPr>
          <w:p w:rsidR="00EE5669" w:rsidRDefault="00EE5669" w14:paraId="604B5B16"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Pruebas en ambiente productivo fallidas</w:t>
            </w:r>
          </w:p>
        </w:tc>
        <w:tc>
          <w:tcPr>
            <w:tcW w:w="720" w:type="dxa"/>
            <w:vAlign w:val="center"/>
          </w:tcPr>
          <w:p w:rsidR="00EE5669" w:rsidP="00EE5669" w:rsidRDefault="00EE5669" w14:paraId="45F2488A"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8</w:t>
            </w:r>
          </w:p>
        </w:tc>
        <w:tc>
          <w:tcPr>
            <w:tcW w:w="720" w:type="dxa"/>
            <w:vAlign w:val="center"/>
          </w:tcPr>
          <w:p w:rsidR="00EE5669" w:rsidP="00EE5669" w:rsidRDefault="00EE5669" w14:paraId="7AD59F09"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7</w:t>
            </w:r>
          </w:p>
        </w:tc>
        <w:tc>
          <w:tcPr>
            <w:tcW w:w="810" w:type="dxa"/>
            <w:vAlign w:val="center"/>
          </w:tcPr>
          <w:p w:rsidR="00EE5669" w:rsidP="00EE5669" w:rsidRDefault="00A940BF" w14:paraId="7043125B"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8</w:t>
            </w:r>
          </w:p>
        </w:tc>
        <w:tc>
          <w:tcPr>
            <w:tcW w:w="720" w:type="dxa"/>
            <w:shd w:val="clear" w:color="auto" w:fill="FF5D5D"/>
            <w:vAlign w:val="center"/>
          </w:tcPr>
          <w:p w:rsidR="00EE5669" w:rsidP="00EE5669" w:rsidRDefault="00A940BF" w14:paraId="58241116"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448</w:t>
            </w:r>
          </w:p>
        </w:tc>
        <w:tc>
          <w:tcPr>
            <w:tcW w:w="2785" w:type="dxa"/>
          </w:tcPr>
          <w:p w:rsidR="00EE5669" w:rsidRDefault="00044AFD" w14:paraId="7AB065B6"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Realizar pruebas en ambiente controlados para validar el funcionamiento del entregable</w:t>
            </w:r>
          </w:p>
        </w:tc>
      </w:tr>
      <w:tr w:rsidR="00EE5669" w:rsidTr="00044AFD" w14:paraId="4C69B7B3" w14:textId="77777777">
        <w:tc>
          <w:tcPr>
            <w:tcW w:w="1473" w:type="dxa"/>
            <w:vMerge/>
            <w:vAlign w:val="center"/>
          </w:tcPr>
          <w:p w:rsidR="00EE5669" w:rsidP="00EE5669" w:rsidRDefault="00EE5669" w14:paraId="5AA813B5"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p>
        </w:tc>
        <w:tc>
          <w:tcPr>
            <w:tcW w:w="2122" w:type="dxa"/>
          </w:tcPr>
          <w:p w:rsidR="00EE5669" w:rsidRDefault="00EE5669" w14:paraId="7D08F498"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Desarrollos no compatibles</w:t>
            </w:r>
          </w:p>
        </w:tc>
        <w:tc>
          <w:tcPr>
            <w:tcW w:w="720" w:type="dxa"/>
            <w:vAlign w:val="center"/>
          </w:tcPr>
          <w:p w:rsidR="00EE5669" w:rsidP="00EE5669" w:rsidRDefault="00EE5669" w14:paraId="5B9C765C"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10</w:t>
            </w:r>
          </w:p>
        </w:tc>
        <w:tc>
          <w:tcPr>
            <w:tcW w:w="720" w:type="dxa"/>
            <w:vAlign w:val="center"/>
          </w:tcPr>
          <w:p w:rsidR="00EE5669" w:rsidP="00EE5669" w:rsidRDefault="00EE5669" w14:paraId="1C758D1A"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3</w:t>
            </w:r>
          </w:p>
        </w:tc>
        <w:tc>
          <w:tcPr>
            <w:tcW w:w="810" w:type="dxa"/>
            <w:vAlign w:val="center"/>
          </w:tcPr>
          <w:p w:rsidR="00EE5669" w:rsidP="00EE5669" w:rsidRDefault="00A940BF" w14:paraId="64B2E494"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1</w:t>
            </w:r>
          </w:p>
        </w:tc>
        <w:tc>
          <w:tcPr>
            <w:tcW w:w="720" w:type="dxa"/>
            <w:shd w:val="clear" w:color="auto" w:fill="92D050"/>
            <w:vAlign w:val="center"/>
          </w:tcPr>
          <w:p w:rsidR="00EE5669" w:rsidP="00EE5669" w:rsidRDefault="00A940BF" w14:paraId="3DF7DC34"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30</w:t>
            </w:r>
          </w:p>
        </w:tc>
        <w:tc>
          <w:tcPr>
            <w:tcW w:w="2785" w:type="dxa"/>
          </w:tcPr>
          <w:p w:rsidR="00EE5669" w:rsidRDefault="00EE5669" w14:paraId="68C799F2"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p>
        </w:tc>
      </w:tr>
      <w:tr w:rsidR="00EE5669" w:rsidTr="00044AFD" w14:paraId="04A4F534" w14:textId="77777777">
        <w:tc>
          <w:tcPr>
            <w:tcW w:w="1473" w:type="dxa"/>
            <w:vMerge/>
            <w:vAlign w:val="center"/>
          </w:tcPr>
          <w:p w:rsidR="00EE5669" w:rsidP="00EE5669" w:rsidRDefault="00EE5669" w14:paraId="0EB91F41"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p>
        </w:tc>
        <w:tc>
          <w:tcPr>
            <w:tcW w:w="2122" w:type="dxa"/>
          </w:tcPr>
          <w:p w:rsidR="00EE5669" w:rsidRDefault="00EE5669" w14:paraId="6EF0B031"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Mala integración entre desarrollo y sistemas existentes</w:t>
            </w:r>
          </w:p>
        </w:tc>
        <w:tc>
          <w:tcPr>
            <w:tcW w:w="720" w:type="dxa"/>
            <w:vAlign w:val="center"/>
          </w:tcPr>
          <w:p w:rsidR="00EE5669" w:rsidP="00EE5669" w:rsidRDefault="00EE5669" w14:paraId="22A42EC1"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9</w:t>
            </w:r>
          </w:p>
        </w:tc>
        <w:tc>
          <w:tcPr>
            <w:tcW w:w="720" w:type="dxa"/>
            <w:vAlign w:val="center"/>
          </w:tcPr>
          <w:p w:rsidR="00EE5669" w:rsidP="00EE5669" w:rsidRDefault="00EE5669" w14:paraId="0FA26BC5"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2</w:t>
            </w:r>
          </w:p>
        </w:tc>
        <w:tc>
          <w:tcPr>
            <w:tcW w:w="810" w:type="dxa"/>
            <w:vAlign w:val="center"/>
          </w:tcPr>
          <w:p w:rsidR="00EE5669" w:rsidP="00EE5669" w:rsidRDefault="00A940BF" w14:paraId="650D2D3F"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1</w:t>
            </w:r>
          </w:p>
        </w:tc>
        <w:tc>
          <w:tcPr>
            <w:tcW w:w="720" w:type="dxa"/>
            <w:shd w:val="clear" w:color="auto" w:fill="92D050"/>
            <w:vAlign w:val="center"/>
          </w:tcPr>
          <w:p w:rsidR="00EE5669" w:rsidP="00EE5669" w:rsidRDefault="00A940BF" w14:paraId="458DAB12"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18</w:t>
            </w:r>
          </w:p>
        </w:tc>
        <w:tc>
          <w:tcPr>
            <w:tcW w:w="2785" w:type="dxa"/>
          </w:tcPr>
          <w:p w:rsidR="00EE5669" w:rsidRDefault="00EE5669" w14:paraId="66E89B91"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p>
        </w:tc>
      </w:tr>
      <w:tr w:rsidR="00EE5669" w:rsidTr="00044AFD" w14:paraId="75CFCCF8" w14:textId="77777777">
        <w:tc>
          <w:tcPr>
            <w:tcW w:w="1473" w:type="dxa"/>
            <w:vMerge w:val="restart"/>
            <w:vAlign w:val="center"/>
          </w:tcPr>
          <w:p w:rsidR="00EE5669" w:rsidP="00EE5669" w:rsidRDefault="00EE5669" w14:paraId="475F721B"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Control y monitoreo</w:t>
            </w:r>
          </w:p>
        </w:tc>
        <w:tc>
          <w:tcPr>
            <w:tcW w:w="2122" w:type="dxa"/>
          </w:tcPr>
          <w:p w:rsidR="00EE5669" w:rsidRDefault="00EE5669" w14:paraId="33A941B6"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Mala selección de indicadores de rendimiento (KPI´s)</w:t>
            </w:r>
          </w:p>
        </w:tc>
        <w:tc>
          <w:tcPr>
            <w:tcW w:w="720" w:type="dxa"/>
            <w:vAlign w:val="center"/>
          </w:tcPr>
          <w:p w:rsidR="00EE5669" w:rsidP="00EE5669" w:rsidRDefault="00EE5669" w14:paraId="7F4ABD07"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7</w:t>
            </w:r>
          </w:p>
        </w:tc>
        <w:tc>
          <w:tcPr>
            <w:tcW w:w="720" w:type="dxa"/>
            <w:vAlign w:val="center"/>
          </w:tcPr>
          <w:p w:rsidR="00EE5669" w:rsidP="00EE5669" w:rsidRDefault="00A940BF" w14:paraId="7142B48B"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3</w:t>
            </w:r>
          </w:p>
        </w:tc>
        <w:tc>
          <w:tcPr>
            <w:tcW w:w="810" w:type="dxa"/>
            <w:vAlign w:val="center"/>
          </w:tcPr>
          <w:p w:rsidR="00EE5669" w:rsidP="00EE5669" w:rsidRDefault="00A940BF" w14:paraId="27153434"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5</w:t>
            </w:r>
          </w:p>
        </w:tc>
        <w:tc>
          <w:tcPr>
            <w:tcW w:w="720" w:type="dxa"/>
            <w:shd w:val="clear" w:color="auto" w:fill="92D050"/>
            <w:vAlign w:val="center"/>
          </w:tcPr>
          <w:p w:rsidR="00EE5669" w:rsidP="00EE5669" w:rsidRDefault="00A940BF" w14:paraId="73808488"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105</w:t>
            </w:r>
          </w:p>
        </w:tc>
        <w:tc>
          <w:tcPr>
            <w:tcW w:w="2785" w:type="dxa"/>
          </w:tcPr>
          <w:p w:rsidR="00EE5669" w:rsidRDefault="00EE5669" w14:paraId="246946DA"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p>
        </w:tc>
      </w:tr>
      <w:tr w:rsidR="00EE5669" w:rsidTr="00044AFD" w14:paraId="2DD793F8" w14:textId="77777777">
        <w:tc>
          <w:tcPr>
            <w:tcW w:w="1473" w:type="dxa"/>
            <w:vMerge/>
            <w:vAlign w:val="center"/>
          </w:tcPr>
          <w:p w:rsidR="00EE5669" w:rsidP="00EE5669" w:rsidRDefault="00EE5669" w14:paraId="3FF733A4"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p>
        </w:tc>
        <w:tc>
          <w:tcPr>
            <w:tcW w:w="2122" w:type="dxa"/>
          </w:tcPr>
          <w:p w:rsidR="00EE5669" w:rsidRDefault="00EE5669" w14:paraId="0984E3A3"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Deficiente plan de control y monitoreo</w:t>
            </w:r>
          </w:p>
        </w:tc>
        <w:tc>
          <w:tcPr>
            <w:tcW w:w="720" w:type="dxa"/>
            <w:vAlign w:val="center"/>
          </w:tcPr>
          <w:p w:rsidR="00EE5669" w:rsidP="00EE5669" w:rsidRDefault="00EE5669" w14:paraId="4A1D9B83"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7</w:t>
            </w:r>
          </w:p>
        </w:tc>
        <w:tc>
          <w:tcPr>
            <w:tcW w:w="720" w:type="dxa"/>
            <w:vAlign w:val="center"/>
          </w:tcPr>
          <w:p w:rsidR="00EE5669" w:rsidP="00EE5669" w:rsidRDefault="00A940BF" w14:paraId="6CE3CC60"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4</w:t>
            </w:r>
          </w:p>
        </w:tc>
        <w:tc>
          <w:tcPr>
            <w:tcW w:w="810" w:type="dxa"/>
            <w:vAlign w:val="center"/>
          </w:tcPr>
          <w:p w:rsidR="00EE5669" w:rsidP="00EE5669" w:rsidRDefault="00A940BF" w14:paraId="7A246C44"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5</w:t>
            </w:r>
          </w:p>
        </w:tc>
        <w:tc>
          <w:tcPr>
            <w:tcW w:w="720" w:type="dxa"/>
            <w:shd w:val="clear" w:color="auto" w:fill="92D050"/>
            <w:vAlign w:val="center"/>
          </w:tcPr>
          <w:p w:rsidR="00EE5669" w:rsidP="00EE5669" w:rsidRDefault="00A940BF" w14:paraId="625A7466" w14:textId="77777777">
            <w:pPr>
              <w:pBdr>
                <w:top w:val="nil"/>
                <w:left w:val="nil"/>
                <w:bottom w:val="nil"/>
                <w:right w:val="nil"/>
                <w:between w:val="nil"/>
              </w:pBdr>
              <w:spacing w:after="120" w:line="360" w:lineRule="auto"/>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140</w:t>
            </w:r>
          </w:p>
        </w:tc>
        <w:tc>
          <w:tcPr>
            <w:tcW w:w="2785" w:type="dxa"/>
          </w:tcPr>
          <w:p w:rsidR="00EE5669" w:rsidRDefault="00EE5669" w14:paraId="43304518"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18"/>
                <w:szCs w:val="18"/>
              </w:rPr>
            </w:pPr>
          </w:p>
        </w:tc>
      </w:tr>
    </w:tbl>
    <w:p w:rsidR="00EE14E3" w:rsidRDefault="00EE14E3" w14:paraId="42545A4D"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Pr="009B6418" w:rsidR="00EE14E3" w:rsidP="00702EBA" w:rsidRDefault="00044AFD" w14:paraId="39190135" w14:textId="77777777">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 xml:space="preserve">Al realizar el análisis de riesgos se observó que se cuenta con procesos de control bastante altos ya que muchos de estas actividades ya se han realizado por muchos años, al igual que se </w:t>
      </w:r>
      <w:proofErr w:type="spellStart"/>
      <w:r w:rsidRPr="009B6418">
        <w:rPr>
          <w:rFonts w:ascii="Times New Roman" w:hAnsi="Times New Roman" w:eastAsia="Times New Roman" w:cs="Times New Roman"/>
          <w:color w:val="000000"/>
          <w:sz w:val="24"/>
          <w:szCs w:val="24"/>
        </w:rPr>
        <w:t>a</w:t>
      </w:r>
      <w:proofErr w:type="spellEnd"/>
      <w:r w:rsidRPr="009B6418">
        <w:rPr>
          <w:rFonts w:ascii="Times New Roman" w:hAnsi="Times New Roman" w:eastAsia="Times New Roman" w:cs="Times New Roman"/>
          <w:color w:val="000000"/>
          <w:sz w:val="24"/>
          <w:szCs w:val="24"/>
        </w:rPr>
        <w:t xml:space="preserve"> trabajado en conjunto con el proveedor del IVR por mucho tiempo; esto beneficia este tipo de proyectos ya que se pueden mitigar muchos riesgos.</w:t>
      </w:r>
    </w:p>
    <w:p w:rsidRPr="009B6418" w:rsidR="00044AFD" w:rsidP="00702EBA" w:rsidRDefault="00C23FA6" w14:paraId="0F5021CD" w14:textId="49B14C23">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 xml:space="preserve">La matriz muestra dos actividades cruciales que pueden afectar el éxito de la implementación: una mala interfaz de usuario y las pruebas en ambientes productivos. Estos dos riesgos son difíciles de controlar. El primero, una mala interfaz de usuario, es problemático debido a la dificultad de realizar pruebas por separado con los sistemas. Para validar el buen funcionamiento de la interfaz de usuario, ambos desarrollos, el del IVR y el de la empresa, deben </w:t>
      </w:r>
      <w:r w:rsidRPr="009B6418">
        <w:rPr>
          <w:rFonts w:ascii="Times New Roman" w:hAnsi="Times New Roman" w:eastAsia="Times New Roman" w:cs="Times New Roman"/>
          <w:color w:val="000000"/>
          <w:sz w:val="24"/>
          <w:szCs w:val="24"/>
        </w:rPr>
        <w:lastRenderedPageBreak/>
        <w:t>estar completados. Por otro lado, las pruebas en producción presentan desafíos significativos porque, si surgen errores o fallos, no se pueden realizar modificaciones dentro de ese ambiente. Los cambios deben hacerse en un ambiente controlado y luego volver a probarse en producción. Para evitar estos contratiempos, se recomienda realizar múltiples pruebas en ambientes controlados con los distintos casos de uso del desarrollo.</w:t>
      </w:r>
    </w:p>
    <w:p w:rsidRPr="009B6418" w:rsidR="00044AFD" w:rsidP="00C23FA6" w:rsidRDefault="00C23FA6" w14:paraId="102D7D42" w14:textId="3F22DCF2">
      <w:pPr>
        <w:pBdr>
          <w:top w:val="nil"/>
          <w:left w:val="nil"/>
          <w:bottom w:val="nil"/>
          <w:right w:val="nil"/>
          <w:between w:val="nil"/>
        </w:pBdr>
        <w:spacing w:after="120" w:line="360" w:lineRule="auto"/>
        <w:ind w:firstLine="567"/>
        <w:jc w:val="both"/>
        <w:rPr>
          <w:rFonts w:ascii="Times New Roman" w:hAnsi="Times New Roman" w:eastAsia="Times New Roman" w:cs="Times New Roman"/>
          <w:color w:val="000000"/>
          <w:sz w:val="24"/>
          <w:szCs w:val="24"/>
        </w:rPr>
      </w:pPr>
      <w:r w:rsidRPr="009B6418">
        <w:rPr>
          <w:rFonts w:ascii="Times New Roman" w:hAnsi="Times New Roman" w:eastAsia="Times New Roman" w:cs="Times New Roman"/>
          <w:color w:val="000000"/>
          <w:sz w:val="24"/>
          <w:szCs w:val="24"/>
        </w:rPr>
        <w:t>En conclusión, abordar los riesgos asociados con una mala interfaz de usuario y las pruebas en ambientes productivos es esencial para el éxito de la implementación. Realizar pruebas exhaustivas en ambientes controlados y asegurar que ambos sistemas estén completamente desarrollados antes de la integración final puede minimizar los problemas y garantizar una transición más suave a la producción. Estos pasos no solo mitigan posibles fallos, sino que también mejoran la calidad general del producto final.</w:t>
      </w:r>
    </w:p>
    <w:p w:rsidR="00EE14E3" w:rsidRDefault="00EE14E3" w14:paraId="3C2B00E7"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EE14E3" w14:paraId="58CE7309"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EE14E3" w14:paraId="0320074D"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EE14E3" w14:paraId="7EC4BF14"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EE14E3" w14:paraId="5CE3659E"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EE14E3" w14:paraId="1ABE38D7"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pPr>
    </w:p>
    <w:p w:rsidR="00EE14E3" w:rsidRDefault="00EE14E3" w14:paraId="0E974CCD" w14:textId="77777777">
      <w:pPr>
        <w:pBdr>
          <w:top w:val="nil"/>
          <w:left w:val="nil"/>
          <w:bottom w:val="nil"/>
          <w:right w:val="nil"/>
          <w:between w:val="nil"/>
        </w:pBdr>
        <w:spacing w:after="120" w:line="360" w:lineRule="auto"/>
        <w:jc w:val="both"/>
        <w:rPr>
          <w:rFonts w:ascii="Times New Roman" w:hAnsi="Times New Roman" w:eastAsia="Times New Roman" w:cs="Times New Roman"/>
          <w:color w:val="000000"/>
          <w:sz w:val="24"/>
          <w:szCs w:val="24"/>
        </w:rPr>
        <w:sectPr w:rsidR="00EE14E3" w:rsidSect="00CF0CA3">
          <w:pgSz w:w="12240" w:h="15840" w:orient="portrait"/>
          <w:pgMar w:top="1440" w:right="1440" w:bottom="1440" w:left="1440" w:header="709" w:footer="709" w:gutter="0"/>
          <w:pgNumType w:start="1"/>
          <w:cols w:space="720"/>
          <w:docGrid w:linePitch="299"/>
        </w:sectPr>
      </w:pPr>
    </w:p>
    <w:p w:rsidR="00EE14E3" w:rsidRDefault="005E2D5E" w14:paraId="5D6A0CE4" w14:textId="77777777">
      <w:pPr>
        <w:pStyle w:val="Ttulo2"/>
        <w:numPr>
          <w:ilvl w:val="1"/>
          <w:numId w:val="1"/>
        </w:numPr>
        <w:spacing w:line="360" w:lineRule="auto"/>
        <w:ind w:left="426"/>
      </w:pPr>
      <w:bookmarkStart w:name="_Toc167137880" w:id="231"/>
      <w:bookmarkStart w:name="_Toc167137943" w:id="232"/>
      <w:r>
        <w:lastRenderedPageBreak/>
        <w:t>CONCORDANCIA DE LOS SEGMENTOS DE LA TESIS</w:t>
      </w:r>
      <w:bookmarkEnd w:id="231"/>
      <w:bookmarkEnd w:id="232"/>
    </w:p>
    <w:p w:rsidRPr="00522D81" w:rsidR="00EE14E3" w:rsidRDefault="00522D81" w14:paraId="487D7E6A" w14:textId="4E141B1F">
      <w:pPr>
        <w:keepNext/>
        <w:pBdr>
          <w:top w:val="nil"/>
          <w:left w:val="nil"/>
          <w:bottom w:val="nil"/>
          <w:right w:val="nil"/>
          <w:between w:val="nil"/>
        </w:pBdr>
        <w:rPr>
          <w:rFonts w:ascii="Times New Roman" w:hAnsi="Times New Roman" w:eastAsia="Times New Roman" w:cs="Times New Roman"/>
          <w:b/>
          <w:color w:val="000000"/>
          <w:sz w:val="24"/>
          <w:szCs w:val="24"/>
        </w:rPr>
      </w:pPr>
      <w:bookmarkStart w:name="_3gnlt4p" w:colFirst="0" w:colLast="0" w:id="233"/>
      <w:bookmarkStart w:name="_Toc167136505" w:id="234"/>
      <w:bookmarkEnd w:id="233"/>
      <w:r w:rsidRPr="00522D81">
        <w:rPr>
          <w:rFonts w:ascii="Times New Roman" w:hAnsi="Times New Roman" w:eastAsia="Times New Roman" w:cs="Times New Roman"/>
          <w:b/>
          <w:color w:val="000000"/>
          <w:sz w:val="24"/>
          <w:szCs w:val="24"/>
        </w:rPr>
        <w:t xml:space="preserve">Tabla </w:t>
      </w:r>
      <w:r w:rsidRPr="00522D81">
        <w:rPr>
          <w:rFonts w:ascii="Times New Roman" w:hAnsi="Times New Roman" w:eastAsia="Times New Roman" w:cs="Times New Roman"/>
          <w:b/>
          <w:color w:val="000000"/>
          <w:sz w:val="24"/>
          <w:szCs w:val="24"/>
        </w:rPr>
        <w:fldChar w:fldCharType="begin"/>
      </w:r>
      <w:r w:rsidRPr="00522D81">
        <w:rPr>
          <w:rFonts w:ascii="Times New Roman" w:hAnsi="Times New Roman" w:eastAsia="Times New Roman" w:cs="Times New Roman"/>
          <w:b/>
          <w:color w:val="000000"/>
          <w:sz w:val="24"/>
          <w:szCs w:val="24"/>
        </w:rPr>
        <w:instrText xml:space="preserve"> SEQ Tabla \* ARABIC </w:instrText>
      </w:r>
      <w:r w:rsidRPr="00522D81">
        <w:rPr>
          <w:rFonts w:ascii="Times New Roman" w:hAnsi="Times New Roman" w:eastAsia="Times New Roman" w:cs="Times New Roman"/>
          <w:b/>
          <w:color w:val="000000"/>
          <w:sz w:val="24"/>
          <w:szCs w:val="24"/>
        </w:rPr>
        <w:fldChar w:fldCharType="separate"/>
      </w:r>
      <w:r w:rsidR="00EB4F62">
        <w:rPr>
          <w:rFonts w:ascii="Times New Roman" w:hAnsi="Times New Roman" w:eastAsia="Times New Roman" w:cs="Times New Roman"/>
          <w:b/>
          <w:noProof/>
          <w:color w:val="000000"/>
          <w:sz w:val="24"/>
          <w:szCs w:val="24"/>
        </w:rPr>
        <w:t>24</w:t>
      </w:r>
      <w:r w:rsidRPr="00522D81">
        <w:rPr>
          <w:rFonts w:ascii="Times New Roman" w:hAnsi="Times New Roman" w:eastAsia="Times New Roman" w:cs="Times New Roman"/>
          <w:b/>
          <w:color w:val="000000"/>
          <w:sz w:val="24"/>
          <w:szCs w:val="24"/>
        </w:rPr>
        <w:fldChar w:fldCharType="end"/>
      </w:r>
      <w:r w:rsidRPr="00522D81">
        <w:rPr>
          <w:rFonts w:ascii="Times New Roman" w:hAnsi="Times New Roman" w:eastAsia="Times New Roman" w:cs="Times New Roman"/>
          <w:b/>
          <w:color w:val="000000"/>
          <w:sz w:val="24"/>
          <w:szCs w:val="24"/>
        </w:rPr>
        <w:t xml:space="preserve"> Tabla de Concordancia</w:t>
      </w:r>
      <w:bookmarkEnd w:id="234"/>
    </w:p>
    <w:tbl>
      <w:tblPr>
        <w:tblStyle w:val="afb"/>
        <w:tblW w:w="15200" w:type="dxa"/>
        <w:tblInd w:w="-118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400" w:firstRow="0" w:lastRow="0" w:firstColumn="0" w:lastColumn="0" w:noHBand="0" w:noVBand="1"/>
      </w:tblPr>
      <w:tblGrid>
        <w:gridCol w:w="1779"/>
        <w:gridCol w:w="1763"/>
        <w:gridCol w:w="1491"/>
        <w:gridCol w:w="1886"/>
        <w:gridCol w:w="1146"/>
        <w:gridCol w:w="1045"/>
        <w:gridCol w:w="1137"/>
        <w:gridCol w:w="1747"/>
        <w:gridCol w:w="1763"/>
        <w:gridCol w:w="1443"/>
      </w:tblGrid>
      <w:tr w:rsidR="00EE14E3" w14:paraId="7AA17D44" w14:textId="77777777">
        <w:trPr>
          <w:trHeight w:val="172"/>
        </w:trPr>
        <w:tc>
          <w:tcPr>
            <w:tcW w:w="5033" w:type="dxa"/>
            <w:gridSpan w:val="3"/>
            <w:vAlign w:val="center"/>
          </w:tcPr>
          <w:p w:rsidR="00EE14E3" w:rsidRDefault="005E2D5E" w14:paraId="11677E74" w14:textId="77777777">
            <w:pPr>
              <w:pBdr>
                <w:top w:val="nil"/>
                <w:left w:val="nil"/>
                <w:bottom w:val="nil"/>
                <w:right w:val="nil"/>
                <w:between w:val="nil"/>
              </w:pBdr>
              <w:spacing w:line="360" w:lineRule="auto"/>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Capítulo I</w:t>
            </w:r>
          </w:p>
        </w:tc>
        <w:tc>
          <w:tcPr>
            <w:tcW w:w="1886" w:type="dxa"/>
            <w:vAlign w:val="center"/>
          </w:tcPr>
          <w:p w:rsidR="00EE14E3" w:rsidRDefault="005E2D5E" w14:paraId="4A6AE8BA" w14:textId="77777777">
            <w:pPr>
              <w:pBdr>
                <w:top w:val="nil"/>
                <w:left w:val="nil"/>
                <w:bottom w:val="nil"/>
                <w:right w:val="nil"/>
                <w:between w:val="nil"/>
              </w:pBdr>
              <w:spacing w:line="360" w:lineRule="auto"/>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Capitulo II</w:t>
            </w:r>
          </w:p>
        </w:tc>
        <w:tc>
          <w:tcPr>
            <w:tcW w:w="3328" w:type="dxa"/>
            <w:gridSpan w:val="3"/>
            <w:vAlign w:val="center"/>
          </w:tcPr>
          <w:p w:rsidR="00EE14E3" w:rsidRDefault="005E2D5E" w14:paraId="026F1771" w14:textId="77777777">
            <w:pPr>
              <w:pBdr>
                <w:top w:val="nil"/>
                <w:left w:val="nil"/>
                <w:bottom w:val="nil"/>
                <w:right w:val="nil"/>
                <w:between w:val="nil"/>
              </w:pBdr>
              <w:spacing w:line="360" w:lineRule="auto"/>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Capitulo III</w:t>
            </w:r>
          </w:p>
        </w:tc>
        <w:tc>
          <w:tcPr>
            <w:tcW w:w="1747" w:type="dxa"/>
            <w:vAlign w:val="center"/>
          </w:tcPr>
          <w:p w:rsidR="00EE14E3" w:rsidRDefault="005E2D5E" w14:paraId="7AE304CB" w14:textId="77777777">
            <w:pPr>
              <w:pBdr>
                <w:top w:val="nil"/>
                <w:left w:val="nil"/>
                <w:bottom w:val="nil"/>
                <w:right w:val="nil"/>
                <w:between w:val="nil"/>
              </w:pBdr>
              <w:spacing w:line="360" w:lineRule="auto"/>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Capitulo V</w:t>
            </w:r>
          </w:p>
        </w:tc>
        <w:tc>
          <w:tcPr>
            <w:tcW w:w="3206" w:type="dxa"/>
            <w:gridSpan w:val="2"/>
            <w:vAlign w:val="center"/>
          </w:tcPr>
          <w:p w:rsidR="00EE14E3" w:rsidRDefault="005E2D5E" w14:paraId="723BC92B" w14:textId="77777777">
            <w:pPr>
              <w:pBdr>
                <w:top w:val="nil"/>
                <w:left w:val="nil"/>
                <w:bottom w:val="nil"/>
                <w:right w:val="nil"/>
                <w:between w:val="nil"/>
              </w:pBdr>
              <w:spacing w:line="360" w:lineRule="auto"/>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Capítulo VI</w:t>
            </w:r>
          </w:p>
        </w:tc>
      </w:tr>
      <w:tr w:rsidR="00EE14E3" w14:paraId="4A7F3F30" w14:textId="77777777">
        <w:trPr>
          <w:trHeight w:val="376"/>
        </w:trPr>
        <w:tc>
          <w:tcPr>
            <w:tcW w:w="1779" w:type="dxa"/>
            <w:vAlign w:val="center"/>
          </w:tcPr>
          <w:p w:rsidR="00EE14E3" w:rsidRDefault="005E2D5E" w14:paraId="204F8348"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Titulo Investigación</w:t>
            </w:r>
          </w:p>
        </w:tc>
        <w:tc>
          <w:tcPr>
            <w:tcW w:w="1763" w:type="dxa"/>
            <w:vAlign w:val="center"/>
          </w:tcPr>
          <w:p w:rsidR="00EE14E3" w:rsidRDefault="005E2D5E" w14:paraId="256C1216"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 xml:space="preserve">Objetivo General </w:t>
            </w:r>
          </w:p>
        </w:tc>
        <w:tc>
          <w:tcPr>
            <w:tcW w:w="1491" w:type="dxa"/>
            <w:vAlign w:val="center"/>
          </w:tcPr>
          <w:p w:rsidR="00EE14E3" w:rsidRDefault="005E2D5E" w14:paraId="3DFEA0EC"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Objetivos Específicos</w:t>
            </w:r>
          </w:p>
        </w:tc>
        <w:tc>
          <w:tcPr>
            <w:tcW w:w="1886" w:type="dxa"/>
            <w:vAlign w:val="center"/>
          </w:tcPr>
          <w:p w:rsidR="00EE14E3" w:rsidRDefault="005E2D5E" w14:paraId="6C7049C9"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 xml:space="preserve">Teorías/Metodologías de sustento </w:t>
            </w:r>
          </w:p>
        </w:tc>
        <w:tc>
          <w:tcPr>
            <w:tcW w:w="1146" w:type="dxa"/>
            <w:vAlign w:val="center"/>
          </w:tcPr>
          <w:p w:rsidR="00EE14E3" w:rsidRDefault="005E2D5E" w14:paraId="2ACB8BDF"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Variables</w:t>
            </w:r>
          </w:p>
        </w:tc>
        <w:tc>
          <w:tcPr>
            <w:tcW w:w="1045" w:type="dxa"/>
            <w:vAlign w:val="center"/>
          </w:tcPr>
          <w:p w:rsidR="00EE14E3" w:rsidRDefault="005E2D5E" w14:paraId="5DC1BA8F"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 xml:space="preserve">Población </w:t>
            </w:r>
          </w:p>
        </w:tc>
        <w:tc>
          <w:tcPr>
            <w:tcW w:w="1137" w:type="dxa"/>
            <w:vAlign w:val="center"/>
          </w:tcPr>
          <w:p w:rsidR="00EE14E3" w:rsidRDefault="005E2D5E" w14:paraId="6C1EE3E7"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Técnicas</w:t>
            </w:r>
          </w:p>
        </w:tc>
        <w:tc>
          <w:tcPr>
            <w:tcW w:w="1747" w:type="dxa"/>
            <w:vAlign w:val="center"/>
          </w:tcPr>
          <w:p w:rsidR="00EE14E3" w:rsidRDefault="005E2D5E" w14:paraId="7819FA98"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Conclusiones</w:t>
            </w:r>
          </w:p>
        </w:tc>
        <w:tc>
          <w:tcPr>
            <w:tcW w:w="1763" w:type="dxa"/>
            <w:vAlign w:val="center"/>
          </w:tcPr>
          <w:p w:rsidR="00EE14E3" w:rsidRDefault="005E2D5E" w14:paraId="17AF85CB"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Nombre de la propuesta</w:t>
            </w:r>
          </w:p>
        </w:tc>
        <w:tc>
          <w:tcPr>
            <w:tcW w:w="1443" w:type="dxa"/>
            <w:vAlign w:val="center"/>
          </w:tcPr>
          <w:p w:rsidR="00EE14E3" w:rsidRDefault="005E2D5E" w14:paraId="43AC77DD"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Objetivos Propuestos</w:t>
            </w:r>
          </w:p>
        </w:tc>
      </w:tr>
      <w:tr w:rsidR="00EE14E3" w14:paraId="7D4F19C9" w14:textId="77777777">
        <w:trPr>
          <w:trHeight w:val="676"/>
        </w:trPr>
        <w:tc>
          <w:tcPr>
            <w:tcW w:w="1779" w:type="dxa"/>
            <w:vMerge w:val="restart"/>
            <w:vAlign w:val="center"/>
          </w:tcPr>
          <w:p w:rsidR="00EE14E3" w:rsidRDefault="005E2D5E" w14:paraId="0EA7EF7B"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Implementación De Procesos De Autogestión IVR Soporte Móvil En Empresa De Telecomunicaciones</w:t>
            </w:r>
          </w:p>
        </w:tc>
        <w:tc>
          <w:tcPr>
            <w:tcW w:w="1763" w:type="dxa"/>
            <w:vMerge w:val="restart"/>
            <w:vAlign w:val="center"/>
          </w:tcPr>
          <w:p w:rsidR="00EE14E3" w:rsidRDefault="005E2D5E" w14:paraId="5B9AE965"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Implementar procesos de autogestión mediante el IVR en una empresa de telecomunicaciones, con el fin de mejorar la eficiencia operativa, reducir los tiempos de espera de los clientes y aumentar la satisfacción del cliente mediante una experiencia de servicio más ágil y personalizada.</w:t>
            </w:r>
          </w:p>
        </w:tc>
        <w:tc>
          <w:tcPr>
            <w:tcW w:w="1491" w:type="dxa"/>
            <w:vMerge w:val="restart"/>
            <w:vAlign w:val="center"/>
          </w:tcPr>
          <w:p w:rsidR="00EE14E3" w:rsidRDefault="005E2D5E" w14:paraId="60F8ABDE"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Identificar qué procesos son los más apropiados y rentables para la implementación.</w:t>
            </w:r>
          </w:p>
        </w:tc>
        <w:tc>
          <w:tcPr>
            <w:tcW w:w="1886" w:type="dxa"/>
            <w:vAlign w:val="center"/>
          </w:tcPr>
          <w:p w:rsidR="00EE14E3" w:rsidRDefault="005E2D5E" w14:paraId="3EE65E3B"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RPA</w:t>
            </w:r>
          </w:p>
        </w:tc>
        <w:tc>
          <w:tcPr>
            <w:tcW w:w="1146" w:type="dxa"/>
            <w:vMerge w:val="restart"/>
            <w:vAlign w:val="center"/>
          </w:tcPr>
          <w:p w:rsidR="00EE14E3" w:rsidRDefault="005E2D5E" w14:paraId="26B9DD92"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Satisfacción del cliente</w:t>
            </w:r>
          </w:p>
          <w:p w:rsidR="00EE14E3" w:rsidRDefault="005E2D5E" w14:paraId="4375DF3D"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Eficiencia del Soporte</w:t>
            </w:r>
          </w:p>
        </w:tc>
        <w:tc>
          <w:tcPr>
            <w:tcW w:w="1045" w:type="dxa"/>
            <w:vMerge w:val="restart"/>
            <w:vAlign w:val="center"/>
          </w:tcPr>
          <w:p w:rsidR="00EE14E3" w:rsidRDefault="005E2D5E" w14:paraId="1C01FFA7"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Población de Honduras que cuenta con servicios móviles en la actualidad.</w:t>
            </w:r>
          </w:p>
          <w:p w:rsidR="00EE14E3" w:rsidRDefault="00EE14E3" w14:paraId="13B97101"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p>
          <w:p w:rsidR="00EE14E3" w:rsidRDefault="005E2D5E" w14:paraId="4C30E3D7"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n = 68.</w:t>
            </w:r>
          </w:p>
        </w:tc>
        <w:tc>
          <w:tcPr>
            <w:tcW w:w="1137" w:type="dxa"/>
            <w:vMerge w:val="restart"/>
            <w:vAlign w:val="center"/>
          </w:tcPr>
          <w:p w:rsidR="00EE14E3" w:rsidRDefault="005E2D5E" w14:paraId="0AA19CF4"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Encuesta</w:t>
            </w:r>
          </w:p>
        </w:tc>
        <w:tc>
          <w:tcPr>
            <w:tcW w:w="1747" w:type="dxa"/>
            <w:vMerge w:val="restart"/>
            <w:vAlign w:val="center"/>
          </w:tcPr>
          <w:p w:rsidR="00EE14E3" w:rsidRDefault="005E2D5E" w14:paraId="750EFB0E"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Los servicios de datos y telefonía emergen.</w:t>
            </w:r>
          </w:p>
        </w:tc>
        <w:tc>
          <w:tcPr>
            <w:tcW w:w="1763" w:type="dxa"/>
            <w:vMerge w:val="restart"/>
            <w:vAlign w:val="center"/>
          </w:tcPr>
          <w:p w:rsidR="00EE14E3" w:rsidRDefault="005E2D5E" w14:paraId="5AC22DB0"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Plan de implementación de procesos de autogestión soporte móvil en el IVR en una empresa de telecomunicaciones.</w:t>
            </w:r>
          </w:p>
        </w:tc>
        <w:tc>
          <w:tcPr>
            <w:tcW w:w="1443" w:type="dxa"/>
            <w:vMerge w:val="restart"/>
            <w:vAlign w:val="center"/>
          </w:tcPr>
          <w:p w:rsidR="00EE14E3" w:rsidRDefault="005E2D5E" w14:paraId="665F9E77"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Proponer los procesos viables a una autogestión donde no perjudique la experiencia de los clientes.</w:t>
            </w:r>
          </w:p>
        </w:tc>
      </w:tr>
      <w:tr w:rsidR="00EE14E3" w14:paraId="5A146428" w14:textId="77777777">
        <w:trPr>
          <w:trHeight w:val="669"/>
        </w:trPr>
        <w:tc>
          <w:tcPr>
            <w:tcW w:w="1779" w:type="dxa"/>
            <w:vMerge/>
            <w:vAlign w:val="center"/>
          </w:tcPr>
          <w:p w:rsidR="00EE14E3" w:rsidRDefault="00EE14E3" w14:paraId="5E9D3D10"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c>
          <w:tcPr>
            <w:tcW w:w="1763" w:type="dxa"/>
            <w:vMerge/>
            <w:vAlign w:val="center"/>
          </w:tcPr>
          <w:p w:rsidR="00EE14E3" w:rsidRDefault="00EE14E3" w14:paraId="513C7131"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c>
          <w:tcPr>
            <w:tcW w:w="1491" w:type="dxa"/>
            <w:vMerge/>
            <w:vAlign w:val="center"/>
          </w:tcPr>
          <w:p w:rsidR="00EE14E3" w:rsidRDefault="00EE14E3" w14:paraId="16CF5199"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c>
          <w:tcPr>
            <w:tcW w:w="1886" w:type="dxa"/>
            <w:vAlign w:val="center"/>
          </w:tcPr>
          <w:p w:rsidR="00EE14E3" w:rsidRDefault="005E2D5E" w14:paraId="2A7A2A88"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Gestión de Procesos</w:t>
            </w:r>
          </w:p>
        </w:tc>
        <w:tc>
          <w:tcPr>
            <w:tcW w:w="1146" w:type="dxa"/>
            <w:vMerge/>
            <w:vAlign w:val="center"/>
          </w:tcPr>
          <w:p w:rsidR="00EE14E3" w:rsidRDefault="00EE14E3" w14:paraId="2BBE75FB"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c>
          <w:tcPr>
            <w:tcW w:w="1045" w:type="dxa"/>
            <w:vMerge/>
            <w:vAlign w:val="center"/>
          </w:tcPr>
          <w:p w:rsidR="00EE14E3" w:rsidRDefault="00EE14E3" w14:paraId="44C0D81A"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c>
          <w:tcPr>
            <w:tcW w:w="1137" w:type="dxa"/>
            <w:vMerge/>
            <w:vAlign w:val="center"/>
          </w:tcPr>
          <w:p w:rsidR="00EE14E3" w:rsidRDefault="00EE14E3" w14:paraId="352F46F2"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c>
          <w:tcPr>
            <w:tcW w:w="1747" w:type="dxa"/>
            <w:vMerge/>
            <w:vAlign w:val="center"/>
          </w:tcPr>
          <w:p w:rsidR="00EE14E3" w:rsidRDefault="00EE14E3" w14:paraId="71C18229"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c>
          <w:tcPr>
            <w:tcW w:w="1763" w:type="dxa"/>
            <w:vMerge/>
            <w:vAlign w:val="center"/>
          </w:tcPr>
          <w:p w:rsidR="00EE14E3" w:rsidRDefault="00EE14E3" w14:paraId="27AB4D57"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c>
          <w:tcPr>
            <w:tcW w:w="1443" w:type="dxa"/>
            <w:vMerge/>
            <w:vAlign w:val="center"/>
          </w:tcPr>
          <w:p w:rsidR="00EE14E3" w:rsidRDefault="00EE14E3" w14:paraId="71C2D28D"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r>
      <w:tr w:rsidR="00EE14E3" w14:paraId="66E63754" w14:textId="77777777">
        <w:trPr>
          <w:trHeight w:val="1365"/>
        </w:trPr>
        <w:tc>
          <w:tcPr>
            <w:tcW w:w="1779" w:type="dxa"/>
            <w:vMerge/>
            <w:vAlign w:val="center"/>
          </w:tcPr>
          <w:p w:rsidR="00EE14E3" w:rsidRDefault="00EE14E3" w14:paraId="5B5332F6"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c>
          <w:tcPr>
            <w:tcW w:w="1763" w:type="dxa"/>
            <w:vMerge/>
            <w:vAlign w:val="center"/>
          </w:tcPr>
          <w:p w:rsidR="00EE14E3" w:rsidRDefault="00EE14E3" w14:paraId="21D6FECE"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c>
          <w:tcPr>
            <w:tcW w:w="1491" w:type="dxa"/>
            <w:vMerge w:val="restart"/>
            <w:vAlign w:val="center"/>
          </w:tcPr>
          <w:p w:rsidR="00EE14E3" w:rsidRDefault="005E2D5E" w14:paraId="4FF9ECD7"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Medir el impacto de la implementación de procesos de autogestión en la productividad de la empresa y la experiencia del cliente.</w:t>
            </w:r>
          </w:p>
        </w:tc>
        <w:tc>
          <w:tcPr>
            <w:tcW w:w="1886" w:type="dxa"/>
            <w:vAlign w:val="center"/>
          </w:tcPr>
          <w:p w:rsidR="00EE14E3" w:rsidRDefault="005E2D5E" w14:paraId="41FFE34D"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Metodología Seis Sigma</w:t>
            </w:r>
          </w:p>
        </w:tc>
        <w:tc>
          <w:tcPr>
            <w:tcW w:w="1146" w:type="dxa"/>
            <w:vMerge w:val="restart"/>
            <w:vAlign w:val="center"/>
          </w:tcPr>
          <w:p w:rsidR="00EE14E3" w:rsidRDefault="005E2D5E" w14:paraId="10BFC9BB"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Eficiencia de Recursos</w:t>
            </w:r>
          </w:p>
          <w:p w:rsidR="00EE14E3" w:rsidRDefault="005E2D5E" w14:paraId="28AACCB9"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Satisfacción del cliente</w:t>
            </w:r>
          </w:p>
        </w:tc>
        <w:tc>
          <w:tcPr>
            <w:tcW w:w="1045" w:type="dxa"/>
            <w:vMerge/>
            <w:vAlign w:val="center"/>
          </w:tcPr>
          <w:p w:rsidR="00EE14E3" w:rsidRDefault="00EE14E3" w14:paraId="3B7C9B1E"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c>
          <w:tcPr>
            <w:tcW w:w="1137" w:type="dxa"/>
            <w:vMerge/>
            <w:vAlign w:val="center"/>
          </w:tcPr>
          <w:p w:rsidR="00EE14E3" w:rsidRDefault="00EE14E3" w14:paraId="3657936F"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c>
          <w:tcPr>
            <w:tcW w:w="1747" w:type="dxa"/>
            <w:vMerge w:val="restart"/>
            <w:vAlign w:val="center"/>
          </w:tcPr>
          <w:p w:rsidR="00EE14E3" w:rsidRDefault="005E2D5E" w14:paraId="58BFD261"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-La autogestión a través de IVR puede mejorar la productividad y eficiencia empresarial y garantizar la resolución de necesidades.</w:t>
            </w:r>
          </w:p>
          <w:p w:rsidR="00EE14E3" w:rsidRDefault="005E2D5E" w14:paraId="51F6B0E6"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-El 54% de los encuestados revelaron ser fieles a sus proveedores independientemente de las acciones que estos tomen.</w:t>
            </w:r>
          </w:p>
        </w:tc>
        <w:tc>
          <w:tcPr>
            <w:tcW w:w="1763" w:type="dxa"/>
            <w:vMerge/>
            <w:vAlign w:val="center"/>
          </w:tcPr>
          <w:p w:rsidR="00EE14E3" w:rsidRDefault="00EE14E3" w14:paraId="7FED4357"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c>
          <w:tcPr>
            <w:tcW w:w="1443" w:type="dxa"/>
            <w:vAlign w:val="center"/>
          </w:tcPr>
          <w:p w:rsidR="00EE14E3" w:rsidRDefault="005E2D5E" w14:paraId="4C3D4E00"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Reducir los costos de operación en el Contact Center.</w:t>
            </w:r>
          </w:p>
        </w:tc>
      </w:tr>
      <w:tr w:rsidR="00EE14E3" w14:paraId="6D262CC7" w14:textId="77777777">
        <w:trPr>
          <w:trHeight w:val="1015"/>
        </w:trPr>
        <w:tc>
          <w:tcPr>
            <w:tcW w:w="1779" w:type="dxa"/>
            <w:vMerge/>
            <w:vAlign w:val="center"/>
          </w:tcPr>
          <w:p w:rsidR="00EE14E3" w:rsidRDefault="00EE14E3" w14:paraId="28E58FD9"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c>
          <w:tcPr>
            <w:tcW w:w="1763" w:type="dxa"/>
            <w:vMerge/>
            <w:vAlign w:val="center"/>
          </w:tcPr>
          <w:p w:rsidR="00EE14E3" w:rsidRDefault="00EE14E3" w14:paraId="09CC34C1"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c>
          <w:tcPr>
            <w:tcW w:w="1491" w:type="dxa"/>
            <w:vMerge/>
            <w:vAlign w:val="center"/>
          </w:tcPr>
          <w:p w:rsidR="00EE14E3" w:rsidRDefault="00EE14E3" w14:paraId="7A107713"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c>
          <w:tcPr>
            <w:tcW w:w="1886" w:type="dxa"/>
            <w:vAlign w:val="center"/>
          </w:tcPr>
          <w:p w:rsidR="00EE14E3" w:rsidRDefault="005E2D5E" w14:paraId="64B4FF1F"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Metodología Lean</w:t>
            </w:r>
          </w:p>
        </w:tc>
        <w:tc>
          <w:tcPr>
            <w:tcW w:w="1146" w:type="dxa"/>
            <w:vMerge/>
            <w:vAlign w:val="center"/>
          </w:tcPr>
          <w:p w:rsidR="00EE14E3" w:rsidRDefault="00EE14E3" w14:paraId="0EAC45C5"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c>
          <w:tcPr>
            <w:tcW w:w="1045" w:type="dxa"/>
            <w:vMerge/>
            <w:vAlign w:val="center"/>
          </w:tcPr>
          <w:p w:rsidR="00EE14E3" w:rsidRDefault="00EE14E3" w14:paraId="01FD5390"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c>
          <w:tcPr>
            <w:tcW w:w="1137" w:type="dxa"/>
            <w:vMerge/>
            <w:vAlign w:val="center"/>
          </w:tcPr>
          <w:p w:rsidR="00EE14E3" w:rsidRDefault="00EE14E3" w14:paraId="6E7B693E"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c>
          <w:tcPr>
            <w:tcW w:w="1747" w:type="dxa"/>
            <w:vMerge/>
            <w:vAlign w:val="center"/>
          </w:tcPr>
          <w:p w:rsidR="00EE14E3" w:rsidRDefault="00EE14E3" w14:paraId="0F8156A1"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c>
          <w:tcPr>
            <w:tcW w:w="1763" w:type="dxa"/>
            <w:vMerge/>
            <w:vAlign w:val="center"/>
          </w:tcPr>
          <w:p w:rsidR="00EE14E3" w:rsidRDefault="00EE14E3" w14:paraId="6FE526A4"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c>
          <w:tcPr>
            <w:tcW w:w="1443" w:type="dxa"/>
            <w:vAlign w:val="center"/>
          </w:tcPr>
          <w:p w:rsidR="00EE14E3" w:rsidRDefault="005E2D5E" w14:paraId="45085EB5" w14:textId="77777777">
            <w:pPr>
              <w:pBdr>
                <w:top w:val="nil"/>
                <w:left w:val="nil"/>
                <w:bottom w:val="nil"/>
                <w:right w:val="nil"/>
                <w:between w:val="nil"/>
              </w:pBdr>
              <w:jc w:val="center"/>
              <w:rPr>
                <w:rFonts w:ascii="Times New Roman" w:hAnsi="Times New Roman" w:eastAsia="Times New Roman" w:cs="Times New Roman"/>
                <w:color w:val="000000"/>
                <w:sz w:val="19"/>
                <w:szCs w:val="19"/>
              </w:rPr>
            </w:pPr>
            <w:r>
              <w:rPr>
                <w:rFonts w:ascii="Times New Roman" w:hAnsi="Times New Roman" w:eastAsia="Times New Roman" w:cs="Times New Roman"/>
                <w:color w:val="000000"/>
                <w:sz w:val="19"/>
                <w:szCs w:val="19"/>
              </w:rPr>
              <w:t>Disminuir el número de llamadas que llegan a un asesor.</w:t>
            </w:r>
          </w:p>
        </w:tc>
      </w:tr>
      <w:tr w:rsidR="00EE14E3" w14:paraId="40DAD5D0" w14:textId="77777777">
        <w:trPr>
          <w:trHeight w:val="803"/>
        </w:trPr>
        <w:tc>
          <w:tcPr>
            <w:tcW w:w="1779" w:type="dxa"/>
            <w:vMerge/>
            <w:vAlign w:val="center"/>
          </w:tcPr>
          <w:p w:rsidR="00EE14E3" w:rsidRDefault="00EE14E3" w14:paraId="6C90C520"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c>
          <w:tcPr>
            <w:tcW w:w="1763" w:type="dxa"/>
            <w:vMerge/>
            <w:vAlign w:val="center"/>
          </w:tcPr>
          <w:p w:rsidR="00EE14E3" w:rsidRDefault="00EE14E3" w14:paraId="08E76021" w14:textId="77777777">
            <w:pPr>
              <w:pBdr>
                <w:top w:val="nil"/>
                <w:left w:val="nil"/>
                <w:bottom w:val="nil"/>
                <w:right w:val="nil"/>
                <w:between w:val="nil"/>
              </w:pBdr>
              <w:spacing w:line="276" w:lineRule="auto"/>
              <w:rPr>
                <w:rFonts w:ascii="Times New Roman" w:hAnsi="Times New Roman" w:eastAsia="Times New Roman" w:cs="Times New Roman"/>
                <w:color w:val="000000"/>
                <w:sz w:val="19"/>
                <w:szCs w:val="19"/>
              </w:rPr>
            </w:pPr>
          </w:p>
        </w:tc>
        <w:tc>
          <w:tcPr>
            <w:tcW w:w="1491" w:type="dxa"/>
            <w:vAlign w:val="center"/>
          </w:tcPr>
          <w:p w:rsidR="00EE14E3" w:rsidRDefault="005E2D5E" w14:paraId="2F5F7D13" w14:textId="77777777">
            <w:pPr>
              <w:pBdr>
                <w:top w:val="nil"/>
                <w:left w:val="nil"/>
                <w:bottom w:val="nil"/>
                <w:right w:val="nil"/>
                <w:between w:val="nil"/>
              </w:pBdr>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Diseñar el proceso de autogestión</w:t>
            </w:r>
          </w:p>
        </w:tc>
        <w:tc>
          <w:tcPr>
            <w:tcW w:w="1886" w:type="dxa"/>
            <w:vAlign w:val="center"/>
          </w:tcPr>
          <w:p w:rsidR="00EE14E3" w:rsidRDefault="005E2D5E" w14:paraId="7D4E0662" w14:textId="77777777">
            <w:pPr>
              <w:pBdr>
                <w:top w:val="nil"/>
                <w:left w:val="nil"/>
                <w:bottom w:val="nil"/>
                <w:right w:val="nil"/>
                <w:between w:val="nil"/>
              </w:pBdr>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Metodología PMI</w:t>
            </w:r>
          </w:p>
        </w:tc>
        <w:tc>
          <w:tcPr>
            <w:tcW w:w="1146" w:type="dxa"/>
            <w:vAlign w:val="center"/>
          </w:tcPr>
          <w:p w:rsidR="00EE14E3" w:rsidRDefault="005E2D5E" w14:paraId="3557DE8E" w14:textId="77777777">
            <w:pPr>
              <w:pBdr>
                <w:top w:val="nil"/>
                <w:left w:val="nil"/>
                <w:bottom w:val="nil"/>
                <w:right w:val="nil"/>
                <w:between w:val="nil"/>
              </w:pBdr>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Eficiencia del Soporte</w:t>
            </w:r>
          </w:p>
        </w:tc>
        <w:tc>
          <w:tcPr>
            <w:tcW w:w="1045" w:type="dxa"/>
            <w:vMerge/>
            <w:vAlign w:val="center"/>
          </w:tcPr>
          <w:p w:rsidR="00EE14E3" w:rsidRDefault="00EE14E3" w14:paraId="0701B84B" w14:textId="77777777">
            <w:pPr>
              <w:pBdr>
                <w:top w:val="nil"/>
                <w:left w:val="nil"/>
                <w:bottom w:val="nil"/>
                <w:right w:val="nil"/>
                <w:between w:val="nil"/>
              </w:pBdr>
              <w:spacing w:line="276" w:lineRule="auto"/>
              <w:rPr>
                <w:rFonts w:ascii="Times New Roman" w:hAnsi="Times New Roman" w:eastAsia="Times New Roman" w:cs="Times New Roman"/>
                <w:color w:val="000000"/>
                <w:sz w:val="18"/>
                <w:szCs w:val="18"/>
              </w:rPr>
            </w:pPr>
          </w:p>
        </w:tc>
        <w:tc>
          <w:tcPr>
            <w:tcW w:w="1137" w:type="dxa"/>
            <w:vAlign w:val="center"/>
          </w:tcPr>
          <w:p w:rsidR="00EE14E3" w:rsidRDefault="005E2D5E" w14:paraId="6807CC64" w14:textId="77777777">
            <w:pPr>
              <w:pBdr>
                <w:top w:val="nil"/>
                <w:left w:val="nil"/>
                <w:bottom w:val="nil"/>
                <w:right w:val="nil"/>
                <w:between w:val="nil"/>
              </w:pBdr>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 xml:space="preserve">Análisis de documentos </w:t>
            </w:r>
          </w:p>
        </w:tc>
        <w:tc>
          <w:tcPr>
            <w:tcW w:w="1747" w:type="dxa"/>
            <w:vAlign w:val="center"/>
          </w:tcPr>
          <w:p w:rsidR="00EE14E3" w:rsidRDefault="005E2D5E" w14:paraId="0E390C8C" w14:textId="77777777">
            <w:pPr>
              <w:pBdr>
                <w:top w:val="nil"/>
                <w:left w:val="nil"/>
                <w:bottom w:val="nil"/>
                <w:right w:val="nil"/>
                <w:between w:val="nil"/>
              </w:pBdr>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La automatización de procesos puede garantizar la resolución de requerimientos, reduciendo la necesidad de recursos humanos y el exceso de llamadas.</w:t>
            </w:r>
          </w:p>
        </w:tc>
        <w:tc>
          <w:tcPr>
            <w:tcW w:w="1763" w:type="dxa"/>
            <w:vMerge/>
            <w:vAlign w:val="center"/>
          </w:tcPr>
          <w:p w:rsidR="00EE14E3" w:rsidRDefault="00EE14E3" w14:paraId="3DA2FFC5" w14:textId="77777777">
            <w:pPr>
              <w:pBdr>
                <w:top w:val="nil"/>
                <w:left w:val="nil"/>
                <w:bottom w:val="nil"/>
                <w:right w:val="nil"/>
                <w:between w:val="nil"/>
              </w:pBdr>
              <w:spacing w:line="276" w:lineRule="auto"/>
              <w:rPr>
                <w:rFonts w:ascii="Times New Roman" w:hAnsi="Times New Roman" w:eastAsia="Times New Roman" w:cs="Times New Roman"/>
                <w:color w:val="000000"/>
                <w:sz w:val="18"/>
                <w:szCs w:val="18"/>
              </w:rPr>
            </w:pPr>
          </w:p>
        </w:tc>
        <w:tc>
          <w:tcPr>
            <w:tcW w:w="1443" w:type="dxa"/>
            <w:vAlign w:val="center"/>
          </w:tcPr>
          <w:p w:rsidR="00EE14E3" w:rsidRDefault="005E2D5E" w14:paraId="313B0926" w14:textId="77777777">
            <w:pPr>
              <w:pBdr>
                <w:top w:val="nil"/>
                <w:left w:val="nil"/>
                <w:bottom w:val="nil"/>
                <w:right w:val="nil"/>
                <w:between w:val="nil"/>
              </w:pBdr>
              <w:jc w:val="center"/>
              <w:rPr>
                <w:rFonts w:ascii="Times New Roman" w:hAnsi="Times New Roman" w:eastAsia="Times New Roman" w:cs="Times New Roman"/>
                <w:color w:val="000000"/>
                <w:sz w:val="18"/>
                <w:szCs w:val="18"/>
              </w:rPr>
            </w:pPr>
            <w:r>
              <w:rPr>
                <w:rFonts w:ascii="Times New Roman" w:hAnsi="Times New Roman" w:eastAsia="Times New Roman" w:cs="Times New Roman"/>
                <w:color w:val="000000"/>
                <w:sz w:val="18"/>
                <w:szCs w:val="18"/>
              </w:rPr>
              <w:t>Desarrollar un plan para la implementación de procesos de autogestión en el IVR.</w:t>
            </w:r>
          </w:p>
        </w:tc>
      </w:tr>
    </w:tbl>
    <w:p w:rsidR="00EE14E3" w:rsidRDefault="005E2D5E" w14:paraId="264972B1" w14:textId="77777777">
      <w:pPr>
        <w:spacing w:line="360" w:lineRule="auto"/>
        <w:rPr>
          <w:rFonts w:ascii="Times New Roman" w:hAnsi="Times New Roman" w:eastAsia="Times New Roman" w:cs="Times New Roman"/>
          <w:sz w:val="24"/>
          <w:szCs w:val="24"/>
        </w:rPr>
        <w:sectPr w:rsidR="00EE14E3">
          <w:pgSz w:w="15840" w:h="12240" w:orient="landscape"/>
          <w:pgMar w:top="1440" w:right="1440" w:bottom="1440" w:left="1440" w:header="709" w:footer="709" w:gutter="0"/>
          <w:cols w:space="720"/>
        </w:sectPr>
      </w:pPr>
      <w:r>
        <w:rPr>
          <w:rFonts w:ascii="Times New Roman" w:hAnsi="Times New Roman" w:eastAsia="Times New Roman" w:cs="Times New Roman"/>
          <w:sz w:val="24"/>
          <w:szCs w:val="24"/>
        </w:rPr>
        <w:t>Fuente: Propia del Investigador</w:t>
      </w:r>
    </w:p>
    <w:p w:rsidR="00EE14E3" w:rsidRDefault="005E2D5E" w14:paraId="6AC1B9E1" w14:textId="77777777">
      <w:pPr>
        <w:pStyle w:val="Ttulo1"/>
      </w:pPr>
      <w:bookmarkStart w:name="_Toc167137881" w:id="235"/>
      <w:bookmarkStart w:name="_Toc167137944" w:id="236"/>
      <w:r>
        <w:lastRenderedPageBreak/>
        <w:t>REFERENCIAS BIBLIOGRÁFICAS</w:t>
      </w:r>
      <w:bookmarkEnd w:id="235"/>
      <w:bookmarkEnd w:id="236"/>
    </w:p>
    <w:p w:rsidRPr="005E2D5E" w:rsidR="00EE14E3" w:rsidRDefault="005E2D5E" w14:paraId="2504D4D1" w14:textId="77777777">
      <w:pPr>
        <w:pBdr>
          <w:top w:val="nil"/>
          <w:left w:val="nil"/>
          <w:bottom w:val="nil"/>
          <w:right w:val="nil"/>
          <w:between w:val="nil"/>
        </w:pBdr>
        <w:spacing w:line="480" w:lineRule="auto"/>
        <w:ind w:left="720" w:hanging="720"/>
        <w:rPr>
          <w:rFonts w:ascii="Times New Roman" w:hAnsi="Times New Roman" w:eastAsia="Times New Roman" w:cs="Times New Roman"/>
          <w:color w:val="000000"/>
          <w:sz w:val="24"/>
          <w:szCs w:val="24"/>
          <w:lang w:val="en-US"/>
        </w:rPr>
      </w:pPr>
      <w:r w:rsidRPr="005E2D5E">
        <w:rPr>
          <w:rFonts w:ascii="Times New Roman" w:hAnsi="Times New Roman" w:eastAsia="Times New Roman" w:cs="Times New Roman"/>
          <w:color w:val="000000"/>
          <w:sz w:val="24"/>
          <w:szCs w:val="24"/>
          <w:lang w:val="en-US"/>
        </w:rPr>
        <w:t xml:space="preserve">Capgemini Consulting. (2016). </w:t>
      </w:r>
      <w:r w:rsidRPr="005E2D5E">
        <w:rPr>
          <w:rFonts w:ascii="Times New Roman" w:hAnsi="Times New Roman" w:eastAsia="Times New Roman" w:cs="Times New Roman"/>
          <w:i/>
          <w:color w:val="000000"/>
          <w:sz w:val="24"/>
          <w:szCs w:val="24"/>
          <w:lang w:val="en-US"/>
        </w:rPr>
        <w:t>Robotic Process Automation—Robots conquer business processes in back offices</w:t>
      </w:r>
      <w:r w:rsidRPr="005E2D5E">
        <w:rPr>
          <w:rFonts w:ascii="Times New Roman" w:hAnsi="Times New Roman" w:eastAsia="Times New Roman" w:cs="Times New Roman"/>
          <w:color w:val="000000"/>
          <w:sz w:val="24"/>
          <w:szCs w:val="24"/>
          <w:lang w:val="en-US"/>
        </w:rPr>
        <w:t>. chrome-extension://efaidnbmnnnibpcajpcglclefindmkaj/https://www.capgemini.com/consulting-de/wp-content/uploads/sites/32/2017/08/robotic-process-automation-study.pdf</w:t>
      </w:r>
    </w:p>
    <w:p w:rsidR="00EE14E3" w:rsidRDefault="005E2D5E" w14:paraId="456514DE" w14:textId="77777777">
      <w:pPr>
        <w:pBdr>
          <w:top w:val="nil"/>
          <w:left w:val="nil"/>
          <w:bottom w:val="nil"/>
          <w:right w:val="nil"/>
          <w:between w:val="nil"/>
        </w:pBdr>
        <w:spacing w:line="480" w:lineRule="auto"/>
        <w:ind w:left="720" w:hanging="720"/>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Deloitte. (2017). </w:t>
      </w:r>
      <w:r>
        <w:rPr>
          <w:rFonts w:ascii="Times New Roman" w:hAnsi="Times New Roman" w:eastAsia="Times New Roman" w:cs="Times New Roman"/>
          <w:i/>
          <w:color w:val="000000"/>
          <w:sz w:val="24"/>
          <w:szCs w:val="24"/>
        </w:rPr>
        <w:t>Automatización Robótica de Procesos (RPA)</w:t>
      </w:r>
      <w:r>
        <w:rPr>
          <w:rFonts w:ascii="Times New Roman" w:hAnsi="Times New Roman" w:eastAsia="Times New Roman" w:cs="Times New Roman"/>
          <w:color w:val="000000"/>
          <w:sz w:val="24"/>
          <w:szCs w:val="24"/>
        </w:rPr>
        <w:t>. chrome-extension://efaidnbmnnnibpcajpcglclefindmkaj/https://www2.deloitte.com/content/dam/Deloitte/mx/Documents/strategy/Automatizacion_Rob%C3%B3tica_Procesos.pdf</w:t>
      </w:r>
    </w:p>
    <w:p w:rsidR="00EE14E3" w:rsidRDefault="005E2D5E" w14:paraId="51DE524D" w14:textId="77777777">
      <w:pPr>
        <w:pBdr>
          <w:top w:val="nil"/>
          <w:left w:val="nil"/>
          <w:bottom w:val="nil"/>
          <w:right w:val="nil"/>
          <w:between w:val="nil"/>
        </w:pBdr>
        <w:spacing w:line="480" w:lineRule="auto"/>
        <w:ind w:left="720" w:hanging="720"/>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Duarte Fuentes, C. C., Quintero Noguera, E. L., Martínez Junca, M. Á., &amp; González </w:t>
      </w:r>
      <w:proofErr w:type="spellStart"/>
      <w:r>
        <w:rPr>
          <w:rFonts w:ascii="Times New Roman" w:hAnsi="Times New Roman" w:eastAsia="Times New Roman" w:cs="Times New Roman"/>
          <w:color w:val="000000"/>
          <w:sz w:val="24"/>
          <w:szCs w:val="24"/>
        </w:rPr>
        <w:t>González</w:t>
      </w:r>
      <w:proofErr w:type="spellEnd"/>
      <w:r>
        <w:rPr>
          <w:rFonts w:ascii="Times New Roman" w:hAnsi="Times New Roman" w:eastAsia="Times New Roman" w:cs="Times New Roman"/>
          <w:color w:val="000000"/>
          <w:sz w:val="24"/>
          <w:szCs w:val="24"/>
        </w:rPr>
        <w:t xml:space="preserve">, C. F. (s. f.). </w:t>
      </w:r>
      <w:r>
        <w:rPr>
          <w:rFonts w:ascii="Times New Roman" w:hAnsi="Times New Roman" w:eastAsia="Times New Roman" w:cs="Times New Roman"/>
          <w:i/>
          <w:color w:val="000000"/>
          <w:sz w:val="24"/>
          <w:szCs w:val="24"/>
        </w:rPr>
        <w:t>Propuesta de implementación de herramientas RPA en una empresa del sector BPO &amp; Contact Center y su impacto en la productividad</w:t>
      </w:r>
      <w:r>
        <w:rPr>
          <w:rFonts w:ascii="Times New Roman" w:hAnsi="Times New Roman" w:eastAsia="Times New Roman" w:cs="Times New Roman"/>
          <w:color w:val="000000"/>
          <w:sz w:val="24"/>
          <w:szCs w:val="24"/>
        </w:rPr>
        <w:t>. Recuperado 29 de octubre de 2023, de https://repositorio.unbosque.edu.co/handle/20.500.12495/4450</w:t>
      </w:r>
    </w:p>
    <w:p w:rsidR="00EE14E3" w:rsidRDefault="005E2D5E" w14:paraId="59084304" w14:textId="77777777">
      <w:pPr>
        <w:pBdr>
          <w:top w:val="nil"/>
          <w:left w:val="nil"/>
          <w:bottom w:val="nil"/>
          <w:right w:val="nil"/>
          <w:between w:val="nil"/>
        </w:pBdr>
        <w:spacing w:line="480" w:lineRule="auto"/>
        <w:ind w:left="720" w:hanging="720"/>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Escoto, F. D. M. (2021). Evaluación y propuesta para mejorar el estado de alistamiento para el gobierno digital en Honduras. </w:t>
      </w:r>
      <w:r>
        <w:rPr>
          <w:rFonts w:ascii="Times New Roman" w:hAnsi="Times New Roman" w:eastAsia="Times New Roman" w:cs="Times New Roman"/>
          <w:i/>
          <w:color w:val="000000"/>
          <w:sz w:val="24"/>
          <w:szCs w:val="24"/>
        </w:rPr>
        <w:t>Innovare: Revista de ciencia y tecnología</w:t>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i/>
          <w:color w:val="000000"/>
          <w:sz w:val="24"/>
          <w:szCs w:val="24"/>
        </w:rPr>
        <w:t>10</w:t>
      </w:r>
      <w:r>
        <w:rPr>
          <w:rFonts w:ascii="Times New Roman" w:hAnsi="Times New Roman" w:eastAsia="Times New Roman" w:cs="Times New Roman"/>
          <w:color w:val="000000"/>
          <w:sz w:val="24"/>
          <w:szCs w:val="24"/>
        </w:rPr>
        <w:t xml:space="preserve">(1), </w:t>
      </w:r>
      <w:proofErr w:type="spellStart"/>
      <w:r>
        <w:rPr>
          <w:rFonts w:ascii="Times New Roman" w:hAnsi="Times New Roman" w:eastAsia="Times New Roman" w:cs="Times New Roman"/>
          <w:color w:val="000000"/>
          <w:sz w:val="24"/>
          <w:szCs w:val="24"/>
        </w:rPr>
        <w:t>Article</w:t>
      </w:r>
      <w:proofErr w:type="spellEnd"/>
      <w:r>
        <w:rPr>
          <w:rFonts w:ascii="Times New Roman" w:hAnsi="Times New Roman" w:eastAsia="Times New Roman" w:cs="Times New Roman"/>
          <w:color w:val="000000"/>
          <w:sz w:val="24"/>
          <w:szCs w:val="24"/>
        </w:rPr>
        <w:t xml:space="preserve"> 1. https://doi.org/10.5377/innovare.v10i1.11416</w:t>
      </w:r>
    </w:p>
    <w:p w:rsidR="00EE14E3" w:rsidRDefault="005E2D5E" w14:paraId="2CFFD1A3" w14:textId="77777777">
      <w:pPr>
        <w:pBdr>
          <w:top w:val="nil"/>
          <w:left w:val="nil"/>
          <w:bottom w:val="nil"/>
          <w:right w:val="nil"/>
          <w:between w:val="nil"/>
        </w:pBdr>
        <w:spacing w:line="480" w:lineRule="auto"/>
        <w:ind w:left="720" w:hanging="720"/>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Gavilán, I. G. R. (2019, febrero 22). ¿Y qué procesos automatizar con RPA? </w:t>
      </w:r>
      <w:r>
        <w:rPr>
          <w:rFonts w:ascii="Times New Roman" w:hAnsi="Times New Roman" w:eastAsia="Times New Roman" w:cs="Times New Roman"/>
          <w:i/>
          <w:color w:val="000000"/>
          <w:sz w:val="24"/>
          <w:szCs w:val="24"/>
        </w:rPr>
        <w:t>Ignacio G.R. Gavilán</w:t>
      </w:r>
      <w:r>
        <w:rPr>
          <w:rFonts w:ascii="Times New Roman" w:hAnsi="Times New Roman" w:eastAsia="Times New Roman" w:cs="Times New Roman"/>
          <w:color w:val="000000"/>
          <w:sz w:val="24"/>
          <w:szCs w:val="24"/>
        </w:rPr>
        <w:t>. https://ignaciogavilan.com/y-que-procesos-automatizar-con-rpa/</w:t>
      </w:r>
    </w:p>
    <w:p w:rsidR="00EE14E3" w:rsidRDefault="005E2D5E" w14:paraId="6D1A243E" w14:textId="77777777">
      <w:pPr>
        <w:pBdr>
          <w:top w:val="nil"/>
          <w:left w:val="nil"/>
          <w:bottom w:val="nil"/>
          <w:right w:val="nil"/>
          <w:between w:val="nil"/>
        </w:pBdr>
        <w:spacing w:line="480" w:lineRule="auto"/>
        <w:ind w:left="720" w:hanging="720"/>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Irreño, C. A. B. (2021). RPA - AUTOMATIZACIÓN ROBÓTICA DE PROCESOS: UNA REVISIÓN DE LA LITERATURA. </w:t>
      </w:r>
      <w:r>
        <w:rPr>
          <w:rFonts w:ascii="Times New Roman" w:hAnsi="Times New Roman" w:eastAsia="Times New Roman" w:cs="Times New Roman"/>
          <w:i/>
          <w:color w:val="000000"/>
          <w:sz w:val="24"/>
          <w:szCs w:val="24"/>
        </w:rPr>
        <w:t>Revista Ingeniería, Matemáticas y Ciencias de la Información</w:t>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i/>
          <w:color w:val="000000"/>
          <w:sz w:val="24"/>
          <w:szCs w:val="24"/>
        </w:rPr>
        <w:t>8</w:t>
      </w:r>
      <w:r>
        <w:rPr>
          <w:rFonts w:ascii="Times New Roman" w:hAnsi="Times New Roman" w:eastAsia="Times New Roman" w:cs="Times New Roman"/>
          <w:color w:val="000000"/>
          <w:sz w:val="24"/>
          <w:szCs w:val="24"/>
        </w:rPr>
        <w:t xml:space="preserve">(15), </w:t>
      </w:r>
      <w:proofErr w:type="spellStart"/>
      <w:r>
        <w:rPr>
          <w:rFonts w:ascii="Times New Roman" w:hAnsi="Times New Roman" w:eastAsia="Times New Roman" w:cs="Times New Roman"/>
          <w:color w:val="000000"/>
          <w:sz w:val="24"/>
          <w:szCs w:val="24"/>
        </w:rPr>
        <w:t>Article</w:t>
      </w:r>
      <w:proofErr w:type="spellEnd"/>
      <w:r>
        <w:rPr>
          <w:rFonts w:ascii="Times New Roman" w:hAnsi="Times New Roman" w:eastAsia="Times New Roman" w:cs="Times New Roman"/>
          <w:color w:val="000000"/>
          <w:sz w:val="24"/>
          <w:szCs w:val="24"/>
        </w:rPr>
        <w:t xml:space="preserve"> 15.</w:t>
      </w:r>
    </w:p>
    <w:p w:rsidR="00EE14E3" w:rsidRDefault="005E2D5E" w14:paraId="1EED4A0C" w14:textId="77777777">
      <w:pPr>
        <w:pBdr>
          <w:top w:val="nil"/>
          <w:left w:val="nil"/>
          <w:bottom w:val="nil"/>
          <w:right w:val="nil"/>
          <w:between w:val="nil"/>
        </w:pBdr>
        <w:spacing w:line="480" w:lineRule="auto"/>
        <w:ind w:left="720" w:hanging="720"/>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MORENO ZULUAGA, M. (2020). </w:t>
      </w:r>
      <w:r>
        <w:rPr>
          <w:rFonts w:ascii="Times New Roman" w:hAnsi="Times New Roman" w:eastAsia="Times New Roman" w:cs="Times New Roman"/>
          <w:i/>
          <w:color w:val="000000"/>
          <w:sz w:val="24"/>
          <w:szCs w:val="24"/>
        </w:rPr>
        <w:t>GUÍA PARA IDENTIFICAR LOS PROCESOS QUE DEBEN SER AUTOMATIZADOS EN LA TRANSFORMACIÓN DIGITAL</w:t>
      </w:r>
      <w:r>
        <w:rPr>
          <w:rFonts w:ascii="Times New Roman" w:hAnsi="Times New Roman" w:eastAsia="Times New Roman" w:cs="Times New Roman"/>
          <w:color w:val="000000"/>
          <w:sz w:val="24"/>
          <w:szCs w:val="24"/>
        </w:rPr>
        <w:t>. chrome-extension://efaidnbmnnnibpcajpcglclefindmkaj/https://repository.eafit.edu.co/server/api/c</w:t>
      </w:r>
      <w:r>
        <w:rPr>
          <w:rFonts w:ascii="Times New Roman" w:hAnsi="Times New Roman" w:eastAsia="Times New Roman" w:cs="Times New Roman"/>
          <w:color w:val="000000"/>
          <w:sz w:val="24"/>
          <w:szCs w:val="24"/>
        </w:rPr>
        <w:lastRenderedPageBreak/>
        <w:t>ore/bitstreams/8d0bace5-415d-4bf4-99fa-4782a2b4a870/content</w:t>
      </w:r>
    </w:p>
    <w:p w:rsidR="00EE14E3" w:rsidRDefault="005E2D5E" w14:paraId="103E7B04" w14:textId="77777777">
      <w:pPr>
        <w:pBdr>
          <w:top w:val="nil"/>
          <w:left w:val="nil"/>
          <w:bottom w:val="nil"/>
          <w:right w:val="nil"/>
          <w:between w:val="nil"/>
        </w:pBdr>
        <w:spacing w:line="480" w:lineRule="auto"/>
        <w:ind w:left="720" w:hanging="720"/>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Pérez, J. P., &amp; Polis, G. (2011). </w:t>
      </w:r>
      <w:r>
        <w:rPr>
          <w:rFonts w:ascii="Times New Roman" w:hAnsi="Times New Roman" w:eastAsia="Times New Roman" w:cs="Times New Roman"/>
          <w:i/>
          <w:color w:val="000000"/>
          <w:sz w:val="24"/>
          <w:szCs w:val="24"/>
        </w:rPr>
        <w:t>Modelo de competitividad de las cinco fuerzas de Porter</w:t>
      </w:r>
      <w:r>
        <w:rPr>
          <w:rFonts w:ascii="Times New Roman" w:hAnsi="Times New Roman" w:eastAsia="Times New Roman" w:cs="Times New Roman"/>
          <w:color w:val="000000"/>
          <w:sz w:val="24"/>
          <w:szCs w:val="24"/>
        </w:rPr>
        <w:t>. https://www.academia.edu/download/54488638/MODELO_DE_COMPETITIVIDAD_DE_LAS_CINCO_FUERZAS_DE_PORTER_-_8.pdf</w:t>
      </w:r>
    </w:p>
    <w:p w:rsidR="00EE14E3" w:rsidRDefault="005E2D5E" w14:paraId="4801F4F6" w14:textId="77777777">
      <w:pPr>
        <w:pBdr>
          <w:top w:val="nil"/>
          <w:left w:val="nil"/>
          <w:bottom w:val="nil"/>
          <w:right w:val="nil"/>
          <w:between w:val="nil"/>
        </w:pBdr>
        <w:spacing w:line="480" w:lineRule="auto"/>
        <w:ind w:left="720" w:hanging="720"/>
        <w:rPr>
          <w:rFonts w:ascii="Times New Roman" w:hAnsi="Times New Roman" w:eastAsia="Times New Roman" w:cs="Times New Roman"/>
          <w:color w:val="000000"/>
          <w:sz w:val="24"/>
          <w:szCs w:val="24"/>
        </w:rPr>
      </w:pPr>
      <w:r>
        <w:rPr>
          <w:rFonts w:ascii="Times New Roman" w:hAnsi="Times New Roman" w:eastAsia="Times New Roman" w:cs="Times New Roman"/>
          <w:i/>
          <w:color w:val="000000"/>
          <w:sz w:val="24"/>
          <w:szCs w:val="24"/>
        </w:rPr>
        <w:t>PMBOK® Guide</w:t>
      </w:r>
      <w:r>
        <w:rPr>
          <w:rFonts w:ascii="Times New Roman" w:hAnsi="Times New Roman" w:eastAsia="Times New Roman" w:cs="Times New Roman"/>
          <w:color w:val="000000"/>
          <w:sz w:val="24"/>
          <w:szCs w:val="24"/>
        </w:rPr>
        <w:t>. (s. f.). Recuperado 10 de marzo de 2024, de https://www.pmi.org/pmbok-guide-standards/foundational/pmbok</w:t>
      </w:r>
    </w:p>
    <w:p w:rsidR="00EE14E3" w:rsidRDefault="005E2D5E" w14:paraId="0E1F572A" w14:textId="77777777">
      <w:pPr>
        <w:pBdr>
          <w:top w:val="nil"/>
          <w:left w:val="nil"/>
          <w:bottom w:val="nil"/>
          <w:right w:val="nil"/>
          <w:between w:val="nil"/>
        </w:pBdr>
        <w:spacing w:line="480" w:lineRule="auto"/>
        <w:ind w:left="720" w:hanging="720"/>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Prieto Garavito, C. A., &amp; Conde Vargas, J. D. (2019). </w:t>
      </w:r>
      <w:r>
        <w:rPr>
          <w:rFonts w:ascii="Times New Roman" w:hAnsi="Times New Roman" w:eastAsia="Times New Roman" w:cs="Times New Roman"/>
          <w:i/>
          <w:color w:val="000000"/>
          <w:sz w:val="24"/>
          <w:szCs w:val="24"/>
        </w:rPr>
        <w:t>Diseño para el desarrollo de un Callbot para implementación en IVR</w:t>
      </w:r>
      <w:r>
        <w:rPr>
          <w:rFonts w:ascii="Times New Roman" w:hAnsi="Times New Roman" w:eastAsia="Times New Roman" w:cs="Times New Roman"/>
          <w:color w:val="000000"/>
          <w:sz w:val="24"/>
          <w:szCs w:val="24"/>
        </w:rPr>
        <w:t>. http://repository.udistrital.edu.co/handle/11349/16238</w:t>
      </w:r>
    </w:p>
    <w:p w:rsidR="00EE14E3" w:rsidRDefault="005E2D5E" w14:paraId="635F98E8" w14:textId="77777777">
      <w:pPr>
        <w:pBdr>
          <w:top w:val="nil"/>
          <w:left w:val="nil"/>
          <w:bottom w:val="nil"/>
          <w:right w:val="nil"/>
          <w:between w:val="nil"/>
        </w:pBdr>
        <w:spacing w:line="480" w:lineRule="auto"/>
        <w:ind w:left="720" w:hanging="720"/>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Rojas </w:t>
      </w:r>
      <w:proofErr w:type="spellStart"/>
      <w:r>
        <w:rPr>
          <w:rFonts w:ascii="Times New Roman" w:hAnsi="Times New Roman" w:eastAsia="Times New Roman" w:cs="Times New Roman"/>
          <w:color w:val="000000"/>
          <w:sz w:val="24"/>
          <w:szCs w:val="24"/>
        </w:rPr>
        <w:t>Vergaray</w:t>
      </w:r>
      <w:proofErr w:type="spellEnd"/>
      <w:r>
        <w:rPr>
          <w:rFonts w:ascii="Times New Roman" w:hAnsi="Times New Roman" w:eastAsia="Times New Roman" w:cs="Times New Roman"/>
          <w:color w:val="000000"/>
          <w:sz w:val="24"/>
          <w:szCs w:val="24"/>
        </w:rPr>
        <w:t xml:space="preserve">, L. E. (2021). Implementación de automatización robótica de procesos (RPA) para verificación de estado y pruebas de alta disponibilidad de los elementos de redes en una empresa de telecomunicaciones. </w:t>
      </w:r>
      <w:r>
        <w:rPr>
          <w:rFonts w:ascii="Times New Roman" w:hAnsi="Times New Roman" w:eastAsia="Times New Roman" w:cs="Times New Roman"/>
          <w:i/>
          <w:color w:val="000000"/>
          <w:sz w:val="24"/>
          <w:szCs w:val="24"/>
        </w:rPr>
        <w:t>Repositorio Institucional - UTP</w:t>
      </w:r>
      <w:r>
        <w:rPr>
          <w:rFonts w:ascii="Times New Roman" w:hAnsi="Times New Roman" w:eastAsia="Times New Roman" w:cs="Times New Roman"/>
          <w:color w:val="000000"/>
          <w:sz w:val="24"/>
          <w:szCs w:val="24"/>
        </w:rPr>
        <w:t>. http://repositorio.utp.edu.pe/handle/20.500.12867/5183</w:t>
      </w:r>
    </w:p>
    <w:p w:rsidRPr="0007782E" w:rsidR="00EE14E3" w:rsidP="0007782E" w:rsidRDefault="005E2D5E" w14:paraId="12A180B0" w14:textId="5F983F69">
      <w:pPr>
        <w:pBdr>
          <w:top w:val="nil"/>
          <w:left w:val="nil"/>
          <w:bottom w:val="nil"/>
          <w:right w:val="nil"/>
          <w:between w:val="nil"/>
        </w:pBdr>
        <w:spacing w:line="480" w:lineRule="auto"/>
        <w:ind w:left="720" w:hanging="720"/>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¿Trabaja en un call center o en servicios compartidos? Aprenda sobre la automatización y cómo sobrevivir a ella. (2016). </w:t>
      </w:r>
      <w:r>
        <w:rPr>
          <w:rFonts w:ascii="Times New Roman" w:hAnsi="Times New Roman" w:eastAsia="Times New Roman" w:cs="Times New Roman"/>
          <w:i/>
          <w:color w:val="000000"/>
          <w:sz w:val="24"/>
          <w:szCs w:val="24"/>
        </w:rPr>
        <w:t>El Financiero</w:t>
      </w:r>
      <w:r>
        <w:rPr>
          <w:rFonts w:ascii="Times New Roman" w:hAnsi="Times New Roman" w:eastAsia="Times New Roman" w:cs="Times New Roman"/>
          <w:color w:val="000000"/>
          <w:sz w:val="24"/>
          <w:szCs w:val="24"/>
        </w:rPr>
        <w:t>. https://www.proquest.com/docview/1802192428/citation/4354A9CDE4E54AD0PQ/1</w:t>
      </w:r>
    </w:p>
    <w:p w:rsidRPr="0007782E" w:rsidR="0007782E" w:rsidP="0007782E" w:rsidRDefault="0007782E" w14:paraId="197911C5" w14:textId="77777777">
      <w:pPr>
        <w:pStyle w:val="Bibliografa"/>
        <w:rPr>
          <w:rFonts w:ascii="Times New Roman" w:hAnsi="Times New Roman" w:cs="Times New Roman"/>
          <w:sz w:val="24"/>
        </w:rPr>
      </w:pPr>
      <w:r>
        <w:rPr>
          <w:rFonts w:eastAsia="Times New Roman"/>
        </w:rPr>
        <w:fldChar w:fldCharType="begin"/>
      </w:r>
      <w:r>
        <w:rPr>
          <w:rFonts w:eastAsia="Times New Roman"/>
        </w:rPr>
        <w:instrText xml:space="preserve"> ADDIN ZOTERO_BIBL {"uncited":[],"omitted":[],"custom":[]} CSL_BIBLIOGRAPHY </w:instrText>
      </w:r>
      <w:r>
        <w:rPr>
          <w:rFonts w:eastAsia="Times New Roman"/>
        </w:rPr>
        <w:fldChar w:fldCharType="separate"/>
      </w:r>
      <w:r w:rsidRPr="0007782E">
        <w:rPr>
          <w:rFonts w:ascii="Times New Roman" w:hAnsi="Times New Roman" w:cs="Times New Roman"/>
          <w:sz w:val="24"/>
        </w:rPr>
        <w:t>Amaya Alba, B. E. (2024). Propuesta de plan de mejoramiento basada en la metodología Seis Sigma para la disminución de defectos en el proceso de producción de la empresa amoblarte. http://repositorio.uan.edu.co/handle/123456789/9379</w:t>
      </w:r>
    </w:p>
    <w:p w:rsidRPr="0007782E" w:rsidR="0007782E" w:rsidP="0007782E" w:rsidRDefault="0007782E" w14:paraId="54AB71E1" w14:textId="77777777">
      <w:pPr>
        <w:pStyle w:val="Bibliografa"/>
        <w:rPr>
          <w:rFonts w:ascii="Times New Roman" w:hAnsi="Times New Roman" w:cs="Times New Roman"/>
          <w:sz w:val="24"/>
        </w:rPr>
      </w:pPr>
      <w:r w:rsidRPr="0007782E">
        <w:rPr>
          <w:rFonts w:ascii="Times New Roman" w:hAnsi="Times New Roman" w:cs="Times New Roman"/>
          <w:sz w:val="24"/>
        </w:rPr>
        <w:t>ElectroNeek. (s. f.). La historia de la Automatización Robótica de Procesos (RPA). ElectroNeek. Recuperado 23 de mayo de 2024, de https://electroneek.com/es/rpa/history-of-rpa/</w:t>
      </w:r>
    </w:p>
    <w:p w:rsidRPr="0007782E" w:rsidR="0007782E" w:rsidP="0007782E" w:rsidRDefault="0007782E" w14:paraId="503CB13C" w14:textId="77777777">
      <w:pPr>
        <w:pStyle w:val="Bibliografa"/>
        <w:rPr>
          <w:rFonts w:ascii="Times New Roman" w:hAnsi="Times New Roman" w:cs="Times New Roman"/>
          <w:sz w:val="24"/>
        </w:rPr>
      </w:pPr>
      <w:r w:rsidRPr="0007782E">
        <w:rPr>
          <w:rFonts w:ascii="Times New Roman" w:hAnsi="Times New Roman" w:cs="Times New Roman"/>
          <w:sz w:val="24"/>
        </w:rPr>
        <w:t>Lean Seis Sigma para la mejora de procesos | Editorial UMH. (s. f.). Recuperado 23 de mayo de 2024, de https://editorial.umh.es/2022/01/13/lean-seis-sigma-para-la-mejora-de-procesos/</w:t>
      </w:r>
    </w:p>
    <w:p w:rsidRPr="0007782E" w:rsidR="0007782E" w:rsidP="0007782E" w:rsidRDefault="0007782E" w14:paraId="4368253C" w14:textId="77777777">
      <w:pPr>
        <w:pStyle w:val="Bibliografa"/>
        <w:rPr>
          <w:rFonts w:ascii="Times New Roman" w:hAnsi="Times New Roman" w:cs="Times New Roman"/>
          <w:sz w:val="24"/>
        </w:rPr>
      </w:pPr>
      <w:r w:rsidRPr="0007782E">
        <w:rPr>
          <w:rFonts w:ascii="Times New Roman" w:hAnsi="Times New Roman" w:cs="Times New Roman"/>
          <w:sz w:val="24"/>
        </w:rPr>
        <w:t>Ortíz-Fernandez, J., Baldeón-Tovar, M., Medina-Pelaiza, L., Ortíz-Huamán, C., &amp; Godiño-</w:t>
      </w:r>
      <w:r w:rsidRPr="0007782E">
        <w:rPr>
          <w:rFonts w:ascii="Times New Roman" w:hAnsi="Times New Roman" w:cs="Times New Roman"/>
          <w:sz w:val="24"/>
        </w:rPr>
        <w:lastRenderedPageBreak/>
        <w:t>Poma, M. (2024). Gestión por procesos en las empresas. Una revisión sistémica. Gestionar: revista de empresa y gobierno, 4(1), Article 1. https://doi.org/10.35622/j.rg.2024.01.001</w:t>
      </w:r>
    </w:p>
    <w:p w:rsidRPr="0007782E" w:rsidR="0007782E" w:rsidP="0007782E" w:rsidRDefault="0007782E" w14:paraId="0D6951DB" w14:textId="77777777">
      <w:pPr>
        <w:pStyle w:val="Bibliografa"/>
        <w:rPr>
          <w:rFonts w:ascii="Times New Roman" w:hAnsi="Times New Roman" w:cs="Times New Roman"/>
          <w:sz w:val="24"/>
        </w:rPr>
      </w:pPr>
      <w:r w:rsidRPr="0007782E">
        <w:rPr>
          <w:rFonts w:ascii="Times New Roman" w:hAnsi="Times New Roman" w:cs="Times New Roman"/>
          <w:sz w:val="24"/>
        </w:rPr>
        <w:t>¿Qué es el RPA? Automatización robótica de procesos | Automation Anywhere. (s. f.). Recuperado 23 de mayo de 2024, de https://www.automationanywhere.com/la/rpa/robotic-process-automation</w:t>
      </w:r>
    </w:p>
    <w:p w:rsidR="00EE14E3" w:rsidRDefault="0007782E" w14:paraId="58D2AA0A" w14:textId="71FE87B9">
      <w:pPr>
        <w:widowControl/>
        <w:spacing w:after="160" w:line="480" w:lineRule="auto"/>
        <w:ind w:hanging="709"/>
        <w:rPr>
          <w:rFonts w:ascii="Times New Roman" w:hAnsi="Times New Roman" w:eastAsia="Times New Roman" w:cs="Times New Roman"/>
          <w:sz w:val="24"/>
          <w:szCs w:val="24"/>
        </w:rPr>
      </w:pPr>
      <w:r>
        <w:rPr>
          <w:rFonts w:ascii="Times New Roman" w:hAnsi="Times New Roman" w:eastAsia="Times New Roman" w:cs="Times New Roman"/>
          <w:sz w:val="24"/>
          <w:szCs w:val="24"/>
        </w:rPr>
        <w:fldChar w:fldCharType="end"/>
      </w:r>
    </w:p>
    <w:p w:rsidR="00EE14E3" w:rsidRDefault="00EE14E3" w14:paraId="24D23420" w14:textId="77777777">
      <w:pPr>
        <w:widowControl/>
        <w:spacing w:after="160" w:line="480" w:lineRule="auto"/>
        <w:ind w:hanging="709"/>
        <w:rPr>
          <w:rFonts w:ascii="Times New Roman" w:hAnsi="Times New Roman" w:eastAsia="Times New Roman" w:cs="Times New Roman"/>
          <w:sz w:val="24"/>
          <w:szCs w:val="24"/>
        </w:rPr>
      </w:pPr>
    </w:p>
    <w:p w:rsidR="00EE14E3" w:rsidRDefault="00EE14E3" w14:paraId="2F267815" w14:textId="77777777">
      <w:pPr>
        <w:widowControl/>
        <w:spacing w:after="160" w:line="480" w:lineRule="auto"/>
        <w:ind w:hanging="709"/>
        <w:rPr>
          <w:rFonts w:ascii="Times New Roman" w:hAnsi="Times New Roman" w:eastAsia="Times New Roman" w:cs="Times New Roman"/>
          <w:sz w:val="24"/>
          <w:szCs w:val="24"/>
        </w:rPr>
      </w:pPr>
    </w:p>
    <w:p w:rsidR="00EE14E3" w:rsidRDefault="00EE14E3" w14:paraId="71D989E7" w14:textId="77777777">
      <w:pPr>
        <w:widowControl/>
        <w:spacing w:after="160" w:line="480" w:lineRule="auto"/>
        <w:ind w:hanging="709"/>
        <w:rPr>
          <w:rFonts w:ascii="Times New Roman" w:hAnsi="Times New Roman" w:eastAsia="Times New Roman" w:cs="Times New Roman"/>
          <w:sz w:val="24"/>
          <w:szCs w:val="24"/>
        </w:rPr>
      </w:pPr>
    </w:p>
    <w:p w:rsidR="0007782E" w:rsidRDefault="0007782E" w14:paraId="2B8AED05" w14:textId="77777777">
      <w:pPr>
        <w:widowControl/>
        <w:spacing w:after="160" w:line="480" w:lineRule="auto"/>
        <w:ind w:hanging="709"/>
        <w:rPr>
          <w:rFonts w:ascii="Times New Roman" w:hAnsi="Times New Roman" w:eastAsia="Times New Roman" w:cs="Times New Roman"/>
          <w:sz w:val="24"/>
          <w:szCs w:val="24"/>
        </w:rPr>
      </w:pPr>
    </w:p>
    <w:p w:rsidR="0007782E" w:rsidRDefault="0007782E" w14:paraId="037E5AE3" w14:textId="77777777">
      <w:pPr>
        <w:widowControl/>
        <w:spacing w:after="160" w:line="480" w:lineRule="auto"/>
        <w:ind w:hanging="709"/>
        <w:rPr>
          <w:rFonts w:ascii="Times New Roman" w:hAnsi="Times New Roman" w:eastAsia="Times New Roman" w:cs="Times New Roman"/>
          <w:sz w:val="24"/>
          <w:szCs w:val="24"/>
        </w:rPr>
      </w:pPr>
    </w:p>
    <w:p w:rsidR="0007782E" w:rsidRDefault="0007782E" w14:paraId="15116A36" w14:textId="77777777">
      <w:pPr>
        <w:widowControl/>
        <w:spacing w:after="160" w:line="480" w:lineRule="auto"/>
        <w:ind w:hanging="709"/>
        <w:rPr>
          <w:rFonts w:ascii="Times New Roman" w:hAnsi="Times New Roman" w:eastAsia="Times New Roman" w:cs="Times New Roman"/>
          <w:sz w:val="24"/>
          <w:szCs w:val="24"/>
        </w:rPr>
      </w:pPr>
    </w:p>
    <w:p w:rsidR="0007782E" w:rsidRDefault="0007782E" w14:paraId="051E52D7" w14:textId="77777777">
      <w:pPr>
        <w:widowControl/>
        <w:spacing w:after="160" w:line="480" w:lineRule="auto"/>
        <w:ind w:hanging="709"/>
        <w:rPr>
          <w:rFonts w:ascii="Times New Roman" w:hAnsi="Times New Roman" w:eastAsia="Times New Roman" w:cs="Times New Roman"/>
          <w:sz w:val="24"/>
          <w:szCs w:val="24"/>
        </w:rPr>
      </w:pPr>
    </w:p>
    <w:p w:rsidR="0007782E" w:rsidRDefault="0007782E" w14:paraId="3C0D9706" w14:textId="77777777">
      <w:pPr>
        <w:widowControl/>
        <w:spacing w:after="160" w:line="480" w:lineRule="auto"/>
        <w:ind w:hanging="709"/>
        <w:rPr>
          <w:rFonts w:ascii="Times New Roman" w:hAnsi="Times New Roman" w:eastAsia="Times New Roman" w:cs="Times New Roman"/>
          <w:sz w:val="24"/>
          <w:szCs w:val="24"/>
        </w:rPr>
      </w:pPr>
    </w:p>
    <w:p w:rsidR="0007782E" w:rsidRDefault="0007782E" w14:paraId="5106683F" w14:textId="77777777">
      <w:pPr>
        <w:widowControl/>
        <w:spacing w:after="160" w:line="480" w:lineRule="auto"/>
        <w:ind w:hanging="709"/>
        <w:rPr>
          <w:rFonts w:ascii="Times New Roman" w:hAnsi="Times New Roman" w:eastAsia="Times New Roman" w:cs="Times New Roman"/>
          <w:sz w:val="24"/>
          <w:szCs w:val="24"/>
        </w:rPr>
      </w:pPr>
    </w:p>
    <w:p w:rsidR="0007782E" w:rsidRDefault="0007782E" w14:paraId="34911E46" w14:textId="77777777">
      <w:pPr>
        <w:widowControl/>
        <w:spacing w:after="160" w:line="480" w:lineRule="auto"/>
        <w:ind w:hanging="709"/>
        <w:rPr>
          <w:rFonts w:ascii="Times New Roman" w:hAnsi="Times New Roman" w:eastAsia="Times New Roman" w:cs="Times New Roman"/>
          <w:sz w:val="24"/>
          <w:szCs w:val="24"/>
        </w:rPr>
      </w:pPr>
    </w:p>
    <w:p w:rsidR="0007782E" w:rsidRDefault="0007782E" w14:paraId="342AD665" w14:textId="77777777">
      <w:pPr>
        <w:widowControl/>
        <w:spacing w:after="160" w:line="480" w:lineRule="auto"/>
        <w:ind w:hanging="709"/>
        <w:rPr>
          <w:rFonts w:ascii="Times New Roman" w:hAnsi="Times New Roman" w:eastAsia="Times New Roman" w:cs="Times New Roman"/>
          <w:sz w:val="24"/>
          <w:szCs w:val="24"/>
        </w:rPr>
      </w:pPr>
    </w:p>
    <w:p w:rsidR="0007782E" w:rsidRDefault="0007782E" w14:paraId="5A7F0EA6" w14:textId="77777777">
      <w:pPr>
        <w:widowControl/>
        <w:spacing w:after="160" w:line="480" w:lineRule="auto"/>
        <w:ind w:hanging="709"/>
        <w:rPr>
          <w:rFonts w:ascii="Times New Roman" w:hAnsi="Times New Roman" w:eastAsia="Times New Roman" w:cs="Times New Roman"/>
          <w:sz w:val="24"/>
          <w:szCs w:val="24"/>
        </w:rPr>
      </w:pPr>
    </w:p>
    <w:p w:rsidR="00EE14E3" w:rsidRDefault="00EE14E3" w14:paraId="418C5FAC" w14:textId="77777777">
      <w:pPr>
        <w:widowControl/>
        <w:spacing w:after="160" w:line="480" w:lineRule="auto"/>
        <w:ind w:hanging="709"/>
        <w:rPr>
          <w:rFonts w:ascii="Times New Roman" w:hAnsi="Times New Roman" w:eastAsia="Times New Roman" w:cs="Times New Roman"/>
          <w:sz w:val="24"/>
          <w:szCs w:val="24"/>
        </w:rPr>
      </w:pPr>
    </w:p>
    <w:p w:rsidR="00EE14E3" w:rsidRDefault="005E2D5E" w14:paraId="413F33F5" w14:textId="77777777">
      <w:pPr>
        <w:pStyle w:val="Ttulo1"/>
      </w:pPr>
      <w:bookmarkStart w:name="_Toc167137882" w:id="237"/>
      <w:bookmarkStart w:name="_Toc167137945" w:id="238"/>
      <w:r>
        <w:lastRenderedPageBreak/>
        <w:t>ANEXOS</w:t>
      </w:r>
      <w:bookmarkEnd w:id="237"/>
      <w:bookmarkEnd w:id="238"/>
    </w:p>
    <w:p w:rsidR="00EE14E3" w:rsidRDefault="005E2D5E" w14:paraId="30B91C1D" w14:textId="77777777">
      <w:pPr>
        <w:pStyle w:val="Ttulo2"/>
      </w:pPr>
      <w:bookmarkStart w:name="_Toc167137883" w:id="239"/>
      <w:bookmarkStart w:name="_Toc167137946" w:id="240"/>
      <w:r>
        <w:t>ANEXO 1 CARTA DE COMPROMISO ASESOR</w:t>
      </w:r>
      <w:bookmarkEnd w:id="239"/>
      <w:bookmarkEnd w:id="240"/>
      <w:r>
        <w:t xml:space="preserve"> </w:t>
      </w:r>
    </w:p>
    <w:p w:rsidR="00EE14E3" w:rsidRDefault="005E2D5E" w14:paraId="487863C5"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r>
        <w:rPr>
          <w:noProof/>
          <w:lang w:val="en-US"/>
        </w:rPr>
        <w:drawing>
          <wp:anchor distT="0" distB="0" distL="114300" distR="114300" simplePos="0" relativeHeight="251708416" behindDoc="0" locked="0" layoutInCell="1" hidden="0" allowOverlap="1" wp14:anchorId="18F3C045" wp14:editId="5A23E7C3">
            <wp:simplePos x="0" y="0"/>
            <wp:positionH relativeFrom="column">
              <wp:posOffset>285750</wp:posOffset>
            </wp:positionH>
            <wp:positionV relativeFrom="paragraph">
              <wp:posOffset>20320</wp:posOffset>
            </wp:positionV>
            <wp:extent cx="5372100" cy="7876576"/>
            <wp:effectExtent l="0" t="0" r="0" b="0"/>
            <wp:wrapNone/>
            <wp:docPr id="46"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76"/>
                    <a:srcRect/>
                    <a:stretch>
                      <a:fillRect/>
                    </a:stretch>
                  </pic:blipFill>
                  <pic:spPr>
                    <a:xfrm>
                      <a:off x="0" y="0"/>
                      <a:ext cx="5372100" cy="7876576"/>
                    </a:xfrm>
                    <a:prstGeom prst="rect">
                      <a:avLst/>
                    </a:prstGeom>
                    <a:ln/>
                  </pic:spPr>
                </pic:pic>
              </a:graphicData>
            </a:graphic>
          </wp:anchor>
        </w:drawing>
      </w:r>
      <w:r>
        <w:rPr>
          <w:noProof/>
          <w:lang w:val="en-US"/>
        </w:rPr>
        <mc:AlternateContent>
          <mc:Choice Requires="wps">
            <w:drawing>
              <wp:anchor distT="0" distB="0" distL="114300" distR="114300" simplePos="0" relativeHeight="251709440" behindDoc="0" locked="0" layoutInCell="1" hidden="0" allowOverlap="1" wp14:anchorId="2E7F15BB" wp14:editId="5C71845E">
                <wp:simplePos x="0" y="0"/>
                <wp:positionH relativeFrom="column">
                  <wp:posOffset>279400</wp:posOffset>
                </wp:positionH>
                <wp:positionV relativeFrom="paragraph">
                  <wp:posOffset>7937500</wp:posOffset>
                </wp:positionV>
                <wp:extent cx="5372100" cy="12700"/>
                <wp:effectExtent l="0" t="0" r="0" b="0"/>
                <wp:wrapNone/>
                <wp:docPr id="62" name="Rectangle 62"/>
                <wp:cNvGraphicFramePr/>
                <a:graphic xmlns:a="http://schemas.openxmlformats.org/drawingml/2006/main">
                  <a:graphicData uri="http://schemas.microsoft.com/office/word/2010/wordprocessingShape">
                    <wps:wsp>
                      <wps:cNvSpPr/>
                      <wps:spPr>
                        <a:xfrm>
                          <a:off x="2659950" y="3779683"/>
                          <a:ext cx="5372100" cy="635"/>
                        </a:xfrm>
                        <a:prstGeom prst="rect">
                          <a:avLst/>
                        </a:prstGeom>
                        <a:solidFill>
                          <a:srgbClr val="FFFFFF"/>
                        </a:solidFill>
                        <a:ln>
                          <a:noFill/>
                        </a:ln>
                      </wps:spPr>
                      <wps:txbx>
                        <w:txbxContent>
                          <w:p w:rsidR="00044AFD" w:rsidRDefault="00044AFD" w14:paraId="7EB337E1" w14:textId="77777777">
                            <w:pPr>
                              <w:spacing w:after="200"/>
                              <w:textDirection w:val="btLr"/>
                            </w:pPr>
                            <w:proofErr w:type="gramStart"/>
                            <w:r>
                              <w:rPr>
                                <w:rFonts w:ascii="Times New Roman" w:hAnsi="Times New Roman" w:eastAsia="Times New Roman" w:cs="Times New Roman"/>
                                <w:b/>
                                <w:color w:val="000000"/>
                                <w:sz w:val="24"/>
                              </w:rPr>
                              <w:t>Ilustración  SEQ</w:t>
                            </w:r>
                            <w:proofErr w:type="gramEnd"/>
                            <w:r>
                              <w:rPr>
                                <w:rFonts w:ascii="Times New Roman" w:hAnsi="Times New Roman" w:eastAsia="Times New Roman" w:cs="Times New Roman"/>
                                <w:b/>
                                <w:color w:val="000000"/>
                                <w:sz w:val="24"/>
                              </w:rPr>
                              <w:t xml:space="preserve"> Ilustración \* ARABIC 24 Carta de Compromiso de Asesor </w:t>
                            </w:r>
                          </w:p>
                        </w:txbxContent>
                      </wps:txbx>
                      <wps:bodyPr spcFirstLastPara="1" wrap="square" lIns="0" tIns="0" rIns="0" bIns="0" anchor="t" anchorCtr="0">
                        <a:noAutofit/>
                      </wps:bodyPr>
                    </wps:wsp>
                  </a:graphicData>
                </a:graphic>
              </wp:anchor>
            </w:drawing>
          </mc:Choice>
          <mc:Fallback>
            <w:pict>
              <v:rect id="Rectangle 62" style="position:absolute;left:0;text-align:left;margin-left:22pt;margin-top:625pt;width:423pt;height:1pt;z-index:251709440;visibility:visible;mso-wrap-style:square;mso-wrap-distance-left:9pt;mso-wrap-distance-top:0;mso-wrap-distance-right:9pt;mso-wrap-distance-bottom:0;mso-position-horizontal:absolute;mso-position-horizontal-relative:text;mso-position-vertical:absolute;mso-position-vertical-relative:text;v-text-anchor:top" o:spid="_x0000_s1044" stroked="f" w14:anchorId="2E7F15B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">
                <v:textbox inset="0,0,0,0">
                  <w:txbxContent>
                    <w:p w:rsidR="00044AFD" w:rsidRDefault="00044AFD" w14:paraId="7EB337E1" w14:textId="77777777">
                      <w:pPr>
                        <w:spacing w:after="200"/>
                        <w:textDirection w:val="btLr"/>
                      </w:pPr>
                      <w:proofErr w:type="gramStart"/>
                      <w:r>
                        <w:rPr>
                          <w:rFonts w:ascii="Times New Roman" w:hAnsi="Times New Roman" w:eastAsia="Times New Roman" w:cs="Times New Roman"/>
                          <w:b/>
                          <w:color w:val="000000"/>
                          <w:sz w:val="24"/>
                        </w:rPr>
                        <w:t>Ilustración  SEQ</w:t>
                      </w:r>
                      <w:proofErr w:type="gramEnd"/>
                      <w:r>
                        <w:rPr>
                          <w:rFonts w:ascii="Times New Roman" w:hAnsi="Times New Roman" w:eastAsia="Times New Roman" w:cs="Times New Roman"/>
                          <w:b/>
                          <w:color w:val="000000"/>
                          <w:sz w:val="24"/>
                        </w:rPr>
                        <w:t xml:space="preserve"> Ilustración \* ARABIC 24 Carta de Compromiso de Asesor </w:t>
                      </w:r>
                    </w:p>
                  </w:txbxContent>
                </v:textbox>
              </v:rect>
            </w:pict>
          </mc:Fallback>
        </mc:AlternateContent>
      </w:r>
    </w:p>
    <w:p w:rsidR="00EE14E3" w:rsidRDefault="00EE14E3" w14:paraId="4D98513C"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p w:rsidR="00EE14E3" w:rsidRDefault="00EE14E3" w14:paraId="67714E60"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p w:rsidR="00EE14E3" w:rsidRDefault="00EE14E3" w14:paraId="00D8A214"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p w:rsidR="00EE14E3" w:rsidRDefault="00EE14E3" w14:paraId="11CE8DA5"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p w:rsidR="00EE14E3" w:rsidRDefault="00EE14E3" w14:paraId="3C1CA525"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p w:rsidR="00EE14E3" w:rsidRDefault="00EE14E3" w14:paraId="31F8563F"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p w:rsidR="00EE14E3" w:rsidRDefault="00EE14E3" w14:paraId="1F1169EF"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p w:rsidR="00EE14E3" w:rsidRDefault="00EE14E3" w14:paraId="7A19AE64"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p w:rsidR="00EE14E3" w:rsidRDefault="00EE14E3" w14:paraId="464437DA"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p w:rsidR="00EE14E3" w:rsidRDefault="00EE14E3" w14:paraId="421F740C"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p w:rsidR="00EE14E3" w:rsidRDefault="00EE14E3" w14:paraId="4BB3BFA2"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p w:rsidR="00EE14E3" w:rsidRDefault="00EE14E3" w14:paraId="49CB8A6F"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p w:rsidR="00EE14E3" w:rsidRDefault="00EE14E3" w14:paraId="208AA356"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p w:rsidR="00EE14E3" w:rsidRDefault="00EE14E3" w14:paraId="01A8DA03"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p w:rsidR="00EE14E3" w:rsidRDefault="00EE14E3" w14:paraId="45C0484E"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p w:rsidR="00EE14E3" w:rsidRDefault="00EE14E3" w14:paraId="7CA2C069" w14:textId="77777777">
      <w:pPr>
        <w:pBdr>
          <w:top w:val="nil"/>
          <w:left w:val="nil"/>
          <w:bottom w:val="nil"/>
          <w:right w:val="nil"/>
          <w:between w:val="nil"/>
        </w:pBdr>
        <w:spacing w:after="120" w:line="480" w:lineRule="auto"/>
        <w:ind w:firstLine="720"/>
        <w:jc w:val="both"/>
        <w:rPr>
          <w:rFonts w:ascii="Times New Roman" w:hAnsi="Times New Roman" w:eastAsia="Times New Roman" w:cs="Times New Roman"/>
          <w:color w:val="000000"/>
          <w:sz w:val="24"/>
          <w:szCs w:val="24"/>
        </w:rPr>
      </w:pPr>
    </w:p>
    <w:p w:rsidR="00EE14E3" w:rsidRDefault="00EE14E3" w14:paraId="0ABC6CEA" w14:textId="77777777">
      <w:pPr>
        <w:pStyle w:val="Ttulo4"/>
        <w:ind w:left="0"/>
      </w:pPr>
    </w:p>
    <w:sectPr w:rsidR="00EE14E3">
      <w:pgSz w:w="12240" w:h="15840" w:orient="portrait"/>
      <w:pgMar w:top="1440" w:right="1440" w:bottom="1440" w:left="1440"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534BC8" w:rsidRDefault="00534BC8" w14:paraId="515DC380" w14:textId="77777777">
      <w:r>
        <w:separator/>
      </w:r>
    </w:p>
  </w:endnote>
  <w:endnote w:type="continuationSeparator" w:id="0">
    <w:p w:rsidR="00534BC8" w:rsidRDefault="00534BC8" w14:paraId="514529F9"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044AFD" w:rsidP="0026540F" w:rsidRDefault="00044AFD" w14:paraId="079C0133" w14:textId="77777777">
    <w:pPr>
      <w:pBdr>
        <w:top w:val="nil"/>
        <w:left w:val="nil"/>
        <w:bottom w:val="nil"/>
        <w:right w:val="nil"/>
        <w:between w:val="nil"/>
      </w:pBdr>
      <w:tabs>
        <w:tab w:val="center" w:pos="4419"/>
        <w:tab w:val="right" w:pos="8838"/>
      </w:tabs>
      <w:jc w:val="right"/>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CF0CA3" w:rsidP="1B262B22" w:rsidRDefault="00CF0CA3" w14:paraId="5362E712" w14:noSpellErr="1" w14:textId="45E68A90">
    <w:pPr>
      <w:pStyle w:val="Piedepgina"/>
      <w:jc w:val="right"/>
      <w:rPr>
        <w:lang w:val="es-ES"/>
      </w:rPr>
    </w:pPr>
  </w:p>
  <w:p w:rsidR="00CF0CA3" w:rsidP="0026540F" w:rsidRDefault="00CF0CA3" w14:paraId="144787B7" w14:textId="77777777">
    <w:pPr>
      <w:pBdr>
        <w:top w:val="nil"/>
        <w:left w:val="nil"/>
        <w:bottom w:val="nil"/>
        <w:right w:val="nil"/>
        <w:between w:val="nil"/>
      </w:pBdr>
      <w:tabs>
        <w:tab w:val="center" w:pos="4419"/>
        <w:tab w:val="right" w:pos="8838"/>
      </w:tabs>
      <w:jc w:val="right"/>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534BC8" w:rsidRDefault="00534BC8" w14:paraId="7FD86F78" w14:textId="77777777">
      <w:r>
        <w:separator/>
      </w:r>
    </w:p>
  </w:footnote>
  <w:footnote w:type="continuationSeparator" w:id="0">
    <w:p w:rsidR="00534BC8" w:rsidRDefault="00534BC8" w14:paraId="07CAB9BA"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806C3F" w:rsidRDefault="00806C3F" w14:paraId="39F59A81" w14:textId="77777777">
    <w:pPr>
      <w:pStyle w:val="Encabezado"/>
    </w:pPr>
  </w:p>
</w:hdr>
</file>

<file path=word/header2.xml><?xml version="1.0" encoding="utf-8"?>
<w:hdr xmlns:w14="http://schemas.microsoft.com/office/word/2010/wordml" xmlns:w="http://schemas.openxmlformats.org/wordprocessingml/2006/main">
  <w:tbl>
    <w:tblPr>
      <w:tblStyle w:val="Tablanormal"/>
      <w:bidiVisual w:val="0"/>
      <w:tblW w:w="0" w:type="auto"/>
      <w:tblLayout w:type="fixed"/>
      <w:tblLook w:val="06A0" w:firstRow="1" w:lastRow="0" w:firstColumn="1" w:lastColumn="0" w:noHBand="1" w:noVBand="1"/>
    </w:tblPr>
    <w:tblGrid>
      <w:gridCol w:w="3130"/>
      <w:gridCol w:w="3130"/>
      <w:gridCol w:w="3130"/>
    </w:tblGrid>
    <w:tr w:rsidR="1B262B22" w:rsidTr="1B262B22" w14:paraId="09FEDB43">
      <w:trPr>
        <w:trHeight w:val="300"/>
      </w:trPr>
      <w:tc>
        <w:tcPr>
          <w:tcW w:w="3130" w:type="dxa"/>
          <w:tcMar/>
        </w:tcPr>
        <w:p w:rsidR="1B262B22" w:rsidP="1B262B22" w:rsidRDefault="1B262B22" w14:paraId="58D106FE" w14:textId="28BF9BF3">
          <w:pPr>
            <w:pStyle w:val="Encabezado"/>
            <w:bidi w:val="0"/>
            <w:ind w:left="-115"/>
            <w:jc w:val="left"/>
          </w:pPr>
        </w:p>
      </w:tc>
      <w:tc>
        <w:tcPr>
          <w:tcW w:w="3130" w:type="dxa"/>
          <w:tcMar/>
        </w:tcPr>
        <w:p w:rsidR="1B262B22" w:rsidP="1B262B22" w:rsidRDefault="1B262B22" w14:paraId="1A741591" w14:textId="39E27AB3">
          <w:pPr>
            <w:pStyle w:val="Encabezado"/>
            <w:bidi w:val="0"/>
            <w:jc w:val="center"/>
          </w:pPr>
        </w:p>
      </w:tc>
      <w:tc>
        <w:tcPr>
          <w:tcW w:w="3130" w:type="dxa"/>
          <w:tcMar/>
        </w:tcPr>
        <w:p w:rsidR="1B262B22" w:rsidP="1B262B22" w:rsidRDefault="1B262B22" w14:paraId="2BEC2612" w14:textId="17DF444E">
          <w:pPr>
            <w:pStyle w:val="Encabezado"/>
            <w:bidi w:val="0"/>
            <w:ind w:right="-115"/>
            <w:jc w:val="right"/>
          </w:pPr>
        </w:p>
      </w:tc>
    </w:tr>
  </w:tbl>
  <w:p w:rsidR="1B262B22" w:rsidP="1B262B22" w:rsidRDefault="1B262B22" w14:paraId="27038F29" w14:textId="082C3218">
    <w:pPr>
      <w:pStyle w:val="Encabezado"/>
      <w:bidi w:val="0"/>
    </w:pPr>
  </w:p>
</w:hdr>
</file>

<file path=word/header3.xml><?xml version="1.0" encoding="utf-8"?>
<w:hdr xmlns:w14="http://schemas.microsoft.com/office/word/2010/wordml" xmlns:w="http://schemas.openxmlformats.org/wordprocessingml/2006/main">
  <w:tbl>
    <w:tblPr>
      <w:tblStyle w:val="Tablanormal"/>
      <w:bidiVisual w:val="0"/>
      <w:tblW w:w="0" w:type="auto"/>
      <w:tblLayout w:type="fixed"/>
      <w:tblLook w:val="06A0" w:firstRow="1" w:lastRow="0" w:firstColumn="1" w:lastColumn="0" w:noHBand="1" w:noVBand="1"/>
    </w:tblPr>
    <w:tblGrid>
      <w:gridCol w:w="3225"/>
      <w:gridCol w:w="3225"/>
      <w:gridCol w:w="3225"/>
    </w:tblGrid>
    <w:tr w:rsidR="1B262B22" w:rsidTr="1B262B22" w14:paraId="414B529E">
      <w:trPr>
        <w:trHeight w:val="300"/>
      </w:trPr>
      <w:tc>
        <w:tcPr>
          <w:tcW w:w="3225" w:type="dxa"/>
          <w:tcMar/>
        </w:tcPr>
        <w:p w:rsidR="1B262B22" w:rsidP="1B262B22" w:rsidRDefault="1B262B22" w14:paraId="4BD88F1A" w14:textId="5D4F87AF">
          <w:pPr>
            <w:pStyle w:val="Encabezado"/>
            <w:bidi w:val="0"/>
            <w:ind w:left="-115"/>
            <w:jc w:val="left"/>
          </w:pPr>
        </w:p>
      </w:tc>
      <w:tc>
        <w:tcPr>
          <w:tcW w:w="3225" w:type="dxa"/>
          <w:tcMar/>
        </w:tcPr>
        <w:p w:rsidR="1B262B22" w:rsidP="1B262B22" w:rsidRDefault="1B262B22" w14:paraId="1FEEB438" w14:textId="6393084A">
          <w:pPr>
            <w:pStyle w:val="Encabezado"/>
            <w:bidi w:val="0"/>
            <w:jc w:val="center"/>
          </w:pPr>
        </w:p>
      </w:tc>
      <w:tc>
        <w:tcPr>
          <w:tcW w:w="3225" w:type="dxa"/>
          <w:tcMar/>
        </w:tcPr>
        <w:p w:rsidR="1B262B22" w:rsidP="1B262B22" w:rsidRDefault="1B262B22" w14:paraId="42E015AB" w14:textId="7B0AAE9A">
          <w:pPr>
            <w:pStyle w:val="Encabezado"/>
            <w:bidi w:val="0"/>
            <w:ind w:right="-115"/>
            <w:jc w:val="right"/>
          </w:pPr>
        </w:p>
      </w:tc>
    </w:tr>
  </w:tbl>
  <w:p w:rsidR="1B262B22" w:rsidP="1B262B22" w:rsidRDefault="1B262B22" w14:paraId="20ED5401" w14:textId="4878FD68">
    <w:pPr>
      <w:pStyle w:val="Encabezado"/>
      <w:bidi w:val="0"/>
    </w:pPr>
  </w:p>
</w:hdr>
</file>

<file path=word/header4.xml><?xml version="1.0" encoding="utf-8"?>
<w:hdr xmlns:w14="http://schemas.microsoft.com/office/word/2010/wordml" xmlns:w="http://schemas.openxmlformats.org/wordprocessingml/2006/main">
  <w:tbl>
    <w:tblPr>
      <w:tblStyle w:val="Tablanormal"/>
      <w:bidiVisual w:val="0"/>
      <w:tblW w:w="0" w:type="auto"/>
      <w:tblLayout w:type="fixed"/>
      <w:tblLook w:val="06A0" w:firstRow="1" w:lastRow="0" w:firstColumn="1" w:lastColumn="0" w:noHBand="1" w:noVBand="1"/>
    </w:tblPr>
    <w:tblGrid>
      <w:gridCol w:w="3245"/>
      <w:gridCol w:w="3245"/>
      <w:gridCol w:w="3245"/>
    </w:tblGrid>
    <w:tr w:rsidR="1B262B22" w:rsidTr="1B262B22" w14:paraId="20F74010">
      <w:trPr>
        <w:trHeight w:val="300"/>
      </w:trPr>
      <w:tc>
        <w:tcPr>
          <w:tcW w:w="3245" w:type="dxa"/>
          <w:tcMar/>
        </w:tcPr>
        <w:p w:rsidR="1B262B22" w:rsidP="1B262B22" w:rsidRDefault="1B262B22" w14:paraId="280197D0" w14:textId="618213D3">
          <w:pPr>
            <w:pStyle w:val="Encabezado"/>
            <w:bidi w:val="0"/>
            <w:ind w:left="-115"/>
            <w:jc w:val="left"/>
          </w:pPr>
        </w:p>
      </w:tc>
      <w:tc>
        <w:tcPr>
          <w:tcW w:w="3245" w:type="dxa"/>
          <w:tcMar/>
        </w:tcPr>
        <w:p w:rsidR="1B262B22" w:rsidP="1B262B22" w:rsidRDefault="1B262B22" w14:paraId="2F4FD9C3" w14:textId="45F0C98B">
          <w:pPr>
            <w:pStyle w:val="Encabezado"/>
            <w:bidi w:val="0"/>
            <w:jc w:val="center"/>
          </w:pPr>
        </w:p>
      </w:tc>
      <w:tc>
        <w:tcPr>
          <w:tcW w:w="3245" w:type="dxa"/>
          <w:tcMar/>
        </w:tcPr>
        <w:p w:rsidR="1B262B22" w:rsidP="1B262B22" w:rsidRDefault="1B262B22" w14:paraId="056EBC23" w14:textId="21BAA3AF">
          <w:pPr>
            <w:pStyle w:val="Encabezado"/>
            <w:bidi w:val="0"/>
            <w:ind w:right="-115"/>
            <w:jc w:val="right"/>
          </w:pPr>
        </w:p>
      </w:tc>
    </w:tr>
  </w:tbl>
  <w:p w:rsidR="1B262B22" w:rsidP="1B262B22" w:rsidRDefault="1B262B22" w14:paraId="2B096339" w14:textId="20D39B3B">
    <w:pPr>
      <w:pStyle w:val="Encabezado"/>
      <w:bidi w:val="0"/>
    </w:pPr>
  </w:p>
</w:hdr>
</file>

<file path=word/header5.xml><?xml version="1.0" encoding="utf-8"?>
<w:hdr xmlns:w14="http://schemas.microsoft.com/office/word/2010/wordml" xmlns:w="http://schemas.openxmlformats.org/wordprocessingml/2006/main">
  <w:tbl>
    <w:tblPr>
      <w:tblStyle w:val="Tablanormal"/>
      <w:bidiVisual w:val="0"/>
      <w:tblW w:w="0" w:type="auto"/>
      <w:tblLayout w:type="fixed"/>
      <w:tblLook w:val="06A0" w:firstRow="1" w:lastRow="0" w:firstColumn="1" w:lastColumn="0" w:noHBand="1" w:noVBand="1"/>
    </w:tblPr>
    <w:tblGrid>
      <w:gridCol w:w="3120"/>
      <w:gridCol w:w="3120"/>
      <w:gridCol w:w="3120"/>
    </w:tblGrid>
    <w:tr w:rsidR="1B262B22" w:rsidTr="1B262B22" w14:paraId="45D9DA78">
      <w:trPr>
        <w:trHeight w:val="300"/>
      </w:trPr>
      <w:tc>
        <w:tcPr>
          <w:tcW w:w="3120" w:type="dxa"/>
          <w:tcMar/>
        </w:tcPr>
        <w:p w:rsidR="1B262B22" w:rsidP="1B262B22" w:rsidRDefault="1B262B22" w14:paraId="01124A3C" w14:textId="761B9165">
          <w:pPr>
            <w:pStyle w:val="Encabezado"/>
            <w:bidi w:val="0"/>
            <w:ind w:left="-115"/>
            <w:jc w:val="left"/>
          </w:pPr>
        </w:p>
      </w:tc>
      <w:tc>
        <w:tcPr>
          <w:tcW w:w="3120" w:type="dxa"/>
          <w:tcMar/>
        </w:tcPr>
        <w:p w:rsidR="1B262B22" w:rsidP="1B262B22" w:rsidRDefault="1B262B22" w14:paraId="5BDF4256" w14:textId="5052501A">
          <w:pPr>
            <w:pStyle w:val="Encabezado"/>
            <w:bidi w:val="0"/>
            <w:jc w:val="center"/>
          </w:pPr>
        </w:p>
      </w:tc>
      <w:tc>
        <w:tcPr>
          <w:tcW w:w="3120" w:type="dxa"/>
          <w:tcMar/>
        </w:tcPr>
        <w:p w:rsidR="1B262B22" w:rsidP="1B262B22" w:rsidRDefault="1B262B22" w14:paraId="419D55A1" w14:textId="3C7B8479">
          <w:pPr>
            <w:pStyle w:val="Encabezado"/>
            <w:bidi w:val="0"/>
            <w:ind w:right="-115"/>
            <w:jc w:val="right"/>
          </w:pPr>
        </w:p>
      </w:tc>
    </w:tr>
  </w:tbl>
  <w:p w:rsidR="1B262B22" w:rsidP="1B262B22" w:rsidRDefault="1B262B22" w14:paraId="3E3287E0" w14:textId="5471740F">
    <w:pPr>
      <w:pStyle w:val="Encabezado"/>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8350E2"/>
    <w:multiLevelType w:val="multilevel"/>
    <w:tmpl w:val="7D021A38"/>
    <w:lvl w:ilvl="0">
      <w:start w:val="6"/>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6D9559C"/>
    <w:multiLevelType w:val="multilevel"/>
    <w:tmpl w:val="0B7ACA0A"/>
    <w:lvl w:ilvl="0">
      <w:start w:val="1"/>
      <w:numFmt w:val="bullet"/>
      <w:lvlText w:val="●"/>
      <w:lvlJc w:val="left"/>
      <w:pPr>
        <w:ind w:left="1440" w:hanging="360"/>
      </w:pPr>
      <w:rPr>
        <w:rFonts w:ascii="Noto Sans Symbols" w:hAnsi="Noto Sans Symbols" w:eastAsia="Noto Sans Symbols" w:cs="Noto Sans Symbols"/>
      </w:rPr>
    </w:lvl>
    <w:lvl w:ilvl="1">
      <w:start w:val="1"/>
      <w:numFmt w:val="bullet"/>
      <w:lvlText w:val="o"/>
      <w:lvlJc w:val="left"/>
      <w:pPr>
        <w:ind w:left="2160" w:hanging="360"/>
      </w:pPr>
      <w:rPr>
        <w:rFonts w:ascii="Courier New" w:hAnsi="Courier New" w:eastAsia="Courier New" w:cs="Courier New"/>
      </w:rPr>
    </w:lvl>
    <w:lvl w:ilvl="2">
      <w:start w:val="1"/>
      <w:numFmt w:val="bullet"/>
      <w:lvlText w:val="▪"/>
      <w:lvlJc w:val="left"/>
      <w:pPr>
        <w:ind w:left="2880" w:hanging="360"/>
      </w:pPr>
      <w:rPr>
        <w:rFonts w:ascii="Noto Sans Symbols" w:hAnsi="Noto Sans Symbols" w:eastAsia="Noto Sans Symbols" w:cs="Noto Sans Symbols"/>
      </w:rPr>
    </w:lvl>
    <w:lvl w:ilvl="3">
      <w:start w:val="1"/>
      <w:numFmt w:val="bullet"/>
      <w:lvlText w:val="●"/>
      <w:lvlJc w:val="left"/>
      <w:pPr>
        <w:ind w:left="3600" w:hanging="360"/>
      </w:pPr>
      <w:rPr>
        <w:rFonts w:ascii="Noto Sans Symbols" w:hAnsi="Noto Sans Symbols" w:eastAsia="Noto Sans Symbols" w:cs="Noto Sans Symbols"/>
      </w:rPr>
    </w:lvl>
    <w:lvl w:ilvl="4">
      <w:start w:val="1"/>
      <w:numFmt w:val="bullet"/>
      <w:lvlText w:val="o"/>
      <w:lvlJc w:val="left"/>
      <w:pPr>
        <w:ind w:left="4320" w:hanging="360"/>
      </w:pPr>
      <w:rPr>
        <w:rFonts w:ascii="Courier New" w:hAnsi="Courier New" w:eastAsia="Courier New" w:cs="Courier New"/>
      </w:rPr>
    </w:lvl>
    <w:lvl w:ilvl="5">
      <w:start w:val="1"/>
      <w:numFmt w:val="bullet"/>
      <w:lvlText w:val="▪"/>
      <w:lvlJc w:val="left"/>
      <w:pPr>
        <w:ind w:left="5040" w:hanging="360"/>
      </w:pPr>
      <w:rPr>
        <w:rFonts w:ascii="Noto Sans Symbols" w:hAnsi="Noto Sans Symbols" w:eastAsia="Noto Sans Symbols" w:cs="Noto Sans Symbols"/>
      </w:rPr>
    </w:lvl>
    <w:lvl w:ilvl="6">
      <w:start w:val="1"/>
      <w:numFmt w:val="bullet"/>
      <w:lvlText w:val="●"/>
      <w:lvlJc w:val="left"/>
      <w:pPr>
        <w:ind w:left="5760" w:hanging="360"/>
      </w:pPr>
      <w:rPr>
        <w:rFonts w:ascii="Noto Sans Symbols" w:hAnsi="Noto Sans Symbols" w:eastAsia="Noto Sans Symbols" w:cs="Noto Sans Symbols"/>
      </w:rPr>
    </w:lvl>
    <w:lvl w:ilvl="7">
      <w:start w:val="1"/>
      <w:numFmt w:val="bullet"/>
      <w:lvlText w:val="o"/>
      <w:lvlJc w:val="left"/>
      <w:pPr>
        <w:ind w:left="6480" w:hanging="360"/>
      </w:pPr>
      <w:rPr>
        <w:rFonts w:ascii="Courier New" w:hAnsi="Courier New" w:eastAsia="Courier New" w:cs="Courier New"/>
      </w:rPr>
    </w:lvl>
    <w:lvl w:ilvl="8">
      <w:start w:val="1"/>
      <w:numFmt w:val="bullet"/>
      <w:lvlText w:val="▪"/>
      <w:lvlJc w:val="left"/>
      <w:pPr>
        <w:ind w:left="7200" w:hanging="360"/>
      </w:pPr>
      <w:rPr>
        <w:rFonts w:ascii="Noto Sans Symbols" w:hAnsi="Noto Sans Symbols" w:eastAsia="Noto Sans Symbols" w:cs="Noto Sans Symbols"/>
      </w:rPr>
    </w:lvl>
  </w:abstractNum>
  <w:abstractNum w:abstractNumId="2" w15:restartNumberingAfterBreak="0">
    <w:nsid w:val="0C334056"/>
    <w:multiLevelType w:val="multilevel"/>
    <w:tmpl w:val="D30CF4E0"/>
    <w:lvl w:ilvl="0">
      <w:start w:val="1"/>
      <w:numFmt w:val="bullet"/>
      <w:lvlText w:val="●"/>
      <w:lvlJc w:val="left"/>
      <w:pPr>
        <w:ind w:left="1440" w:hanging="360"/>
      </w:pPr>
      <w:rPr>
        <w:rFonts w:ascii="Noto Sans Symbols" w:hAnsi="Noto Sans Symbols" w:eastAsia="Noto Sans Symbols" w:cs="Noto Sans Symbols"/>
      </w:rPr>
    </w:lvl>
    <w:lvl w:ilvl="1">
      <w:start w:val="1"/>
      <w:numFmt w:val="bullet"/>
      <w:lvlText w:val="o"/>
      <w:lvlJc w:val="left"/>
      <w:pPr>
        <w:ind w:left="2160" w:hanging="360"/>
      </w:pPr>
      <w:rPr>
        <w:rFonts w:ascii="Courier New" w:hAnsi="Courier New" w:eastAsia="Courier New" w:cs="Courier New"/>
      </w:rPr>
    </w:lvl>
    <w:lvl w:ilvl="2">
      <w:start w:val="1"/>
      <w:numFmt w:val="bullet"/>
      <w:lvlText w:val="▪"/>
      <w:lvlJc w:val="left"/>
      <w:pPr>
        <w:ind w:left="2880" w:hanging="360"/>
      </w:pPr>
      <w:rPr>
        <w:rFonts w:ascii="Noto Sans Symbols" w:hAnsi="Noto Sans Symbols" w:eastAsia="Noto Sans Symbols" w:cs="Noto Sans Symbols"/>
      </w:rPr>
    </w:lvl>
    <w:lvl w:ilvl="3">
      <w:start w:val="1"/>
      <w:numFmt w:val="bullet"/>
      <w:lvlText w:val="●"/>
      <w:lvlJc w:val="left"/>
      <w:pPr>
        <w:ind w:left="3600" w:hanging="360"/>
      </w:pPr>
      <w:rPr>
        <w:rFonts w:ascii="Noto Sans Symbols" w:hAnsi="Noto Sans Symbols" w:eastAsia="Noto Sans Symbols" w:cs="Noto Sans Symbols"/>
      </w:rPr>
    </w:lvl>
    <w:lvl w:ilvl="4">
      <w:start w:val="1"/>
      <w:numFmt w:val="bullet"/>
      <w:lvlText w:val="o"/>
      <w:lvlJc w:val="left"/>
      <w:pPr>
        <w:ind w:left="4320" w:hanging="360"/>
      </w:pPr>
      <w:rPr>
        <w:rFonts w:ascii="Courier New" w:hAnsi="Courier New" w:eastAsia="Courier New" w:cs="Courier New"/>
      </w:rPr>
    </w:lvl>
    <w:lvl w:ilvl="5">
      <w:start w:val="1"/>
      <w:numFmt w:val="bullet"/>
      <w:lvlText w:val="▪"/>
      <w:lvlJc w:val="left"/>
      <w:pPr>
        <w:ind w:left="5040" w:hanging="360"/>
      </w:pPr>
      <w:rPr>
        <w:rFonts w:ascii="Noto Sans Symbols" w:hAnsi="Noto Sans Symbols" w:eastAsia="Noto Sans Symbols" w:cs="Noto Sans Symbols"/>
      </w:rPr>
    </w:lvl>
    <w:lvl w:ilvl="6">
      <w:start w:val="1"/>
      <w:numFmt w:val="bullet"/>
      <w:lvlText w:val="●"/>
      <w:lvlJc w:val="left"/>
      <w:pPr>
        <w:ind w:left="5760" w:hanging="360"/>
      </w:pPr>
      <w:rPr>
        <w:rFonts w:ascii="Noto Sans Symbols" w:hAnsi="Noto Sans Symbols" w:eastAsia="Noto Sans Symbols" w:cs="Noto Sans Symbols"/>
      </w:rPr>
    </w:lvl>
    <w:lvl w:ilvl="7">
      <w:start w:val="1"/>
      <w:numFmt w:val="bullet"/>
      <w:lvlText w:val="o"/>
      <w:lvlJc w:val="left"/>
      <w:pPr>
        <w:ind w:left="6480" w:hanging="360"/>
      </w:pPr>
      <w:rPr>
        <w:rFonts w:ascii="Courier New" w:hAnsi="Courier New" w:eastAsia="Courier New" w:cs="Courier New"/>
      </w:rPr>
    </w:lvl>
    <w:lvl w:ilvl="8">
      <w:start w:val="1"/>
      <w:numFmt w:val="bullet"/>
      <w:lvlText w:val="▪"/>
      <w:lvlJc w:val="left"/>
      <w:pPr>
        <w:ind w:left="7200" w:hanging="360"/>
      </w:pPr>
      <w:rPr>
        <w:rFonts w:ascii="Noto Sans Symbols" w:hAnsi="Noto Sans Symbols" w:eastAsia="Noto Sans Symbols" w:cs="Noto Sans Symbols"/>
      </w:rPr>
    </w:lvl>
  </w:abstractNum>
  <w:abstractNum w:abstractNumId="3" w15:restartNumberingAfterBreak="0">
    <w:nsid w:val="0DDF51A6"/>
    <w:multiLevelType w:val="multilevel"/>
    <w:tmpl w:val="4A90D95E"/>
    <w:lvl w:ilvl="0">
      <w:start w:val="6"/>
      <w:numFmt w:val="decimal"/>
      <w:lvlText w:val="%1"/>
      <w:lvlJc w:val="left"/>
      <w:pPr>
        <w:ind w:left="360" w:hanging="360"/>
      </w:pPr>
    </w:lvl>
    <w:lvl w:ilvl="1">
      <w:start w:val="9"/>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1C260946"/>
    <w:multiLevelType w:val="multilevel"/>
    <w:tmpl w:val="0D0021A8"/>
    <w:lvl w:ilvl="0">
      <w:start w:val="6"/>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 w15:restartNumberingAfterBreak="0">
    <w:nsid w:val="223E4EA1"/>
    <w:multiLevelType w:val="multilevel"/>
    <w:tmpl w:val="9B92C934"/>
    <w:lvl w:ilvl="0">
      <w:start w:val="1"/>
      <w:numFmt w:val="bullet"/>
      <w:lvlText w:val="✔"/>
      <w:lvlJc w:val="left"/>
      <w:pPr>
        <w:ind w:left="971" w:hanging="360"/>
      </w:pPr>
      <w:rPr>
        <w:rFonts w:ascii="Noto Sans Symbols" w:hAnsi="Noto Sans Symbols" w:eastAsia="Noto Sans Symbols" w:cs="Noto Sans Symbols"/>
      </w:rPr>
    </w:lvl>
    <w:lvl w:ilvl="1">
      <w:start w:val="1"/>
      <w:numFmt w:val="bullet"/>
      <w:lvlText w:val="o"/>
      <w:lvlJc w:val="left"/>
      <w:pPr>
        <w:ind w:left="1691" w:hanging="360"/>
      </w:pPr>
      <w:rPr>
        <w:rFonts w:ascii="Courier New" w:hAnsi="Courier New" w:eastAsia="Courier New" w:cs="Courier New"/>
      </w:rPr>
    </w:lvl>
    <w:lvl w:ilvl="2">
      <w:start w:val="1"/>
      <w:numFmt w:val="bullet"/>
      <w:lvlText w:val="▪"/>
      <w:lvlJc w:val="left"/>
      <w:pPr>
        <w:ind w:left="2411" w:hanging="360"/>
      </w:pPr>
      <w:rPr>
        <w:rFonts w:ascii="Noto Sans Symbols" w:hAnsi="Noto Sans Symbols" w:eastAsia="Noto Sans Symbols" w:cs="Noto Sans Symbols"/>
      </w:rPr>
    </w:lvl>
    <w:lvl w:ilvl="3">
      <w:start w:val="1"/>
      <w:numFmt w:val="bullet"/>
      <w:lvlText w:val="●"/>
      <w:lvlJc w:val="left"/>
      <w:pPr>
        <w:ind w:left="3131" w:hanging="360"/>
      </w:pPr>
      <w:rPr>
        <w:rFonts w:ascii="Noto Sans Symbols" w:hAnsi="Noto Sans Symbols" w:eastAsia="Noto Sans Symbols" w:cs="Noto Sans Symbols"/>
      </w:rPr>
    </w:lvl>
    <w:lvl w:ilvl="4">
      <w:start w:val="1"/>
      <w:numFmt w:val="bullet"/>
      <w:lvlText w:val="o"/>
      <w:lvlJc w:val="left"/>
      <w:pPr>
        <w:ind w:left="3851" w:hanging="360"/>
      </w:pPr>
      <w:rPr>
        <w:rFonts w:ascii="Courier New" w:hAnsi="Courier New" w:eastAsia="Courier New" w:cs="Courier New"/>
      </w:rPr>
    </w:lvl>
    <w:lvl w:ilvl="5">
      <w:start w:val="1"/>
      <w:numFmt w:val="bullet"/>
      <w:lvlText w:val="▪"/>
      <w:lvlJc w:val="left"/>
      <w:pPr>
        <w:ind w:left="4571" w:hanging="360"/>
      </w:pPr>
      <w:rPr>
        <w:rFonts w:ascii="Noto Sans Symbols" w:hAnsi="Noto Sans Symbols" w:eastAsia="Noto Sans Symbols" w:cs="Noto Sans Symbols"/>
      </w:rPr>
    </w:lvl>
    <w:lvl w:ilvl="6">
      <w:start w:val="1"/>
      <w:numFmt w:val="bullet"/>
      <w:lvlText w:val="●"/>
      <w:lvlJc w:val="left"/>
      <w:pPr>
        <w:ind w:left="5291" w:hanging="360"/>
      </w:pPr>
      <w:rPr>
        <w:rFonts w:ascii="Noto Sans Symbols" w:hAnsi="Noto Sans Symbols" w:eastAsia="Noto Sans Symbols" w:cs="Noto Sans Symbols"/>
      </w:rPr>
    </w:lvl>
    <w:lvl w:ilvl="7">
      <w:start w:val="1"/>
      <w:numFmt w:val="bullet"/>
      <w:lvlText w:val="o"/>
      <w:lvlJc w:val="left"/>
      <w:pPr>
        <w:ind w:left="6011" w:hanging="360"/>
      </w:pPr>
      <w:rPr>
        <w:rFonts w:ascii="Courier New" w:hAnsi="Courier New" w:eastAsia="Courier New" w:cs="Courier New"/>
      </w:rPr>
    </w:lvl>
    <w:lvl w:ilvl="8">
      <w:start w:val="1"/>
      <w:numFmt w:val="bullet"/>
      <w:lvlText w:val="▪"/>
      <w:lvlJc w:val="left"/>
      <w:pPr>
        <w:ind w:left="6731" w:hanging="360"/>
      </w:pPr>
      <w:rPr>
        <w:rFonts w:ascii="Noto Sans Symbols" w:hAnsi="Noto Sans Symbols" w:eastAsia="Noto Sans Symbols" w:cs="Noto Sans Symbols"/>
      </w:rPr>
    </w:lvl>
  </w:abstractNum>
  <w:abstractNum w:abstractNumId="6" w15:restartNumberingAfterBreak="0">
    <w:nsid w:val="22B8173C"/>
    <w:multiLevelType w:val="multilevel"/>
    <w:tmpl w:val="25349802"/>
    <w:lvl w:ilvl="0">
      <w:start w:val="1"/>
      <w:numFmt w:val="bullet"/>
      <w:lvlText w:val="●"/>
      <w:lvlJc w:val="left"/>
      <w:pPr>
        <w:ind w:left="1287" w:hanging="360"/>
      </w:pPr>
      <w:rPr>
        <w:rFonts w:ascii="Noto Sans Symbols" w:hAnsi="Noto Sans Symbols" w:eastAsia="Noto Sans Symbols" w:cs="Noto Sans Symbols"/>
      </w:rPr>
    </w:lvl>
    <w:lvl w:ilvl="1">
      <w:start w:val="1"/>
      <w:numFmt w:val="bullet"/>
      <w:lvlText w:val="o"/>
      <w:lvlJc w:val="left"/>
      <w:pPr>
        <w:ind w:left="2007" w:hanging="360"/>
      </w:pPr>
      <w:rPr>
        <w:rFonts w:ascii="Courier New" w:hAnsi="Courier New" w:eastAsia="Courier New" w:cs="Courier New"/>
      </w:rPr>
    </w:lvl>
    <w:lvl w:ilvl="2">
      <w:start w:val="1"/>
      <w:numFmt w:val="bullet"/>
      <w:lvlText w:val="▪"/>
      <w:lvlJc w:val="left"/>
      <w:pPr>
        <w:ind w:left="2727" w:hanging="360"/>
      </w:pPr>
      <w:rPr>
        <w:rFonts w:ascii="Noto Sans Symbols" w:hAnsi="Noto Sans Symbols" w:eastAsia="Noto Sans Symbols" w:cs="Noto Sans Symbols"/>
      </w:rPr>
    </w:lvl>
    <w:lvl w:ilvl="3">
      <w:start w:val="1"/>
      <w:numFmt w:val="bullet"/>
      <w:lvlText w:val="●"/>
      <w:lvlJc w:val="left"/>
      <w:pPr>
        <w:ind w:left="3447" w:hanging="360"/>
      </w:pPr>
      <w:rPr>
        <w:rFonts w:ascii="Noto Sans Symbols" w:hAnsi="Noto Sans Symbols" w:eastAsia="Noto Sans Symbols" w:cs="Noto Sans Symbols"/>
      </w:rPr>
    </w:lvl>
    <w:lvl w:ilvl="4">
      <w:start w:val="1"/>
      <w:numFmt w:val="bullet"/>
      <w:lvlText w:val="o"/>
      <w:lvlJc w:val="left"/>
      <w:pPr>
        <w:ind w:left="4167" w:hanging="360"/>
      </w:pPr>
      <w:rPr>
        <w:rFonts w:ascii="Courier New" w:hAnsi="Courier New" w:eastAsia="Courier New" w:cs="Courier New"/>
      </w:rPr>
    </w:lvl>
    <w:lvl w:ilvl="5">
      <w:start w:val="1"/>
      <w:numFmt w:val="bullet"/>
      <w:lvlText w:val="▪"/>
      <w:lvlJc w:val="left"/>
      <w:pPr>
        <w:ind w:left="4887" w:hanging="360"/>
      </w:pPr>
      <w:rPr>
        <w:rFonts w:ascii="Noto Sans Symbols" w:hAnsi="Noto Sans Symbols" w:eastAsia="Noto Sans Symbols" w:cs="Noto Sans Symbols"/>
      </w:rPr>
    </w:lvl>
    <w:lvl w:ilvl="6">
      <w:start w:val="1"/>
      <w:numFmt w:val="bullet"/>
      <w:lvlText w:val="●"/>
      <w:lvlJc w:val="left"/>
      <w:pPr>
        <w:ind w:left="5607" w:hanging="360"/>
      </w:pPr>
      <w:rPr>
        <w:rFonts w:ascii="Noto Sans Symbols" w:hAnsi="Noto Sans Symbols" w:eastAsia="Noto Sans Symbols" w:cs="Noto Sans Symbols"/>
      </w:rPr>
    </w:lvl>
    <w:lvl w:ilvl="7">
      <w:start w:val="1"/>
      <w:numFmt w:val="bullet"/>
      <w:lvlText w:val="o"/>
      <w:lvlJc w:val="left"/>
      <w:pPr>
        <w:ind w:left="6327" w:hanging="360"/>
      </w:pPr>
      <w:rPr>
        <w:rFonts w:ascii="Courier New" w:hAnsi="Courier New" w:eastAsia="Courier New" w:cs="Courier New"/>
      </w:rPr>
    </w:lvl>
    <w:lvl w:ilvl="8">
      <w:start w:val="1"/>
      <w:numFmt w:val="bullet"/>
      <w:lvlText w:val="▪"/>
      <w:lvlJc w:val="left"/>
      <w:pPr>
        <w:ind w:left="7047" w:hanging="360"/>
      </w:pPr>
      <w:rPr>
        <w:rFonts w:ascii="Noto Sans Symbols" w:hAnsi="Noto Sans Symbols" w:eastAsia="Noto Sans Symbols" w:cs="Noto Sans Symbols"/>
      </w:rPr>
    </w:lvl>
  </w:abstractNum>
  <w:abstractNum w:abstractNumId="7" w15:restartNumberingAfterBreak="0">
    <w:nsid w:val="2B127AE4"/>
    <w:multiLevelType w:val="multilevel"/>
    <w:tmpl w:val="96D86CB6"/>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8" w15:restartNumberingAfterBreak="0">
    <w:nsid w:val="2DF36F8D"/>
    <w:multiLevelType w:val="multilevel"/>
    <w:tmpl w:val="7548EA9C"/>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9" w15:restartNumberingAfterBreak="0">
    <w:nsid w:val="324A6E01"/>
    <w:multiLevelType w:val="multilevel"/>
    <w:tmpl w:val="E5847AE4"/>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0" w15:restartNumberingAfterBreak="0">
    <w:nsid w:val="39E959E8"/>
    <w:multiLevelType w:val="multilevel"/>
    <w:tmpl w:val="CAEC6510"/>
    <w:lvl w:ilvl="0">
      <w:start w:val="1"/>
      <w:numFmt w:val="bullet"/>
      <w:lvlText w:val="✔"/>
      <w:lvlJc w:val="left"/>
      <w:pPr>
        <w:ind w:left="777" w:hanging="360"/>
      </w:pPr>
      <w:rPr>
        <w:rFonts w:ascii="Noto Sans Symbols" w:hAnsi="Noto Sans Symbols" w:eastAsia="Noto Sans Symbols" w:cs="Noto Sans Symbols"/>
      </w:rPr>
    </w:lvl>
    <w:lvl w:ilvl="1">
      <w:start w:val="1"/>
      <w:numFmt w:val="bullet"/>
      <w:lvlText w:val="o"/>
      <w:lvlJc w:val="left"/>
      <w:pPr>
        <w:ind w:left="1497" w:hanging="360"/>
      </w:pPr>
      <w:rPr>
        <w:rFonts w:ascii="Courier New" w:hAnsi="Courier New" w:eastAsia="Courier New" w:cs="Courier New"/>
      </w:rPr>
    </w:lvl>
    <w:lvl w:ilvl="2">
      <w:start w:val="1"/>
      <w:numFmt w:val="bullet"/>
      <w:lvlText w:val="▪"/>
      <w:lvlJc w:val="left"/>
      <w:pPr>
        <w:ind w:left="2217" w:hanging="360"/>
      </w:pPr>
      <w:rPr>
        <w:rFonts w:ascii="Noto Sans Symbols" w:hAnsi="Noto Sans Symbols" w:eastAsia="Noto Sans Symbols" w:cs="Noto Sans Symbols"/>
      </w:rPr>
    </w:lvl>
    <w:lvl w:ilvl="3">
      <w:start w:val="1"/>
      <w:numFmt w:val="bullet"/>
      <w:lvlText w:val="●"/>
      <w:lvlJc w:val="left"/>
      <w:pPr>
        <w:ind w:left="2937" w:hanging="360"/>
      </w:pPr>
      <w:rPr>
        <w:rFonts w:ascii="Noto Sans Symbols" w:hAnsi="Noto Sans Symbols" w:eastAsia="Noto Sans Symbols" w:cs="Noto Sans Symbols"/>
      </w:rPr>
    </w:lvl>
    <w:lvl w:ilvl="4">
      <w:start w:val="1"/>
      <w:numFmt w:val="bullet"/>
      <w:lvlText w:val="o"/>
      <w:lvlJc w:val="left"/>
      <w:pPr>
        <w:ind w:left="3657" w:hanging="360"/>
      </w:pPr>
      <w:rPr>
        <w:rFonts w:ascii="Courier New" w:hAnsi="Courier New" w:eastAsia="Courier New" w:cs="Courier New"/>
      </w:rPr>
    </w:lvl>
    <w:lvl w:ilvl="5">
      <w:start w:val="1"/>
      <w:numFmt w:val="bullet"/>
      <w:lvlText w:val="▪"/>
      <w:lvlJc w:val="left"/>
      <w:pPr>
        <w:ind w:left="4377" w:hanging="360"/>
      </w:pPr>
      <w:rPr>
        <w:rFonts w:ascii="Noto Sans Symbols" w:hAnsi="Noto Sans Symbols" w:eastAsia="Noto Sans Symbols" w:cs="Noto Sans Symbols"/>
      </w:rPr>
    </w:lvl>
    <w:lvl w:ilvl="6">
      <w:start w:val="1"/>
      <w:numFmt w:val="bullet"/>
      <w:lvlText w:val="●"/>
      <w:lvlJc w:val="left"/>
      <w:pPr>
        <w:ind w:left="5097" w:hanging="360"/>
      </w:pPr>
      <w:rPr>
        <w:rFonts w:ascii="Noto Sans Symbols" w:hAnsi="Noto Sans Symbols" w:eastAsia="Noto Sans Symbols" w:cs="Noto Sans Symbols"/>
      </w:rPr>
    </w:lvl>
    <w:lvl w:ilvl="7">
      <w:start w:val="1"/>
      <w:numFmt w:val="bullet"/>
      <w:lvlText w:val="o"/>
      <w:lvlJc w:val="left"/>
      <w:pPr>
        <w:ind w:left="5817" w:hanging="360"/>
      </w:pPr>
      <w:rPr>
        <w:rFonts w:ascii="Courier New" w:hAnsi="Courier New" w:eastAsia="Courier New" w:cs="Courier New"/>
      </w:rPr>
    </w:lvl>
    <w:lvl w:ilvl="8">
      <w:start w:val="1"/>
      <w:numFmt w:val="bullet"/>
      <w:lvlText w:val="▪"/>
      <w:lvlJc w:val="left"/>
      <w:pPr>
        <w:ind w:left="6537" w:hanging="360"/>
      </w:pPr>
      <w:rPr>
        <w:rFonts w:ascii="Noto Sans Symbols" w:hAnsi="Noto Sans Symbols" w:eastAsia="Noto Sans Symbols" w:cs="Noto Sans Symbols"/>
      </w:rPr>
    </w:lvl>
  </w:abstractNum>
  <w:abstractNum w:abstractNumId="11" w15:restartNumberingAfterBreak="0">
    <w:nsid w:val="3A61580E"/>
    <w:multiLevelType w:val="multilevel"/>
    <w:tmpl w:val="B2A4A97C"/>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12" w15:restartNumberingAfterBreak="0">
    <w:nsid w:val="3F1B308B"/>
    <w:multiLevelType w:val="multilevel"/>
    <w:tmpl w:val="09462B5A"/>
    <w:lvl w:ilvl="0">
      <w:start w:val="1"/>
      <w:numFmt w:val="decimal"/>
      <w:lvlText w:val="%1)"/>
      <w:lvlJc w:val="left"/>
      <w:pPr>
        <w:ind w:left="383" w:hanging="262"/>
      </w:pPr>
      <w:rPr>
        <w:rFonts w:ascii="Times New Roman" w:hAnsi="Times New Roman" w:eastAsia="Times New Roman" w:cs="Times New Roman"/>
        <w:sz w:val="24"/>
        <w:szCs w:val="24"/>
      </w:rPr>
    </w:lvl>
    <w:lvl w:ilvl="1">
      <w:start w:val="1"/>
      <w:numFmt w:val="bullet"/>
      <w:lvlText w:val="•"/>
      <w:lvlJc w:val="left"/>
      <w:pPr>
        <w:ind w:left="1310" w:hanging="262"/>
      </w:pPr>
    </w:lvl>
    <w:lvl w:ilvl="2">
      <w:start w:val="1"/>
      <w:numFmt w:val="bullet"/>
      <w:lvlText w:val="•"/>
      <w:lvlJc w:val="left"/>
      <w:pPr>
        <w:ind w:left="2240" w:hanging="262"/>
      </w:pPr>
    </w:lvl>
    <w:lvl w:ilvl="3">
      <w:start w:val="1"/>
      <w:numFmt w:val="bullet"/>
      <w:lvlText w:val="•"/>
      <w:lvlJc w:val="left"/>
      <w:pPr>
        <w:ind w:left="3170" w:hanging="262"/>
      </w:pPr>
    </w:lvl>
    <w:lvl w:ilvl="4">
      <w:start w:val="1"/>
      <w:numFmt w:val="bullet"/>
      <w:lvlText w:val="•"/>
      <w:lvlJc w:val="left"/>
      <w:pPr>
        <w:ind w:left="4100" w:hanging="262"/>
      </w:pPr>
    </w:lvl>
    <w:lvl w:ilvl="5">
      <w:start w:val="1"/>
      <w:numFmt w:val="bullet"/>
      <w:lvlText w:val="•"/>
      <w:lvlJc w:val="left"/>
      <w:pPr>
        <w:ind w:left="5030" w:hanging="262"/>
      </w:pPr>
    </w:lvl>
    <w:lvl w:ilvl="6">
      <w:start w:val="1"/>
      <w:numFmt w:val="bullet"/>
      <w:lvlText w:val="•"/>
      <w:lvlJc w:val="left"/>
      <w:pPr>
        <w:ind w:left="5960" w:hanging="262"/>
      </w:pPr>
    </w:lvl>
    <w:lvl w:ilvl="7">
      <w:start w:val="1"/>
      <w:numFmt w:val="bullet"/>
      <w:lvlText w:val="•"/>
      <w:lvlJc w:val="left"/>
      <w:pPr>
        <w:ind w:left="6890" w:hanging="262"/>
      </w:pPr>
    </w:lvl>
    <w:lvl w:ilvl="8">
      <w:start w:val="1"/>
      <w:numFmt w:val="bullet"/>
      <w:lvlText w:val="•"/>
      <w:lvlJc w:val="left"/>
      <w:pPr>
        <w:ind w:left="7820" w:hanging="262"/>
      </w:pPr>
    </w:lvl>
  </w:abstractNum>
  <w:abstractNum w:abstractNumId="13" w15:restartNumberingAfterBreak="0">
    <w:nsid w:val="46823DDA"/>
    <w:multiLevelType w:val="multilevel"/>
    <w:tmpl w:val="49BE813C"/>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4" w15:restartNumberingAfterBreak="0">
    <w:nsid w:val="474029CE"/>
    <w:multiLevelType w:val="multilevel"/>
    <w:tmpl w:val="0AAE2DEA"/>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5" w15:restartNumberingAfterBreak="0">
    <w:nsid w:val="49E34645"/>
    <w:multiLevelType w:val="multilevel"/>
    <w:tmpl w:val="14508BF2"/>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16" w15:restartNumberingAfterBreak="0">
    <w:nsid w:val="49E81F31"/>
    <w:multiLevelType w:val="multilevel"/>
    <w:tmpl w:val="C270CE44"/>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17" w15:restartNumberingAfterBreak="0">
    <w:nsid w:val="4FFC41BA"/>
    <w:multiLevelType w:val="multilevel"/>
    <w:tmpl w:val="69CC3E52"/>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8" w15:restartNumberingAfterBreak="0">
    <w:nsid w:val="54161F23"/>
    <w:multiLevelType w:val="multilevel"/>
    <w:tmpl w:val="50C858F0"/>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19" w15:restartNumberingAfterBreak="0">
    <w:nsid w:val="5AD146BF"/>
    <w:multiLevelType w:val="multilevel"/>
    <w:tmpl w:val="97EE276E"/>
    <w:lvl w:ilvl="0">
      <w:start w:val="1"/>
      <w:numFmt w:val="bullet"/>
      <w:lvlText w:val="●"/>
      <w:lvlJc w:val="left"/>
      <w:pPr>
        <w:ind w:left="1440" w:hanging="360"/>
      </w:pPr>
      <w:rPr>
        <w:rFonts w:ascii="Noto Sans Symbols" w:hAnsi="Noto Sans Symbols" w:eastAsia="Noto Sans Symbols" w:cs="Noto Sans Symbols"/>
      </w:rPr>
    </w:lvl>
    <w:lvl w:ilvl="1">
      <w:start w:val="1"/>
      <w:numFmt w:val="bullet"/>
      <w:lvlText w:val="o"/>
      <w:lvlJc w:val="left"/>
      <w:pPr>
        <w:ind w:left="2160" w:hanging="360"/>
      </w:pPr>
      <w:rPr>
        <w:rFonts w:ascii="Courier New" w:hAnsi="Courier New" w:eastAsia="Courier New" w:cs="Courier New"/>
      </w:rPr>
    </w:lvl>
    <w:lvl w:ilvl="2">
      <w:start w:val="1"/>
      <w:numFmt w:val="bullet"/>
      <w:lvlText w:val="▪"/>
      <w:lvlJc w:val="left"/>
      <w:pPr>
        <w:ind w:left="2880" w:hanging="360"/>
      </w:pPr>
      <w:rPr>
        <w:rFonts w:ascii="Noto Sans Symbols" w:hAnsi="Noto Sans Symbols" w:eastAsia="Noto Sans Symbols" w:cs="Noto Sans Symbols"/>
      </w:rPr>
    </w:lvl>
    <w:lvl w:ilvl="3">
      <w:start w:val="1"/>
      <w:numFmt w:val="bullet"/>
      <w:lvlText w:val="●"/>
      <w:lvlJc w:val="left"/>
      <w:pPr>
        <w:ind w:left="3600" w:hanging="360"/>
      </w:pPr>
      <w:rPr>
        <w:rFonts w:ascii="Noto Sans Symbols" w:hAnsi="Noto Sans Symbols" w:eastAsia="Noto Sans Symbols" w:cs="Noto Sans Symbols"/>
      </w:rPr>
    </w:lvl>
    <w:lvl w:ilvl="4">
      <w:start w:val="1"/>
      <w:numFmt w:val="bullet"/>
      <w:lvlText w:val="o"/>
      <w:lvlJc w:val="left"/>
      <w:pPr>
        <w:ind w:left="4320" w:hanging="360"/>
      </w:pPr>
      <w:rPr>
        <w:rFonts w:ascii="Courier New" w:hAnsi="Courier New" w:eastAsia="Courier New" w:cs="Courier New"/>
      </w:rPr>
    </w:lvl>
    <w:lvl w:ilvl="5">
      <w:start w:val="1"/>
      <w:numFmt w:val="bullet"/>
      <w:lvlText w:val="▪"/>
      <w:lvlJc w:val="left"/>
      <w:pPr>
        <w:ind w:left="5040" w:hanging="360"/>
      </w:pPr>
      <w:rPr>
        <w:rFonts w:ascii="Noto Sans Symbols" w:hAnsi="Noto Sans Symbols" w:eastAsia="Noto Sans Symbols" w:cs="Noto Sans Symbols"/>
      </w:rPr>
    </w:lvl>
    <w:lvl w:ilvl="6">
      <w:start w:val="1"/>
      <w:numFmt w:val="bullet"/>
      <w:lvlText w:val="●"/>
      <w:lvlJc w:val="left"/>
      <w:pPr>
        <w:ind w:left="5760" w:hanging="360"/>
      </w:pPr>
      <w:rPr>
        <w:rFonts w:ascii="Noto Sans Symbols" w:hAnsi="Noto Sans Symbols" w:eastAsia="Noto Sans Symbols" w:cs="Noto Sans Symbols"/>
      </w:rPr>
    </w:lvl>
    <w:lvl w:ilvl="7">
      <w:start w:val="1"/>
      <w:numFmt w:val="bullet"/>
      <w:lvlText w:val="o"/>
      <w:lvlJc w:val="left"/>
      <w:pPr>
        <w:ind w:left="6480" w:hanging="360"/>
      </w:pPr>
      <w:rPr>
        <w:rFonts w:ascii="Courier New" w:hAnsi="Courier New" w:eastAsia="Courier New" w:cs="Courier New"/>
      </w:rPr>
    </w:lvl>
    <w:lvl w:ilvl="8">
      <w:start w:val="1"/>
      <w:numFmt w:val="bullet"/>
      <w:lvlText w:val="▪"/>
      <w:lvlJc w:val="left"/>
      <w:pPr>
        <w:ind w:left="7200" w:hanging="360"/>
      </w:pPr>
      <w:rPr>
        <w:rFonts w:ascii="Noto Sans Symbols" w:hAnsi="Noto Sans Symbols" w:eastAsia="Noto Sans Symbols" w:cs="Noto Sans Symbols"/>
      </w:rPr>
    </w:lvl>
  </w:abstractNum>
  <w:abstractNum w:abstractNumId="20" w15:restartNumberingAfterBreak="0">
    <w:nsid w:val="5B3E1AE9"/>
    <w:multiLevelType w:val="multilevel"/>
    <w:tmpl w:val="0386ADDE"/>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1" w15:restartNumberingAfterBreak="0">
    <w:nsid w:val="5F0C1A71"/>
    <w:multiLevelType w:val="multilevel"/>
    <w:tmpl w:val="184EE592"/>
    <w:lvl w:ilvl="0">
      <w:start w:val="1"/>
      <w:numFmt w:val="decimal"/>
      <w:lvlText w:val="%1."/>
      <w:lvlJc w:val="left"/>
      <w:pPr>
        <w:ind w:left="1440" w:hanging="360"/>
      </w:pPr>
    </w:lvl>
    <w:lvl w:ilvl="1">
      <w:start w:val="1"/>
      <w:numFmt w:val="decimal"/>
      <w:lvlText w:val="%1.%2"/>
      <w:lvlJc w:val="left"/>
      <w:pPr>
        <w:ind w:left="1440" w:hanging="360"/>
      </w:pPr>
    </w:lvl>
    <w:lvl w:ilvl="2">
      <w:start w:val="1"/>
      <w:numFmt w:val="decimal"/>
      <w:lvlText w:val="%1.%2.%3"/>
      <w:lvlJc w:val="left"/>
      <w:pPr>
        <w:ind w:left="1800" w:hanging="720"/>
      </w:pPr>
    </w:lvl>
    <w:lvl w:ilvl="3">
      <w:start w:val="1"/>
      <w:numFmt w:val="decimal"/>
      <w:lvlText w:val="%1.%2.%3.%4"/>
      <w:lvlJc w:val="left"/>
      <w:pPr>
        <w:ind w:left="2160" w:hanging="1080"/>
      </w:pPr>
    </w:lvl>
    <w:lvl w:ilvl="4">
      <w:start w:val="1"/>
      <w:numFmt w:val="decimal"/>
      <w:lvlText w:val="%1.%2.%3.%4.%5"/>
      <w:lvlJc w:val="left"/>
      <w:pPr>
        <w:ind w:left="2160" w:hanging="1080"/>
      </w:pPr>
    </w:lvl>
    <w:lvl w:ilvl="5">
      <w:start w:val="1"/>
      <w:numFmt w:val="decimal"/>
      <w:lvlText w:val="%1.%2.%3.%4.%5.%6"/>
      <w:lvlJc w:val="left"/>
      <w:pPr>
        <w:ind w:left="2520" w:hanging="1440"/>
      </w:pPr>
    </w:lvl>
    <w:lvl w:ilvl="6">
      <w:start w:val="1"/>
      <w:numFmt w:val="decimal"/>
      <w:lvlText w:val="%1.%2.%3.%4.%5.%6.%7"/>
      <w:lvlJc w:val="left"/>
      <w:pPr>
        <w:ind w:left="2520" w:hanging="1440"/>
      </w:pPr>
    </w:lvl>
    <w:lvl w:ilvl="7">
      <w:start w:val="1"/>
      <w:numFmt w:val="decimal"/>
      <w:lvlText w:val="%1.%2.%3.%4.%5.%6.%7.%8"/>
      <w:lvlJc w:val="left"/>
      <w:pPr>
        <w:ind w:left="2880" w:hanging="1800"/>
      </w:pPr>
    </w:lvl>
    <w:lvl w:ilvl="8">
      <w:start w:val="1"/>
      <w:numFmt w:val="decimal"/>
      <w:lvlText w:val="%1.%2.%3.%4.%5.%6.%7.%8.%9"/>
      <w:lvlJc w:val="left"/>
      <w:pPr>
        <w:ind w:left="3240" w:hanging="2160"/>
      </w:pPr>
    </w:lvl>
  </w:abstractNum>
  <w:abstractNum w:abstractNumId="22" w15:restartNumberingAfterBreak="0">
    <w:nsid w:val="5F725B9A"/>
    <w:multiLevelType w:val="multilevel"/>
    <w:tmpl w:val="C6345F7E"/>
    <w:lvl w:ilvl="0">
      <w:start w:val="1"/>
      <w:numFmt w:val="bullet"/>
      <w:lvlText w:val="●"/>
      <w:lvlJc w:val="left"/>
      <w:pPr>
        <w:ind w:left="1440" w:hanging="360"/>
      </w:pPr>
      <w:rPr>
        <w:rFonts w:ascii="Noto Sans Symbols" w:hAnsi="Noto Sans Symbols" w:eastAsia="Noto Sans Symbols" w:cs="Noto Sans Symbols"/>
      </w:rPr>
    </w:lvl>
    <w:lvl w:ilvl="1">
      <w:start w:val="1"/>
      <w:numFmt w:val="bullet"/>
      <w:lvlText w:val="o"/>
      <w:lvlJc w:val="left"/>
      <w:pPr>
        <w:ind w:left="2160" w:hanging="360"/>
      </w:pPr>
      <w:rPr>
        <w:rFonts w:ascii="Courier New" w:hAnsi="Courier New" w:eastAsia="Courier New" w:cs="Courier New"/>
      </w:rPr>
    </w:lvl>
    <w:lvl w:ilvl="2">
      <w:start w:val="1"/>
      <w:numFmt w:val="bullet"/>
      <w:lvlText w:val="▪"/>
      <w:lvlJc w:val="left"/>
      <w:pPr>
        <w:ind w:left="2880" w:hanging="360"/>
      </w:pPr>
      <w:rPr>
        <w:rFonts w:ascii="Noto Sans Symbols" w:hAnsi="Noto Sans Symbols" w:eastAsia="Noto Sans Symbols" w:cs="Noto Sans Symbols"/>
      </w:rPr>
    </w:lvl>
    <w:lvl w:ilvl="3">
      <w:start w:val="1"/>
      <w:numFmt w:val="bullet"/>
      <w:lvlText w:val="●"/>
      <w:lvlJc w:val="left"/>
      <w:pPr>
        <w:ind w:left="3600" w:hanging="360"/>
      </w:pPr>
      <w:rPr>
        <w:rFonts w:ascii="Noto Sans Symbols" w:hAnsi="Noto Sans Symbols" w:eastAsia="Noto Sans Symbols" w:cs="Noto Sans Symbols"/>
      </w:rPr>
    </w:lvl>
    <w:lvl w:ilvl="4">
      <w:start w:val="1"/>
      <w:numFmt w:val="bullet"/>
      <w:lvlText w:val="o"/>
      <w:lvlJc w:val="left"/>
      <w:pPr>
        <w:ind w:left="4320" w:hanging="360"/>
      </w:pPr>
      <w:rPr>
        <w:rFonts w:ascii="Courier New" w:hAnsi="Courier New" w:eastAsia="Courier New" w:cs="Courier New"/>
      </w:rPr>
    </w:lvl>
    <w:lvl w:ilvl="5">
      <w:start w:val="1"/>
      <w:numFmt w:val="bullet"/>
      <w:lvlText w:val="▪"/>
      <w:lvlJc w:val="left"/>
      <w:pPr>
        <w:ind w:left="5040" w:hanging="360"/>
      </w:pPr>
      <w:rPr>
        <w:rFonts w:ascii="Noto Sans Symbols" w:hAnsi="Noto Sans Symbols" w:eastAsia="Noto Sans Symbols" w:cs="Noto Sans Symbols"/>
      </w:rPr>
    </w:lvl>
    <w:lvl w:ilvl="6">
      <w:start w:val="1"/>
      <w:numFmt w:val="bullet"/>
      <w:lvlText w:val="●"/>
      <w:lvlJc w:val="left"/>
      <w:pPr>
        <w:ind w:left="5760" w:hanging="360"/>
      </w:pPr>
      <w:rPr>
        <w:rFonts w:ascii="Noto Sans Symbols" w:hAnsi="Noto Sans Symbols" w:eastAsia="Noto Sans Symbols" w:cs="Noto Sans Symbols"/>
      </w:rPr>
    </w:lvl>
    <w:lvl w:ilvl="7">
      <w:start w:val="1"/>
      <w:numFmt w:val="bullet"/>
      <w:lvlText w:val="o"/>
      <w:lvlJc w:val="left"/>
      <w:pPr>
        <w:ind w:left="6480" w:hanging="360"/>
      </w:pPr>
      <w:rPr>
        <w:rFonts w:ascii="Courier New" w:hAnsi="Courier New" w:eastAsia="Courier New" w:cs="Courier New"/>
      </w:rPr>
    </w:lvl>
    <w:lvl w:ilvl="8">
      <w:start w:val="1"/>
      <w:numFmt w:val="bullet"/>
      <w:lvlText w:val="▪"/>
      <w:lvlJc w:val="left"/>
      <w:pPr>
        <w:ind w:left="7200" w:hanging="360"/>
      </w:pPr>
      <w:rPr>
        <w:rFonts w:ascii="Noto Sans Symbols" w:hAnsi="Noto Sans Symbols" w:eastAsia="Noto Sans Symbols" w:cs="Noto Sans Symbols"/>
      </w:rPr>
    </w:lvl>
  </w:abstractNum>
  <w:abstractNum w:abstractNumId="23" w15:restartNumberingAfterBreak="0">
    <w:nsid w:val="6D7041C0"/>
    <w:multiLevelType w:val="multilevel"/>
    <w:tmpl w:val="51580E88"/>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4" w15:restartNumberingAfterBreak="0">
    <w:nsid w:val="727B1E02"/>
    <w:multiLevelType w:val="multilevel"/>
    <w:tmpl w:val="CFAE0034"/>
    <w:lvl w:ilvl="0">
      <w:start w:val="1"/>
      <w:numFmt w:val="lowerLetter"/>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74C27D95"/>
    <w:multiLevelType w:val="multilevel"/>
    <w:tmpl w:val="2B3848BE"/>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26" w15:restartNumberingAfterBreak="0">
    <w:nsid w:val="77BA65AB"/>
    <w:multiLevelType w:val="multilevel"/>
    <w:tmpl w:val="17B28FEA"/>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7" w15:restartNumberingAfterBreak="0">
    <w:nsid w:val="7ED74F75"/>
    <w:multiLevelType w:val="multilevel"/>
    <w:tmpl w:val="1C903368"/>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num w:numId="1" w16cid:durableId="1186672152">
    <w:abstractNumId w:val="3"/>
  </w:num>
  <w:num w:numId="2" w16cid:durableId="391850844">
    <w:abstractNumId w:val="9"/>
  </w:num>
  <w:num w:numId="3" w16cid:durableId="1661227958">
    <w:abstractNumId w:val="25"/>
  </w:num>
  <w:num w:numId="4" w16cid:durableId="138570738">
    <w:abstractNumId w:val="4"/>
  </w:num>
  <w:num w:numId="5" w16cid:durableId="1367608288">
    <w:abstractNumId w:val="16"/>
  </w:num>
  <w:num w:numId="6" w16cid:durableId="1631861494">
    <w:abstractNumId w:val="14"/>
  </w:num>
  <w:num w:numId="7" w16cid:durableId="251817522">
    <w:abstractNumId w:val="20"/>
  </w:num>
  <w:num w:numId="8" w16cid:durableId="679088330">
    <w:abstractNumId w:val="21"/>
  </w:num>
  <w:num w:numId="9" w16cid:durableId="588469285">
    <w:abstractNumId w:val="13"/>
  </w:num>
  <w:num w:numId="10" w16cid:durableId="732460095">
    <w:abstractNumId w:val="10"/>
  </w:num>
  <w:num w:numId="11" w16cid:durableId="1766608136">
    <w:abstractNumId w:val="12"/>
  </w:num>
  <w:num w:numId="12" w16cid:durableId="697898893">
    <w:abstractNumId w:val="17"/>
  </w:num>
  <w:num w:numId="13" w16cid:durableId="325548027">
    <w:abstractNumId w:val="6"/>
  </w:num>
  <w:num w:numId="14" w16cid:durableId="635334132">
    <w:abstractNumId w:val="27"/>
  </w:num>
  <w:num w:numId="15" w16cid:durableId="277765612">
    <w:abstractNumId w:val="11"/>
  </w:num>
  <w:num w:numId="16" w16cid:durableId="510146456">
    <w:abstractNumId w:val="18"/>
  </w:num>
  <w:num w:numId="17" w16cid:durableId="671684323">
    <w:abstractNumId w:val="8"/>
  </w:num>
  <w:num w:numId="18" w16cid:durableId="1070081732">
    <w:abstractNumId w:val="24"/>
  </w:num>
  <w:num w:numId="19" w16cid:durableId="19405794">
    <w:abstractNumId w:val="2"/>
  </w:num>
  <w:num w:numId="20" w16cid:durableId="1826704221">
    <w:abstractNumId w:val="19"/>
  </w:num>
  <w:num w:numId="21" w16cid:durableId="1319456633">
    <w:abstractNumId w:val="1"/>
  </w:num>
  <w:num w:numId="22" w16cid:durableId="1218778291">
    <w:abstractNumId w:val="7"/>
  </w:num>
  <w:num w:numId="23" w16cid:durableId="374351417">
    <w:abstractNumId w:val="23"/>
  </w:num>
  <w:num w:numId="24" w16cid:durableId="737022980">
    <w:abstractNumId w:val="22"/>
  </w:num>
  <w:num w:numId="25" w16cid:durableId="1007057897">
    <w:abstractNumId w:val="26"/>
  </w:num>
  <w:num w:numId="26" w16cid:durableId="144054677">
    <w:abstractNumId w:val="15"/>
  </w:num>
  <w:num w:numId="27" w16cid:durableId="1246917881">
    <w:abstractNumId w:val="5"/>
  </w:num>
  <w:num w:numId="28" w16cid:durableId="8090562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14E3"/>
    <w:rsid w:val="00004122"/>
    <w:rsid w:val="00044AFD"/>
    <w:rsid w:val="0007782E"/>
    <w:rsid w:val="00082B7D"/>
    <w:rsid w:val="001E51AB"/>
    <w:rsid w:val="001F1E50"/>
    <w:rsid w:val="00240FDC"/>
    <w:rsid w:val="00243B21"/>
    <w:rsid w:val="0026540F"/>
    <w:rsid w:val="002A352D"/>
    <w:rsid w:val="002C440F"/>
    <w:rsid w:val="002C6054"/>
    <w:rsid w:val="00353C69"/>
    <w:rsid w:val="00387045"/>
    <w:rsid w:val="00432F9F"/>
    <w:rsid w:val="00443EC0"/>
    <w:rsid w:val="004F6ADF"/>
    <w:rsid w:val="0050307C"/>
    <w:rsid w:val="00522D81"/>
    <w:rsid w:val="00534BC8"/>
    <w:rsid w:val="00543639"/>
    <w:rsid w:val="005E2D5E"/>
    <w:rsid w:val="006D3D45"/>
    <w:rsid w:val="006F1FA5"/>
    <w:rsid w:val="00702EBA"/>
    <w:rsid w:val="007F48B1"/>
    <w:rsid w:val="00806C3F"/>
    <w:rsid w:val="00830B44"/>
    <w:rsid w:val="0090397A"/>
    <w:rsid w:val="009871A0"/>
    <w:rsid w:val="00992BEA"/>
    <w:rsid w:val="009A1BC2"/>
    <w:rsid w:val="009B6418"/>
    <w:rsid w:val="00A940BF"/>
    <w:rsid w:val="00B0545D"/>
    <w:rsid w:val="00B1083E"/>
    <w:rsid w:val="00BD20D3"/>
    <w:rsid w:val="00C23FA6"/>
    <w:rsid w:val="00CE498A"/>
    <w:rsid w:val="00CF0CA3"/>
    <w:rsid w:val="00E40149"/>
    <w:rsid w:val="00E70D43"/>
    <w:rsid w:val="00EB4F62"/>
    <w:rsid w:val="00ED2268"/>
    <w:rsid w:val="00EE14E3"/>
    <w:rsid w:val="00EE5669"/>
    <w:rsid w:val="00F8563F"/>
    <w:rsid w:val="00FD2CBE"/>
    <w:rsid w:val="1B262B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A043AF"/>
  <w15:docId w15:val="{C792F8E3-4FD4-40D7-8AA6-8DE56F51D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hAnsi="Calibri" w:eastAsia="Calibri" w:cs="Calibri"/>
        <w:sz w:val="22"/>
        <w:szCs w:val="22"/>
        <w:lang w:val="es-HN"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style>
  <w:style w:type="paragraph" w:styleId="Ttulo1">
    <w:name w:val="heading 1"/>
    <w:basedOn w:val="Normal"/>
    <w:next w:val="Normal"/>
    <w:pPr>
      <w:keepNext/>
      <w:keepLines/>
      <w:spacing w:before="240" w:after="240"/>
      <w:jc w:val="center"/>
      <w:outlineLvl w:val="0"/>
    </w:pPr>
    <w:rPr>
      <w:rFonts w:ascii="Times New Roman" w:hAnsi="Times New Roman" w:eastAsia="Times New Roman" w:cs="Times New Roman"/>
      <w:b/>
      <w:sz w:val="28"/>
      <w:szCs w:val="28"/>
    </w:rPr>
  </w:style>
  <w:style w:type="paragraph" w:styleId="Ttulo2">
    <w:name w:val="heading 2"/>
    <w:basedOn w:val="Normal"/>
    <w:next w:val="Normal"/>
    <w:pPr>
      <w:spacing w:after="120"/>
      <w:outlineLvl w:val="1"/>
    </w:pPr>
    <w:rPr>
      <w:rFonts w:ascii="Times New Roman" w:hAnsi="Times New Roman" w:eastAsia="Times New Roman" w:cs="Times New Roman"/>
      <w:b/>
      <w:sz w:val="24"/>
      <w:szCs w:val="24"/>
    </w:rPr>
  </w:style>
  <w:style w:type="paragraph" w:styleId="Ttulo3">
    <w:name w:val="heading 3"/>
    <w:basedOn w:val="Normal"/>
    <w:next w:val="Normal"/>
    <w:pPr>
      <w:keepNext/>
      <w:keepLines/>
      <w:spacing w:before="40" w:after="120"/>
      <w:ind w:left="567"/>
      <w:outlineLvl w:val="2"/>
    </w:pPr>
    <w:rPr>
      <w:rFonts w:ascii="Times New Roman" w:hAnsi="Times New Roman" w:eastAsia="Times New Roman" w:cs="Times New Roman"/>
      <w:b/>
      <w:sz w:val="24"/>
      <w:szCs w:val="24"/>
    </w:rPr>
  </w:style>
  <w:style w:type="paragraph" w:styleId="Ttulo4">
    <w:name w:val="heading 4"/>
    <w:basedOn w:val="Normal"/>
    <w:next w:val="Normal"/>
    <w:pPr>
      <w:spacing w:after="120"/>
      <w:ind w:left="1134"/>
      <w:outlineLvl w:val="3"/>
    </w:pPr>
    <w:rPr>
      <w:rFonts w:ascii="Times New Roman" w:hAnsi="Times New Roman" w:eastAsia="Times New Roman" w:cs="Times New Roman"/>
      <w:b/>
      <w:sz w:val="24"/>
      <w:szCs w:val="24"/>
    </w:rPr>
  </w:style>
  <w:style w:type="paragraph" w:styleId="Ttulo5">
    <w:name w:val="heading 5"/>
    <w:basedOn w:val="Normal"/>
    <w:next w:val="Normal"/>
    <w:pPr>
      <w:keepNext/>
      <w:keepLines/>
      <w:spacing w:before="40"/>
      <w:outlineLvl w:val="4"/>
    </w:pPr>
    <w:rPr>
      <w:color w:val="2E75B5"/>
    </w:rPr>
  </w:style>
  <w:style w:type="paragraph" w:styleId="Ttulo6">
    <w:name w:val="heading 6"/>
    <w:basedOn w:val="Normal"/>
    <w:next w:val="Normal"/>
    <w:pPr>
      <w:keepNext/>
      <w:keepLines/>
      <w:spacing w:before="200" w:after="40"/>
      <w:outlineLvl w:val="5"/>
    </w:pPr>
    <w:rPr>
      <w:b/>
      <w:sz w:val="20"/>
      <w:szCs w:val="20"/>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hAnsi="Georgia" w:eastAsia="Georgia" w:cs="Georgia"/>
      <w:i/>
      <w:color w:val="666666"/>
      <w:sz w:val="48"/>
      <w:szCs w:val="48"/>
    </w:rPr>
  </w:style>
  <w:style w:type="table" w:styleId="a" w:customStyle="1">
    <w:basedOn w:val="Tablanormal"/>
    <w:tblPr>
      <w:tblStyleRowBandSize w:val="1"/>
      <w:tblStyleColBandSize w:val="1"/>
    </w:tblPr>
  </w:style>
  <w:style w:type="table" w:styleId="a0" w:customStyle="1">
    <w:basedOn w:val="Tablanormal"/>
    <w:tblPr>
      <w:tblStyleRowBandSize w:val="1"/>
      <w:tblStyleColBandSize w:val="1"/>
    </w:tblPr>
  </w:style>
  <w:style w:type="table" w:styleId="a1" w:customStyle="1">
    <w:basedOn w:val="Tablanormal"/>
    <w:tblPr>
      <w:tblStyleRowBandSize w:val="1"/>
      <w:tblStyleColBandSize w:val="1"/>
    </w:tblPr>
  </w:style>
  <w:style w:type="table" w:styleId="a2" w:customStyle="1">
    <w:basedOn w:val="Tablanormal"/>
    <w:tblPr>
      <w:tblStyleRowBandSize w:val="1"/>
      <w:tblStyleColBandSize w:val="1"/>
    </w:tblPr>
  </w:style>
  <w:style w:type="table" w:styleId="a3" w:customStyle="1">
    <w:basedOn w:val="Tablanormal"/>
    <w:tblPr>
      <w:tblStyleRowBandSize w:val="1"/>
      <w:tblStyleColBandSize w:val="1"/>
    </w:tblPr>
  </w:style>
  <w:style w:type="table" w:styleId="a4" w:customStyle="1">
    <w:basedOn w:val="Tablanormal"/>
    <w:tblPr>
      <w:tblStyleRowBandSize w:val="1"/>
      <w:tblStyleColBandSize w:val="1"/>
    </w:tblPr>
  </w:style>
  <w:style w:type="table" w:styleId="a5" w:customStyle="1">
    <w:basedOn w:val="Tablanormal"/>
    <w:tblPr>
      <w:tblStyleRowBandSize w:val="1"/>
      <w:tblStyleColBandSize w:val="1"/>
    </w:tblPr>
  </w:style>
  <w:style w:type="table" w:styleId="a6" w:customStyle="1">
    <w:basedOn w:val="Tablanormal"/>
    <w:tblPr>
      <w:tblStyleRowBandSize w:val="1"/>
      <w:tblStyleColBandSize w:val="1"/>
    </w:tblPr>
  </w:style>
  <w:style w:type="table" w:styleId="a7" w:customStyle="1">
    <w:basedOn w:val="Tablanormal"/>
    <w:tblPr>
      <w:tblStyleRowBandSize w:val="1"/>
      <w:tblStyleColBandSize w:val="1"/>
    </w:tblPr>
  </w:style>
  <w:style w:type="table" w:styleId="a8" w:customStyle="1">
    <w:basedOn w:val="Tablanormal"/>
    <w:tblPr>
      <w:tblStyleRowBandSize w:val="1"/>
      <w:tblStyleColBandSize w:val="1"/>
      <w:tblCellMar>
        <w:left w:w="70" w:type="dxa"/>
        <w:right w:w="70" w:type="dxa"/>
      </w:tblCellMar>
    </w:tblPr>
  </w:style>
  <w:style w:type="table" w:styleId="a9" w:customStyle="1">
    <w:basedOn w:val="Tablanormal"/>
    <w:tblPr>
      <w:tblStyleRowBandSize w:val="1"/>
      <w:tblStyleColBandSize w:val="1"/>
      <w:tblCellMar>
        <w:left w:w="70" w:type="dxa"/>
        <w:right w:w="70" w:type="dxa"/>
      </w:tblCellMar>
    </w:tblPr>
  </w:style>
  <w:style w:type="table" w:styleId="aa" w:customStyle="1">
    <w:basedOn w:val="Tablanormal"/>
    <w:tblPr>
      <w:tblStyleRowBandSize w:val="1"/>
      <w:tblStyleColBandSize w:val="1"/>
      <w:tblCellMar>
        <w:left w:w="70" w:type="dxa"/>
        <w:right w:w="70" w:type="dxa"/>
      </w:tblCellMar>
    </w:tblPr>
  </w:style>
  <w:style w:type="table" w:styleId="ab" w:customStyle="1">
    <w:basedOn w:val="Tablanormal"/>
    <w:tblPr>
      <w:tblStyleRowBandSize w:val="1"/>
      <w:tblStyleColBandSize w:val="1"/>
      <w:tblCellMar>
        <w:left w:w="70" w:type="dxa"/>
        <w:right w:w="70" w:type="dxa"/>
      </w:tblCellMar>
    </w:tblPr>
  </w:style>
  <w:style w:type="table" w:styleId="ac" w:customStyle="1">
    <w:basedOn w:val="Tablanormal"/>
    <w:tblPr>
      <w:tblStyleRowBandSize w:val="1"/>
      <w:tblStyleColBandSize w:val="1"/>
      <w:tblCellMar>
        <w:left w:w="70" w:type="dxa"/>
        <w:right w:w="70" w:type="dxa"/>
      </w:tblCellMar>
    </w:tblPr>
  </w:style>
  <w:style w:type="table" w:styleId="ad" w:customStyle="1">
    <w:basedOn w:val="Tablanormal"/>
    <w:tblPr>
      <w:tblStyleRowBandSize w:val="1"/>
      <w:tblStyleColBandSize w:val="1"/>
      <w:tblCellMar>
        <w:left w:w="70" w:type="dxa"/>
        <w:right w:w="70" w:type="dxa"/>
      </w:tblCellMar>
    </w:tblPr>
  </w:style>
  <w:style w:type="table" w:styleId="ae" w:customStyle="1">
    <w:basedOn w:val="Tablanormal"/>
    <w:tblPr>
      <w:tblStyleRowBandSize w:val="1"/>
      <w:tblStyleColBandSize w:val="1"/>
      <w:tblCellMar>
        <w:left w:w="70" w:type="dxa"/>
        <w:right w:w="70" w:type="dxa"/>
      </w:tblCellMar>
    </w:tblPr>
  </w:style>
  <w:style w:type="table" w:styleId="af" w:customStyle="1">
    <w:basedOn w:val="Tablanormal"/>
    <w:tblPr>
      <w:tblStyleRowBandSize w:val="1"/>
      <w:tblStyleColBandSize w:val="1"/>
    </w:tblPr>
  </w:style>
  <w:style w:type="table" w:styleId="af0" w:customStyle="1">
    <w:basedOn w:val="Tablanormal"/>
    <w:tblPr>
      <w:tblStyleRowBandSize w:val="1"/>
      <w:tblStyleColBandSize w:val="1"/>
    </w:tblPr>
  </w:style>
  <w:style w:type="table" w:styleId="af1" w:customStyle="1">
    <w:basedOn w:val="Tablanormal"/>
    <w:tblPr>
      <w:tblStyleRowBandSize w:val="1"/>
      <w:tblStyleColBandSize w:val="1"/>
    </w:tblPr>
  </w:style>
  <w:style w:type="table" w:styleId="af2" w:customStyle="1">
    <w:basedOn w:val="Tablanormal"/>
    <w:tblPr>
      <w:tblStyleRowBandSize w:val="1"/>
      <w:tblStyleColBandSize w:val="1"/>
    </w:tblPr>
  </w:style>
  <w:style w:type="table" w:styleId="af3" w:customStyle="1">
    <w:basedOn w:val="Tablanormal"/>
    <w:tblPr>
      <w:tblStyleRowBandSize w:val="1"/>
      <w:tblStyleColBandSize w:val="1"/>
      <w:tblCellMar>
        <w:left w:w="115" w:type="dxa"/>
        <w:right w:w="115" w:type="dxa"/>
      </w:tblCellMar>
    </w:tblPr>
  </w:style>
  <w:style w:type="table" w:styleId="af4" w:customStyle="1">
    <w:basedOn w:val="Tablanormal"/>
    <w:tblPr>
      <w:tblStyleRowBandSize w:val="1"/>
      <w:tblStyleColBandSize w:val="1"/>
      <w:tblCellMar>
        <w:left w:w="115" w:type="dxa"/>
        <w:right w:w="115" w:type="dxa"/>
      </w:tblCellMar>
    </w:tblPr>
  </w:style>
  <w:style w:type="table" w:styleId="af5" w:customStyle="1">
    <w:basedOn w:val="Tablanormal"/>
    <w:tblPr>
      <w:tblStyleRowBandSize w:val="1"/>
      <w:tblStyleColBandSize w:val="1"/>
      <w:tblCellMar>
        <w:left w:w="115" w:type="dxa"/>
        <w:right w:w="115" w:type="dxa"/>
      </w:tblCellMar>
    </w:tblPr>
  </w:style>
  <w:style w:type="table" w:styleId="af6" w:customStyle="1">
    <w:basedOn w:val="Tablanormal"/>
    <w:tblPr>
      <w:tblStyleRowBandSize w:val="1"/>
      <w:tblStyleColBandSize w:val="1"/>
      <w:tblCellMar>
        <w:left w:w="115" w:type="dxa"/>
        <w:right w:w="115" w:type="dxa"/>
      </w:tblCellMar>
    </w:tblPr>
  </w:style>
  <w:style w:type="table" w:styleId="af7" w:customStyle="1">
    <w:basedOn w:val="Tablanormal"/>
    <w:tblPr>
      <w:tblStyleRowBandSize w:val="1"/>
      <w:tblStyleColBandSize w:val="1"/>
      <w:tblCellMar>
        <w:left w:w="0" w:type="dxa"/>
        <w:right w:w="0" w:type="dxa"/>
      </w:tblCellMar>
    </w:tblPr>
  </w:style>
  <w:style w:type="table" w:styleId="af8" w:customStyle="1">
    <w:basedOn w:val="Tablanormal"/>
    <w:tblPr>
      <w:tblStyleRowBandSize w:val="1"/>
      <w:tblStyleColBandSize w:val="1"/>
      <w:tblCellMar>
        <w:left w:w="115" w:type="dxa"/>
        <w:right w:w="115" w:type="dxa"/>
      </w:tblCellMar>
    </w:tblPr>
  </w:style>
  <w:style w:type="table" w:styleId="af9" w:customStyle="1">
    <w:basedOn w:val="Tablanormal"/>
    <w:tblPr>
      <w:tblStyleRowBandSize w:val="1"/>
      <w:tblStyleColBandSize w:val="1"/>
    </w:tblPr>
  </w:style>
  <w:style w:type="table" w:styleId="afa" w:customStyle="1">
    <w:basedOn w:val="Tablanormal"/>
    <w:tblPr>
      <w:tblStyleRowBandSize w:val="1"/>
      <w:tblStyleColBandSize w:val="1"/>
    </w:tblPr>
  </w:style>
  <w:style w:type="table" w:styleId="afb" w:customStyle="1">
    <w:basedOn w:val="Tablanormal"/>
    <w:tblPr>
      <w:tblStyleRowBandSize w:val="1"/>
      <w:tblStyleColBandSize w:val="1"/>
    </w:tblPr>
  </w:style>
  <w:style w:type="paragraph" w:styleId="TtuloTDC">
    <w:name w:val="TOC Heading"/>
    <w:basedOn w:val="Ttulo1"/>
    <w:next w:val="Normal"/>
    <w:uiPriority w:val="39"/>
    <w:unhideWhenUsed/>
    <w:qFormat/>
    <w:rsid w:val="00353C69"/>
    <w:pPr>
      <w:widowControl/>
      <w:spacing w:after="0" w:line="259" w:lineRule="auto"/>
      <w:jc w:val="left"/>
      <w:outlineLvl w:val="9"/>
    </w:pPr>
    <w:rPr>
      <w:rFonts w:asciiTheme="majorHAnsi" w:hAnsiTheme="majorHAnsi" w:eastAsiaTheme="majorEastAsia" w:cstheme="majorBidi"/>
      <w:b w:val="0"/>
      <w:color w:val="365F91" w:themeColor="accent1" w:themeShade="BF"/>
      <w:sz w:val="32"/>
      <w:szCs w:val="32"/>
      <w:lang w:val="en-US"/>
    </w:rPr>
  </w:style>
  <w:style w:type="paragraph" w:styleId="TDC1">
    <w:name w:val="toc 1"/>
    <w:basedOn w:val="Normal"/>
    <w:next w:val="Normal"/>
    <w:autoRedefine/>
    <w:uiPriority w:val="39"/>
    <w:unhideWhenUsed/>
    <w:rsid w:val="00353C69"/>
    <w:pPr>
      <w:spacing w:after="100"/>
    </w:pPr>
  </w:style>
  <w:style w:type="paragraph" w:styleId="TDC2">
    <w:name w:val="toc 2"/>
    <w:basedOn w:val="Normal"/>
    <w:next w:val="Normal"/>
    <w:autoRedefine/>
    <w:uiPriority w:val="39"/>
    <w:unhideWhenUsed/>
    <w:rsid w:val="00353C69"/>
    <w:pPr>
      <w:spacing w:after="100"/>
      <w:ind w:left="220"/>
    </w:pPr>
  </w:style>
  <w:style w:type="paragraph" w:styleId="TDC3">
    <w:name w:val="toc 3"/>
    <w:basedOn w:val="Normal"/>
    <w:next w:val="Normal"/>
    <w:autoRedefine/>
    <w:uiPriority w:val="39"/>
    <w:unhideWhenUsed/>
    <w:rsid w:val="00353C69"/>
    <w:pPr>
      <w:spacing w:after="100"/>
      <w:ind w:left="440"/>
    </w:pPr>
  </w:style>
  <w:style w:type="character" w:styleId="Hipervnculo">
    <w:name w:val="Hyperlink"/>
    <w:basedOn w:val="Fuentedeprrafopredeter"/>
    <w:uiPriority w:val="99"/>
    <w:unhideWhenUsed/>
    <w:rsid w:val="00353C69"/>
    <w:rPr>
      <w:color w:val="0000FF" w:themeColor="hyperlink"/>
      <w:u w:val="single"/>
    </w:rPr>
  </w:style>
  <w:style w:type="paragraph" w:styleId="Encabezado">
    <w:name w:val="header"/>
    <w:basedOn w:val="Normal"/>
    <w:link w:val="EncabezadoCar"/>
    <w:uiPriority w:val="99"/>
    <w:unhideWhenUsed/>
    <w:rsid w:val="00353C69"/>
    <w:pPr>
      <w:tabs>
        <w:tab w:val="center" w:pos="4680"/>
        <w:tab w:val="right" w:pos="9360"/>
      </w:tabs>
    </w:pPr>
  </w:style>
  <w:style w:type="character" w:styleId="EncabezadoCar" w:customStyle="1">
    <w:name w:val="Encabezado Car"/>
    <w:basedOn w:val="Fuentedeprrafopredeter"/>
    <w:link w:val="Encabezado"/>
    <w:uiPriority w:val="99"/>
    <w:rsid w:val="00353C69"/>
  </w:style>
  <w:style w:type="paragraph" w:styleId="Piedepgina">
    <w:name w:val="footer"/>
    <w:basedOn w:val="Normal"/>
    <w:link w:val="PiedepginaCar"/>
    <w:uiPriority w:val="99"/>
    <w:unhideWhenUsed/>
    <w:rsid w:val="00353C69"/>
    <w:pPr>
      <w:tabs>
        <w:tab w:val="center" w:pos="4680"/>
        <w:tab w:val="right" w:pos="9360"/>
      </w:tabs>
    </w:pPr>
  </w:style>
  <w:style w:type="character" w:styleId="PiedepginaCar" w:customStyle="1">
    <w:name w:val="Pie de página Car"/>
    <w:basedOn w:val="Fuentedeprrafopredeter"/>
    <w:link w:val="Piedepgina"/>
    <w:uiPriority w:val="99"/>
    <w:rsid w:val="00353C69"/>
  </w:style>
  <w:style w:type="paragraph" w:styleId="Descripcin">
    <w:name w:val="caption"/>
    <w:basedOn w:val="Normal"/>
    <w:next w:val="Normal"/>
    <w:uiPriority w:val="35"/>
    <w:unhideWhenUsed/>
    <w:qFormat/>
    <w:rsid w:val="002C440F"/>
    <w:pPr>
      <w:spacing w:after="200"/>
    </w:pPr>
    <w:rPr>
      <w:i/>
      <w:iCs/>
      <w:color w:val="1F497D" w:themeColor="text2"/>
      <w:sz w:val="18"/>
      <w:szCs w:val="18"/>
    </w:rPr>
  </w:style>
  <w:style w:type="paragraph" w:styleId="Tabladeilustraciones">
    <w:name w:val="table of figures"/>
    <w:basedOn w:val="Normal"/>
    <w:next w:val="Normal"/>
    <w:uiPriority w:val="99"/>
    <w:unhideWhenUsed/>
    <w:rsid w:val="002C440F"/>
  </w:style>
  <w:style w:type="paragraph" w:styleId="Bibliografa">
    <w:name w:val="Bibliography"/>
    <w:basedOn w:val="Normal"/>
    <w:next w:val="Normal"/>
    <w:uiPriority w:val="37"/>
    <w:unhideWhenUsed/>
    <w:rsid w:val="0007782E"/>
    <w:pPr>
      <w:spacing w:line="480" w:lineRule="auto"/>
      <w:ind w:left="720" w:hanging="720"/>
    </w:pPr>
  </w:style>
  <w:style w:type="character" w:styleId="Refdecomentario">
    <w:name w:val="annotation reference"/>
    <w:basedOn w:val="Fuentedeprrafopredeter"/>
    <w:uiPriority w:val="99"/>
    <w:semiHidden/>
    <w:unhideWhenUsed/>
    <w:rsid w:val="00432F9F"/>
    <w:rPr>
      <w:sz w:val="16"/>
      <w:szCs w:val="16"/>
    </w:rPr>
  </w:style>
  <w:style w:type="paragraph" w:styleId="Textocomentario">
    <w:name w:val="annotation text"/>
    <w:basedOn w:val="Normal"/>
    <w:link w:val="TextocomentarioCar"/>
    <w:uiPriority w:val="99"/>
    <w:unhideWhenUsed/>
    <w:rsid w:val="00432F9F"/>
    <w:pPr>
      <w:widowControl/>
      <w:spacing w:after="160"/>
    </w:pPr>
    <w:rPr>
      <w:rFonts w:asciiTheme="minorHAnsi" w:hAnsiTheme="minorHAnsi" w:eastAsiaTheme="minorEastAsia" w:cstheme="minorBidi"/>
      <w:kern w:val="2"/>
      <w:sz w:val="20"/>
      <w:szCs w:val="20"/>
      <w:lang w:val="en-US"/>
      <w14:ligatures w14:val="standardContextual"/>
    </w:rPr>
  </w:style>
  <w:style w:type="character" w:styleId="TextocomentarioCar" w:customStyle="1">
    <w:name w:val="Texto comentario Car"/>
    <w:basedOn w:val="Fuentedeprrafopredeter"/>
    <w:link w:val="Textocomentario"/>
    <w:uiPriority w:val="99"/>
    <w:rsid w:val="00432F9F"/>
    <w:rPr>
      <w:rFonts w:asciiTheme="minorHAnsi" w:hAnsiTheme="minorHAnsi" w:eastAsiaTheme="minorEastAsia" w:cstheme="minorBidi"/>
      <w:kern w:val="2"/>
      <w:sz w:val="20"/>
      <w:szCs w:val="20"/>
      <w:lang w:val="en-US"/>
      <w14:ligatures w14:val="standardContextual"/>
    </w:rPr>
  </w:style>
  <w:style w:type="paragraph" w:styleId="Asuntodelcomentario">
    <w:name w:val="annotation subject"/>
    <w:basedOn w:val="Textocomentario"/>
    <w:next w:val="Textocomentario"/>
    <w:link w:val="AsuntodelcomentarioCar"/>
    <w:uiPriority w:val="99"/>
    <w:semiHidden/>
    <w:unhideWhenUsed/>
    <w:rsid w:val="00F8563F"/>
    <w:pPr>
      <w:widowControl w:val="0"/>
      <w:spacing w:after="0"/>
    </w:pPr>
    <w:rPr>
      <w:rFonts w:ascii="Calibri" w:hAnsi="Calibri" w:eastAsia="Calibri" w:cs="Calibri"/>
      <w:b/>
      <w:bCs/>
      <w:kern w:val="0"/>
      <w:lang w:val="es-HN"/>
      <w14:ligatures w14:val="none"/>
    </w:rPr>
  </w:style>
  <w:style w:type="character" w:styleId="AsuntodelcomentarioCar" w:customStyle="1">
    <w:name w:val="Asunto del comentario Car"/>
    <w:basedOn w:val="TextocomentarioCar"/>
    <w:link w:val="Asuntodelcomentario"/>
    <w:uiPriority w:val="99"/>
    <w:semiHidden/>
    <w:rsid w:val="00F8563F"/>
    <w:rPr>
      <w:rFonts w:asciiTheme="minorHAnsi" w:hAnsiTheme="minorHAnsi" w:eastAsiaTheme="minorEastAsia" w:cstheme="minorBidi"/>
      <w:b/>
      <w:bCs/>
      <w:kern w:val="2"/>
      <w:sz w:val="20"/>
      <w:szCs w:val="20"/>
      <w:lang w:val="en-US"/>
      <w14:ligatures w14:val="standardContextual"/>
    </w:rPr>
  </w:style>
  <w:style xmlns:w="http://schemas.openxmlformats.org/wordprocessingml/2006/main" w:type="table" w:styleId="TableGrid">
    <w:name xmlns:w="http://schemas.openxmlformats.org/wordprocessingml/2006/main" w:val="Table Grid"/>
    <w:basedOn xmlns:w="http://schemas.openxmlformats.org/wordprocessingml/2006/main" w:val="Tabla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&#65279;<?xml version="1.0" encoding="utf-8"?><Relationships xmlns="http://schemas.openxmlformats.org/package/2006/relationships"><Relationship Type="http://schemas.openxmlformats.org/officeDocument/2006/relationships/image" Target="media/image2.png" Id="rId13" /><Relationship Type="http://schemas.openxmlformats.org/officeDocument/2006/relationships/hyperlink" Target="https://www.zotero.org/google-docs/?hzE5qO" TargetMode="External" Id="rId18" /><Relationship Type="http://schemas.openxmlformats.org/officeDocument/2006/relationships/hyperlink" Target="https://www.zotero.org/google-docs/?qCS9Ng" TargetMode="External" Id="rId26" /><Relationship Type="http://schemas.openxmlformats.org/officeDocument/2006/relationships/image" Target="media/image51.png" Id="rId39" /><Relationship Type="http://schemas.openxmlformats.org/officeDocument/2006/relationships/hyperlink" Target="https://www.zotero.org/google-docs/?Up30rm" TargetMode="External" Id="rId21" /><Relationship Type="http://schemas.openxmlformats.org/officeDocument/2006/relationships/image" Target="media/image14.png" Id="rId42" /><Relationship Type="http://schemas.openxmlformats.org/officeDocument/2006/relationships/image" Target="media/image15.png" Id="rId47" /><Relationship Type="http://schemas.openxmlformats.org/officeDocument/2006/relationships/image" Target="media/image5.png" Id="rId55" /><Relationship Type="http://schemas.openxmlformats.org/officeDocument/2006/relationships/image" Target="media/image13.png" Id="rId63" /><Relationship Type="http://schemas.openxmlformats.org/officeDocument/2006/relationships/image" Target="media/image21.png" Id="rId68" /><Relationship Type="http://schemas.openxmlformats.org/officeDocument/2006/relationships/image" Target="media/image33.png" Id="rId76" /><Relationship Type="http://schemas.openxmlformats.org/officeDocument/2006/relationships/endnotes" Target="endnotes.xml" Id="rId7" /><Relationship Type="http://schemas.openxmlformats.org/officeDocument/2006/relationships/image" Target="media/image27.png" Id="rId71" /><Relationship Type="http://schemas.openxmlformats.org/officeDocument/2006/relationships/numbering" Target="numbering.xml" Id="rId2" /><Relationship Type="http://schemas.openxmlformats.org/officeDocument/2006/relationships/hyperlink" Target="https://www.zotero.org/google-docs/?kEvmct" TargetMode="External" Id="rId16" /><Relationship Type="http://schemas.openxmlformats.org/officeDocument/2006/relationships/footer" Target="footer2.xml" Id="rId11" /><Relationship Type="http://schemas.openxmlformats.org/officeDocument/2006/relationships/hyperlink" Target="https://www.zotero.org/google-docs/?wJAJxg" TargetMode="External" Id="rId24" /><Relationship Type="http://schemas.openxmlformats.org/officeDocument/2006/relationships/image" Target="media/image23.png" Id="rId53" /><Relationship Type="http://schemas.openxmlformats.org/officeDocument/2006/relationships/image" Target="media/image8.png" Id="rId58" /><Relationship Type="http://schemas.openxmlformats.org/officeDocument/2006/relationships/image" Target="media/image18.png" Id="rId66" /><Relationship Type="http://schemas.openxmlformats.org/officeDocument/2006/relationships/image" Target="media/image31.png" Id="rId74" /><Relationship Type="http://schemas.openxmlformats.org/officeDocument/2006/relationships/webSettings" Target="webSettings.xml" Id="rId5" /><Relationship Type="http://schemas.openxmlformats.org/officeDocument/2006/relationships/image" Target="media/image11.png" Id="rId61" /><Relationship Type="http://schemas.openxmlformats.org/officeDocument/2006/relationships/hyperlink" Target="https://www.zotero.org/google-docs/?ZRb557" TargetMode="External" Id="rId19" /><Relationship Type="http://schemas.openxmlformats.org/officeDocument/2006/relationships/hyperlink" Target="https://www.zotero.org/google-docs/?Z7bG9L" TargetMode="External" Id="rId14" /><Relationship Type="http://schemas.openxmlformats.org/officeDocument/2006/relationships/hyperlink" Target="https://www.zotero.org/google-docs/?kPN6z7" TargetMode="External" Id="rId22" /><Relationship Type="http://schemas.openxmlformats.org/officeDocument/2006/relationships/image" Target="media/image28.png" Id="rId43" /><Relationship Type="http://schemas.openxmlformats.org/officeDocument/2006/relationships/image" Target="media/image26.png" Id="rId48" /><Relationship Type="http://schemas.openxmlformats.org/officeDocument/2006/relationships/image" Target="media/image6.png" Id="rId56" /><Relationship Type="http://schemas.openxmlformats.org/officeDocument/2006/relationships/image" Target="media/image16.png" Id="rId64" /><Relationship Type="http://schemas.openxmlformats.org/officeDocument/2006/relationships/image" Target="media/image22.png" Id="rId69" /><Relationship Type="http://schemas.openxmlformats.org/officeDocument/2006/relationships/fontTable" Target="fontTable.xml" Id="rId77" /><Relationship Type="http://schemas.openxmlformats.org/officeDocument/2006/relationships/image" Target="media/image1.png" Id="rId8" /><Relationship Type="http://schemas.openxmlformats.org/officeDocument/2006/relationships/image" Target="media/image55.png" Id="rId51" /><Relationship Type="http://schemas.openxmlformats.org/officeDocument/2006/relationships/image" Target="media/image29.png" Id="rId72" /><Relationship Type="http://schemas.openxmlformats.org/officeDocument/2006/relationships/styles" Target="styles.xml" Id="rId3" /><Relationship Type="http://schemas.openxmlformats.org/officeDocument/2006/relationships/hyperlink" Target="https://www.zotero.org/google-docs/?9cY5EY" TargetMode="External" Id="rId12" /><Relationship Type="http://schemas.openxmlformats.org/officeDocument/2006/relationships/image" Target="media/image3.png" Id="rId17" /><Relationship Type="http://schemas.openxmlformats.org/officeDocument/2006/relationships/hyperlink" Target="https://www.zotero.org/google-docs/?k47ffw" TargetMode="External" Id="rId25" /><Relationship Type="http://schemas.openxmlformats.org/officeDocument/2006/relationships/image" Target="media/image50.png" Id="rId33" /><Relationship Type="http://schemas.openxmlformats.org/officeDocument/2006/relationships/image" Target="media/image9.png" Id="rId59" /><Relationship Type="http://schemas.openxmlformats.org/officeDocument/2006/relationships/image" Target="media/image19.png" Id="rId67" /><Relationship Type="http://schemas.openxmlformats.org/officeDocument/2006/relationships/hyperlink" Target="https://www.zotero.org/google-docs/?V2KXY5" TargetMode="External" Id="rId20" /><Relationship Type="http://schemas.openxmlformats.org/officeDocument/2006/relationships/image" Target="media/image4.png" Id="rId54" /><Relationship Type="http://schemas.openxmlformats.org/officeDocument/2006/relationships/image" Target="media/image12.png" Id="rId62" /><Relationship Type="http://schemas.openxmlformats.org/officeDocument/2006/relationships/image" Target="media/image25.png" Id="rId70" /><Relationship Type="http://schemas.openxmlformats.org/officeDocument/2006/relationships/image" Target="media/image32.png" Id="rId75"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hyperlink" Target="https://www.zotero.org/google-docs/?gigEhD" TargetMode="External" Id="rId15" /><Relationship Type="http://schemas.openxmlformats.org/officeDocument/2006/relationships/hyperlink" Target="https://www.zotero.org/google-docs/?K5zXLc" TargetMode="External" Id="rId23" /><Relationship Type="http://schemas.openxmlformats.org/officeDocument/2006/relationships/image" Target="media/image20.png" Id="rId36" /><Relationship Type="http://schemas.openxmlformats.org/officeDocument/2006/relationships/image" Target="media/image24.png" Id="rId49" /><Relationship Type="http://schemas.openxmlformats.org/officeDocument/2006/relationships/image" Target="media/image7.png" Id="rId57" /><Relationship Type="http://schemas.openxmlformats.org/officeDocument/2006/relationships/header" Target="header1.xml" Id="rId10" /><Relationship Type="http://schemas.openxmlformats.org/officeDocument/2006/relationships/image" Target="media/image10.png" Id="rId60" /><Relationship Type="http://schemas.openxmlformats.org/officeDocument/2006/relationships/image" Target="media/image17.png" Id="rId65" /><Relationship Type="http://schemas.openxmlformats.org/officeDocument/2006/relationships/image" Target="media/image30.png" Id="rId73" /><Relationship Type="http://schemas.openxmlformats.org/officeDocument/2006/relationships/theme" Target="theme/theme1.xml" Id="rId78"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header" Target="header2.xml" Id="R036e659ef9ff408a" /><Relationship Type="http://schemas.openxmlformats.org/officeDocument/2006/relationships/header" Target="header3.xml" Id="R941d411806db46bd" /><Relationship Type="http://schemas.openxmlformats.org/officeDocument/2006/relationships/header" Target="header4.xml" Id="R50e1ea9faf064514" /><Relationship Type="http://schemas.openxmlformats.org/officeDocument/2006/relationships/header" Target="header5.xml" Id="R07bb3ebf56fd4be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2B15FE-6592-4639-BE62-7D1EEC5084AE}">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CELTEL</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Carlitos</dc:creator>
  <lastModifiedBy>Usuario invitado</lastModifiedBy>
  <revision>3</revision>
  <lastPrinted>2024-05-21T05:03:00.0000000Z</lastPrinted>
  <dcterms:created xsi:type="dcterms:W3CDTF">2024-05-25T02:45:00.0000000Z</dcterms:created>
  <dcterms:modified xsi:type="dcterms:W3CDTF">2024-05-25T03:31:36.0676775Z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zotero-version="6.0.27"&gt;&lt;session id="xgFwj06m"/&gt;&lt;style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