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9DFCF9" w14:textId="4B947304" w:rsidR="007D5C9B" w:rsidRPr="00C0124C" w:rsidRDefault="00411A15" w:rsidP="007D5C9B">
      <w:pPr>
        <w:ind w:left="2336"/>
        <w:rPr>
          <w:rFonts w:ascii="Times New Roman" w:eastAsia="Times New Roman" w:hAnsi="Times New Roman" w:cs="Times New Roman"/>
          <w:sz w:val="20"/>
          <w:szCs w:val="20"/>
          <w:lang w:val="es-419"/>
        </w:rPr>
      </w:pPr>
      <w:bookmarkStart w:id="0" w:name="_GoBack"/>
      <w:bookmarkEnd w:id="0"/>
      <w:r w:rsidRPr="00C0124C">
        <w:rPr>
          <w:rFonts w:ascii="Times New Roman" w:eastAsia="Times New Roman" w:hAnsi="Times New Roman" w:cs="Times New Roman"/>
          <w:sz w:val="20"/>
          <w:szCs w:val="20"/>
          <w:lang w:val="es-419"/>
        </w:rPr>
        <w:t>|</w:t>
      </w:r>
      <w:r w:rsidR="00957657" w:rsidRPr="00C0124C">
        <w:rPr>
          <w:noProof/>
          <w:lang w:val="es-419" w:eastAsia="es-419"/>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Pr="00C0124C" w:rsidRDefault="007D5C9B" w:rsidP="007D5C9B">
      <w:pPr>
        <w:rPr>
          <w:rFonts w:ascii="Times New Roman" w:eastAsia="Times New Roman" w:hAnsi="Times New Roman" w:cs="Times New Roman"/>
          <w:sz w:val="20"/>
          <w:szCs w:val="20"/>
          <w:lang w:val="es-419"/>
        </w:rPr>
      </w:pPr>
    </w:p>
    <w:p w14:paraId="67F85D92" w14:textId="77777777" w:rsidR="007D5C9B" w:rsidRPr="00C0124C" w:rsidRDefault="007D5C9B" w:rsidP="007D5C9B">
      <w:pPr>
        <w:spacing w:before="1"/>
        <w:rPr>
          <w:rFonts w:ascii="Times New Roman" w:eastAsia="Times New Roman" w:hAnsi="Times New Roman" w:cs="Times New Roman"/>
          <w:sz w:val="18"/>
          <w:szCs w:val="18"/>
          <w:lang w:val="es-419"/>
        </w:rPr>
      </w:pPr>
    </w:p>
    <w:p w14:paraId="3E2A884D" w14:textId="77777777" w:rsidR="007D5C9B" w:rsidRPr="00C0124C" w:rsidRDefault="007D5C9B" w:rsidP="007D5C9B">
      <w:pPr>
        <w:jc w:val="center"/>
        <w:rPr>
          <w:rFonts w:ascii="Times New Roman" w:hAnsi="Times New Roman" w:cs="Times New Roman"/>
          <w:b/>
          <w:sz w:val="32"/>
          <w:szCs w:val="32"/>
          <w:lang w:val="es-HN"/>
        </w:rPr>
      </w:pPr>
      <w:r w:rsidRPr="00C0124C">
        <w:rPr>
          <w:rFonts w:ascii="Times New Roman" w:hAnsi="Times New Roman" w:cs="Times New Roman"/>
          <w:b/>
          <w:sz w:val="32"/>
          <w:szCs w:val="32"/>
          <w:lang w:val="es-HN"/>
        </w:rPr>
        <w:t>FACULTAD DE</w:t>
      </w:r>
      <w:r w:rsidRPr="00C0124C">
        <w:rPr>
          <w:rFonts w:ascii="Times New Roman" w:hAnsi="Times New Roman" w:cs="Times New Roman"/>
          <w:b/>
          <w:spacing w:val="-6"/>
          <w:sz w:val="32"/>
          <w:szCs w:val="32"/>
          <w:lang w:val="es-HN"/>
        </w:rPr>
        <w:t xml:space="preserve"> </w:t>
      </w:r>
      <w:r w:rsidRPr="00C0124C">
        <w:rPr>
          <w:rFonts w:ascii="Times New Roman" w:hAnsi="Times New Roman" w:cs="Times New Roman"/>
          <w:b/>
          <w:sz w:val="32"/>
          <w:szCs w:val="32"/>
          <w:lang w:val="es-HN"/>
        </w:rPr>
        <w:t>POSTGRADO</w:t>
      </w:r>
    </w:p>
    <w:p w14:paraId="00BBB8C9" w14:textId="77777777" w:rsidR="007D5C9B" w:rsidRPr="00C0124C" w:rsidRDefault="007D5C9B" w:rsidP="007D5C9B">
      <w:pPr>
        <w:jc w:val="center"/>
        <w:rPr>
          <w:rFonts w:ascii="Times New Roman" w:hAnsi="Times New Roman" w:cs="Times New Roman"/>
          <w:b/>
          <w:sz w:val="32"/>
          <w:szCs w:val="32"/>
          <w:lang w:val="es-HN"/>
        </w:rPr>
      </w:pPr>
      <w:r w:rsidRPr="00C0124C">
        <w:rPr>
          <w:rFonts w:ascii="Times New Roman" w:hAnsi="Times New Roman" w:cs="Times New Roman"/>
          <w:b/>
          <w:sz w:val="32"/>
          <w:szCs w:val="32"/>
          <w:lang w:val="es-HN"/>
        </w:rPr>
        <w:t>TRABAJO FINAL DE GRADUACIÓN</w:t>
      </w:r>
    </w:p>
    <w:p w14:paraId="3CAC9D15" w14:textId="77777777" w:rsidR="00F11352" w:rsidRPr="00C0124C" w:rsidRDefault="00F11352" w:rsidP="007D5C9B">
      <w:pPr>
        <w:jc w:val="center"/>
        <w:rPr>
          <w:rFonts w:ascii="Times New Roman" w:hAnsi="Times New Roman" w:cs="Times New Roman"/>
          <w:b/>
          <w:bCs/>
          <w:sz w:val="32"/>
          <w:szCs w:val="32"/>
          <w:lang w:val="es-HN"/>
        </w:rPr>
      </w:pPr>
    </w:p>
    <w:p w14:paraId="0EFE019B" w14:textId="33AFB9A7" w:rsidR="005B0BBF" w:rsidRPr="00C0124C" w:rsidRDefault="005B0BBF" w:rsidP="005B0BBF">
      <w:pPr>
        <w:jc w:val="center"/>
        <w:rPr>
          <w:rFonts w:ascii="Times New Roman" w:hAnsi="Times New Roman" w:cs="Times New Roman"/>
          <w:b/>
          <w:sz w:val="32"/>
          <w:szCs w:val="32"/>
          <w:lang w:val="es-HN"/>
        </w:rPr>
      </w:pPr>
      <w:r w:rsidRPr="00C0124C">
        <w:rPr>
          <w:rFonts w:ascii="Times New Roman" w:hAnsi="Times New Roman" w:cs="Times New Roman"/>
          <w:b/>
          <w:sz w:val="32"/>
          <w:szCs w:val="32"/>
          <w:lang w:val="es-HN"/>
        </w:rPr>
        <w:t xml:space="preserve">ANÁLISIS DE LOS NIVELES DE ESTRÉS Y EN EL ENTORNO LABORAL DE UHY </w:t>
      </w:r>
    </w:p>
    <w:p w14:paraId="451312F6" w14:textId="6BD5CEBF" w:rsidR="007D5C9B" w:rsidRPr="00C0124C" w:rsidRDefault="005B0BBF" w:rsidP="005B0BBF">
      <w:pPr>
        <w:jc w:val="center"/>
        <w:rPr>
          <w:rFonts w:ascii="Times New Roman" w:hAnsi="Times New Roman" w:cs="Times New Roman"/>
          <w:b/>
          <w:sz w:val="32"/>
          <w:szCs w:val="32"/>
          <w:lang w:val="es-HN"/>
        </w:rPr>
      </w:pPr>
      <w:r w:rsidRPr="00C0124C">
        <w:rPr>
          <w:rFonts w:ascii="Times New Roman" w:hAnsi="Times New Roman" w:cs="Times New Roman"/>
          <w:b/>
          <w:sz w:val="32"/>
          <w:szCs w:val="32"/>
          <w:lang w:val="es-HN"/>
        </w:rPr>
        <w:t>AUDITORES Y CONSULTORES</w:t>
      </w:r>
    </w:p>
    <w:p w14:paraId="07CB2EA1" w14:textId="77777777" w:rsidR="007D5C9B" w:rsidRPr="00C0124C" w:rsidRDefault="007D5C9B" w:rsidP="007D5C9B">
      <w:pPr>
        <w:rPr>
          <w:rFonts w:ascii="Times New Roman" w:eastAsia="Times New Roman" w:hAnsi="Times New Roman" w:cs="Times New Roman"/>
          <w:lang w:val="es-HN"/>
        </w:rPr>
      </w:pPr>
    </w:p>
    <w:p w14:paraId="18C88000" w14:textId="77777777" w:rsidR="007D5C9B" w:rsidRPr="00C0124C" w:rsidRDefault="007D5C9B" w:rsidP="007D5C9B">
      <w:pPr>
        <w:spacing w:before="8"/>
        <w:rPr>
          <w:rFonts w:ascii="Times New Roman" w:eastAsia="Times New Roman" w:hAnsi="Times New Roman" w:cs="Times New Roman"/>
          <w:sz w:val="20"/>
          <w:szCs w:val="20"/>
          <w:lang w:val="es-HN"/>
        </w:rPr>
      </w:pPr>
    </w:p>
    <w:p w14:paraId="5EE34B9A" w14:textId="77777777" w:rsidR="007D5C9B" w:rsidRPr="00C0124C" w:rsidRDefault="007D5C9B" w:rsidP="007D5C9B">
      <w:pPr>
        <w:jc w:val="center"/>
        <w:rPr>
          <w:rFonts w:ascii="Times New Roman" w:hAnsi="Times New Roman" w:cs="Times New Roman"/>
          <w:b/>
          <w:sz w:val="32"/>
          <w:szCs w:val="32"/>
          <w:lang w:val="es-HN"/>
        </w:rPr>
      </w:pPr>
      <w:r w:rsidRPr="00C0124C">
        <w:rPr>
          <w:rFonts w:ascii="Times New Roman" w:hAnsi="Times New Roman" w:cs="Times New Roman"/>
          <w:b/>
          <w:sz w:val="32"/>
          <w:szCs w:val="32"/>
          <w:lang w:val="es-HN"/>
        </w:rPr>
        <w:t>SUSTENTADO POR:</w:t>
      </w:r>
    </w:p>
    <w:p w14:paraId="50D83759" w14:textId="77777777" w:rsidR="007D5C9B" w:rsidRPr="00C0124C" w:rsidRDefault="007D5C9B" w:rsidP="007D5C9B">
      <w:pPr>
        <w:spacing w:before="1"/>
        <w:rPr>
          <w:rFonts w:ascii="Times New Roman" w:eastAsia="Times New Roman" w:hAnsi="Times New Roman" w:cs="Times New Roman"/>
          <w:b/>
          <w:bCs/>
          <w:sz w:val="47"/>
          <w:szCs w:val="47"/>
          <w:lang w:val="es-HN"/>
        </w:rPr>
      </w:pPr>
    </w:p>
    <w:p w14:paraId="11D03A76" w14:textId="16D5CBBD" w:rsidR="007D5C9B" w:rsidRPr="00C0124C" w:rsidRDefault="006B4E86" w:rsidP="007D5C9B">
      <w:pPr>
        <w:ind w:left="557" w:right="393"/>
        <w:jc w:val="center"/>
        <w:rPr>
          <w:rFonts w:ascii="Times New Roman" w:hAnsi="Times New Roman"/>
          <w:b/>
          <w:sz w:val="32"/>
          <w:szCs w:val="32"/>
          <w:lang w:val="es-HN"/>
        </w:rPr>
      </w:pPr>
      <w:r w:rsidRPr="00C0124C">
        <w:rPr>
          <w:rFonts w:ascii="Times New Roman" w:hAnsi="Times New Roman"/>
          <w:b/>
          <w:sz w:val="32"/>
          <w:szCs w:val="32"/>
          <w:lang w:val="es-HN"/>
        </w:rPr>
        <w:t>ELSI ALEJANDRA ELVIR ARGUIJO</w:t>
      </w:r>
    </w:p>
    <w:p w14:paraId="7C5F6E45" w14:textId="6EC007D2" w:rsidR="007D5C9B" w:rsidRPr="00C0124C" w:rsidRDefault="006B4E86" w:rsidP="007D5C9B">
      <w:pPr>
        <w:ind w:left="557" w:right="393"/>
        <w:jc w:val="center"/>
        <w:rPr>
          <w:rFonts w:ascii="Times New Roman" w:eastAsia="Times New Roman" w:hAnsi="Times New Roman" w:cs="Times New Roman"/>
          <w:b/>
          <w:sz w:val="32"/>
          <w:szCs w:val="32"/>
          <w:lang w:val="es-HN"/>
        </w:rPr>
      </w:pPr>
      <w:r w:rsidRPr="00C0124C">
        <w:rPr>
          <w:rFonts w:ascii="Times New Roman" w:hAnsi="Times New Roman"/>
          <w:b/>
          <w:sz w:val="32"/>
          <w:szCs w:val="32"/>
          <w:lang w:val="es-HN"/>
        </w:rPr>
        <w:t>JOSUÉ DANIEL VELÁSQUEZ DUARTE</w:t>
      </w:r>
    </w:p>
    <w:p w14:paraId="7416501D" w14:textId="77777777" w:rsidR="007D5C9B" w:rsidRPr="00C0124C" w:rsidRDefault="007D5C9B" w:rsidP="007D5C9B">
      <w:pPr>
        <w:rPr>
          <w:rFonts w:ascii="Times New Roman" w:eastAsia="Times New Roman" w:hAnsi="Times New Roman" w:cs="Times New Roman"/>
          <w:lang w:val="es-HN"/>
        </w:rPr>
      </w:pPr>
    </w:p>
    <w:p w14:paraId="170C5CE7" w14:textId="77777777" w:rsidR="007D5C9B" w:rsidRPr="00C0124C" w:rsidRDefault="007D5C9B" w:rsidP="007D5C9B">
      <w:pPr>
        <w:jc w:val="center"/>
        <w:rPr>
          <w:rFonts w:ascii="Times New Roman" w:hAnsi="Times New Roman" w:cs="Times New Roman"/>
          <w:b/>
          <w:sz w:val="32"/>
          <w:szCs w:val="32"/>
          <w:lang w:val="es-HN"/>
        </w:rPr>
      </w:pPr>
    </w:p>
    <w:p w14:paraId="5054C0D7" w14:textId="77777777" w:rsidR="007D5C9B" w:rsidRPr="00C0124C" w:rsidRDefault="007D5C9B" w:rsidP="007D5C9B">
      <w:pPr>
        <w:jc w:val="center"/>
        <w:rPr>
          <w:rFonts w:ascii="Times New Roman" w:hAnsi="Times New Roman" w:cs="Times New Roman"/>
          <w:b/>
          <w:sz w:val="32"/>
          <w:szCs w:val="32"/>
          <w:lang w:val="es-HN"/>
        </w:rPr>
      </w:pPr>
      <w:r w:rsidRPr="00C0124C">
        <w:rPr>
          <w:rFonts w:ascii="Times New Roman" w:hAnsi="Times New Roman" w:cs="Times New Roman"/>
          <w:b/>
          <w:sz w:val="32"/>
          <w:szCs w:val="32"/>
          <w:lang w:val="es-HN"/>
        </w:rPr>
        <w:t>PREVIA INVESTIDURA AL TÍTULO DE</w:t>
      </w:r>
    </w:p>
    <w:p w14:paraId="5E76D76A" w14:textId="77777777" w:rsidR="007D5C9B" w:rsidRPr="00C0124C" w:rsidRDefault="007D5C9B" w:rsidP="007D5C9B">
      <w:pPr>
        <w:spacing w:before="4"/>
        <w:rPr>
          <w:rFonts w:ascii="Times New Roman" w:eastAsia="Times New Roman" w:hAnsi="Times New Roman" w:cs="Times New Roman"/>
          <w:b/>
          <w:bCs/>
          <w:sz w:val="47"/>
          <w:szCs w:val="47"/>
          <w:lang w:val="es-HN"/>
        </w:rPr>
      </w:pPr>
    </w:p>
    <w:p w14:paraId="1032D926" w14:textId="77777777" w:rsidR="007D5C9B" w:rsidRPr="00C0124C" w:rsidRDefault="007D5C9B" w:rsidP="007D5C9B">
      <w:pPr>
        <w:ind w:left="557" w:right="388"/>
        <w:jc w:val="center"/>
        <w:rPr>
          <w:rFonts w:ascii="Times New Roman" w:hAnsi="Times New Roman"/>
          <w:b/>
          <w:sz w:val="32"/>
          <w:lang w:val="es-HN"/>
        </w:rPr>
      </w:pPr>
      <w:r w:rsidRPr="00C0124C">
        <w:rPr>
          <w:rFonts w:ascii="Times New Roman" w:hAnsi="Times New Roman" w:cs="Times New Roman"/>
          <w:b/>
          <w:sz w:val="32"/>
          <w:szCs w:val="32"/>
          <w:lang w:val="es-HN"/>
        </w:rPr>
        <w:t>MÁSTER EN</w:t>
      </w:r>
      <w:r w:rsidRPr="00C0124C">
        <w:rPr>
          <w:rFonts w:ascii="Times New Roman" w:hAnsi="Times New Roman"/>
          <w:b/>
          <w:sz w:val="32"/>
          <w:lang w:val="es-HN"/>
        </w:rPr>
        <w:t xml:space="preserve"> </w:t>
      </w:r>
    </w:p>
    <w:p w14:paraId="09C13FE7" w14:textId="37D786F9" w:rsidR="007D5C9B" w:rsidRPr="007D5C9B" w:rsidRDefault="006B4E86" w:rsidP="007D5C9B">
      <w:pPr>
        <w:ind w:left="557" w:right="388"/>
        <w:jc w:val="center"/>
        <w:rPr>
          <w:rFonts w:ascii="Times New Roman" w:eastAsia="Times New Roman" w:hAnsi="Times New Roman" w:cs="Times New Roman"/>
          <w:b/>
          <w:sz w:val="32"/>
          <w:szCs w:val="32"/>
          <w:lang w:val="es-HN"/>
        </w:rPr>
      </w:pPr>
      <w:r w:rsidRPr="00C0124C">
        <w:rPr>
          <w:rFonts w:ascii="Times New Roman" w:hAnsi="Times New Roman"/>
          <w:b/>
          <w:sz w:val="32"/>
          <w:szCs w:val="32"/>
          <w:lang w:val="es-HN"/>
        </w:rPr>
        <w:t>DIRECCIÓN EMPRESARIAL</w:t>
      </w:r>
    </w:p>
    <w:p w14:paraId="55BD4421" w14:textId="77777777" w:rsidR="007D5C9B" w:rsidRPr="006F4460" w:rsidRDefault="007D5C9B" w:rsidP="007D5C9B">
      <w:pPr>
        <w:rPr>
          <w:rFonts w:ascii="Times New Roman" w:eastAsia="Times New Roman" w:hAnsi="Times New Roman" w:cs="Times New Roman"/>
          <w:sz w:val="32"/>
          <w:szCs w:val="32"/>
          <w:lang w:val="es-HN"/>
        </w:rPr>
      </w:pPr>
    </w:p>
    <w:p w14:paraId="58EB7D34" w14:textId="77777777" w:rsidR="007D5C9B" w:rsidRPr="006F4460" w:rsidRDefault="007D5C9B" w:rsidP="007D5C9B">
      <w:pPr>
        <w:rPr>
          <w:rFonts w:ascii="Times New Roman" w:eastAsia="Times New Roman" w:hAnsi="Times New Roman" w:cs="Times New Roman"/>
          <w:sz w:val="32"/>
          <w:szCs w:val="32"/>
          <w:lang w:val="es-HN"/>
        </w:rPr>
      </w:pPr>
    </w:p>
    <w:p w14:paraId="5D2F1E36" w14:textId="77777777" w:rsidR="007D5C9B" w:rsidRPr="006F4460" w:rsidRDefault="007D5C9B" w:rsidP="007D5C9B">
      <w:pPr>
        <w:rPr>
          <w:rFonts w:ascii="Times New Roman" w:eastAsia="Times New Roman" w:hAnsi="Times New Roman" w:cs="Times New Roman"/>
          <w:sz w:val="32"/>
          <w:szCs w:val="32"/>
          <w:lang w:val="es-HN"/>
        </w:rPr>
      </w:pPr>
    </w:p>
    <w:p w14:paraId="73A6F427" w14:textId="77777777" w:rsidR="007D5C9B" w:rsidRPr="007D5C9B" w:rsidRDefault="007D5C9B" w:rsidP="007D5C9B">
      <w:pPr>
        <w:spacing w:before="7"/>
        <w:rPr>
          <w:rFonts w:ascii="Times New Roman" w:eastAsia="Times New Roman" w:hAnsi="Times New Roman" w:cs="Times New Roman"/>
          <w:sz w:val="30"/>
          <w:szCs w:val="30"/>
          <w:lang w:val="es-HN"/>
        </w:rPr>
      </w:pPr>
    </w:p>
    <w:p w14:paraId="66F163A4" w14:textId="6A905E0C" w:rsidR="007D5C9B" w:rsidRPr="00C0124C" w:rsidRDefault="006B4E86" w:rsidP="007D5C9B">
      <w:pPr>
        <w:jc w:val="center"/>
        <w:rPr>
          <w:rFonts w:ascii="Times New Roman" w:hAnsi="Times New Roman" w:cs="Times New Roman"/>
          <w:b/>
          <w:sz w:val="32"/>
          <w:szCs w:val="32"/>
          <w:lang w:val="es-HN"/>
        </w:rPr>
      </w:pPr>
      <w:r w:rsidRPr="00C0124C">
        <w:rPr>
          <w:rFonts w:ascii="Times New Roman" w:hAnsi="Times New Roman" w:cs="Times New Roman"/>
          <w:b/>
          <w:sz w:val="32"/>
          <w:szCs w:val="32"/>
          <w:lang w:val="es-HN"/>
        </w:rPr>
        <w:t>TEGUCIGALPA, FRANCISCO MORAZÁN, HONDURAS, C.A.</w:t>
      </w:r>
    </w:p>
    <w:p w14:paraId="558884EF" w14:textId="77777777" w:rsidR="007D5C9B" w:rsidRPr="00C0124C" w:rsidRDefault="007D5C9B" w:rsidP="007D5C9B">
      <w:pPr>
        <w:spacing w:before="4"/>
        <w:rPr>
          <w:rFonts w:ascii="Times New Roman" w:hAnsi="Times New Roman" w:cs="Times New Roman"/>
          <w:b/>
          <w:sz w:val="32"/>
          <w:szCs w:val="32"/>
          <w:lang w:val="es-HN"/>
        </w:rPr>
      </w:pPr>
    </w:p>
    <w:p w14:paraId="7160B66A" w14:textId="653996B4" w:rsidR="007D5C9B" w:rsidRPr="00C0124C" w:rsidRDefault="003B46E4" w:rsidP="007D5C9B">
      <w:pPr>
        <w:ind w:left="2074" w:right="1908"/>
        <w:jc w:val="center"/>
        <w:rPr>
          <w:rFonts w:ascii="Times New Roman" w:hAnsi="Times New Roman"/>
          <w:sz w:val="20"/>
          <w:lang w:val="es-HN"/>
        </w:rPr>
      </w:pPr>
      <w:r w:rsidRPr="00C0124C">
        <w:rPr>
          <w:rFonts w:ascii="Times New Roman" w:hAnsi="Times New Roman" w:cs="Times New Roman"/>
          <w:b/>
          <w:sz w:val="32"/>
          <w:szCs w:val="32"/>
          <w:lang w:val="es-HN"/>
        </w:rPr>
        <w:t>ENERO, 2024</w:t>
      </w:r>
    </w:p>
    <w:p w14:paraId="2642E86F" w14:textId="77777777" w:rsidR="007D5C9B" w:rsidRPr="00C0124C" w:rsidRDefault="007D5C9B" w:rsidP="007D5C9B">
      <w:pPr>
        <w:ind w:left="2074" w:right="1908"/>
        <w:jc w:val="center"/>
        <w:rPr>
          <w:rFonts w:ascii="Times New Roman" w:hAnsi="Times New Roman" w:cs="Times New Roman"/>
          <w:sz w:val="20"/>
          <w:szCs w:val="20"/>
          <w:lang w:val="es-HN"/>
        </w:rPr>
      </w:pPr>
      <w:r w:rsidRPr="00C0124C">
        <w:rPr>
          <w:rFonts w:ascii="Times New Roman" w:hAnsi="Times New Roman" w:cs="Times New Roman"/>
          <w:sz w:val="20"/>
          <w:szCs w:val="20"/>
          <w:lang w:val="es-HN"/>
        </w:rPr>
        <w:br w:type="page"/>
      </w:r>
    </w:p>
    <w:p w14:paraId="5CA55511" w14:textId="0D06029B" w:rsidR="007D5C9B" w:rsidRPr="00C0124C" w:rsidRDefault="007D5C9B" w:rsidP="00DD1FCA">
      <w:pPr>
        <w:spacing w:line="360" w:lineRule="auto"/>
        <w:jc w:val="center"/>
        <w:rPr>
          <w:rFonts w:ascii="Times New Roman" w:hAnsi="Times New Roman" w:cs="Times New Roman"/>
          <w:b/>
          <w:sz w:val="32"/>
          <w:szCs w:val="32"/>
          <w:lang w:val="es-HN"/>
        </w:rPr>
      </w:pPr>
      <w:r w:rsidRPr="00C0124C">
        <w:rPr>
          <w:rFonts w:ascii="Times New Roman" w:hAnsi="Times New Roman" w:cs="Times New Roman"/>
          <w:b/>
          <w:sz w:val="32"/>
          <w:szCs w:val="32"/>
          <w:lang w:val="es-HN"/>
        </w:rPr>
        <w:lastRenderedPageBreak/>
        <w:t>UNIVERSIDAD TECNOLÓGICA CENTROAMERICANA</w:t>
      </w:r>
    </w:p>
    <w:p w14:paraId="4DBD5780" w14:textId="77777777" w:rsidR="007D5C9B" w:rsidRPr="00C0124C" w:rsidRDefault="007D5C9B" w:rsidP="00DD1FCA">
      <w:pPr>
        <w:spacing w:line="360" w:lineRule="auto"/>
        <w:jc w:val="center"/>
        <w:rPr>
          <w:rFonts w:ascii="Times New Roman" w:hAnsi="Times New Roman" w:cs="Times New Roman"/>
          <w:b/>
          <w:sz w:val="32"/>
          <w:szCs w:val="32"/>
          <w:lang w:val="es-HN"/>
        </w:rPr>
      </w:pPr>
      <w:r w:rsidRPr="00C0124C">
        <w:rPr>
          <w:rFonts w:ascii="Times New Roman" w:hAnsi="Times New Roman" w:cs="Times New Roman"/>
          <w:b/>
          <w:sz w:val="32"/>
          <w:szCs w:val="32"/>
          <w:lang w:val="es-HN"/>
        </w:rPr>
        <w:t>UNITEC</w:t>
      </w:r>
    </w:p>
    <w:p w14:paraId="73D299AC" w14:textId="77777777" w:rsidR="007D5C9B" w:rsidRPr="00C0124C" w:rsidRDefault="007D5C9B" w:rsidP="00DD1FCA">
      <w:pPr>
        <w:spacing w:before="19" w:line="360" w:lineRule="auto"/>
        <w:ind w:left="2074" w:right="1908"/>
        <w:jc w:val="center"/>
        <w:rPr>
          <w:rFonts w:ascii="Times New Roman"/>
          <w:b/>
          <w:sz w:val="32"/>
          <w:lang w:val="es-HN"/>
        </w:rPr>
      </w:pPr>
    </w:p>
    <w:p w14:paraId="736C7DA1" w14:textId="77777777" w:rsidR="00DD1FCA" w:rsidRPr="00C0124C" w:rsidRDefault="007D5C9B" w:rsidP="00DD1FCA">
      <w:pPr>
        <w:spacing w:before="19" w:line="360" w:lineRule="auto"/>
        <w:ind w:left="2074" w:right="1908"/>
        <w:jc w:val="center"/>
        <w:rPr>
          <w:rFonts w:ascii="Times New Roman"/>
          <w:b/>
          <w:sz w:val="32"/>
          <w:lang w:val="es-HN"/>
        </w:rPr>
      </w:pPr>
      <w:r w:rsidRPr="00C0124C">
        <w:rPr>
          <w:rFonts w:ascii="Times New Roman"/>
          <w:b/>
          <w:sz w:val="32"/>
          <w:lang w:val="es-HN"/>
        </w:rPr>
        <w:t>FACULTAD DE POSTGRADO</w:t>
      </w:r>
    </w:p>
    <w:p w14:paraId="23964A01" w14:textId="77777777" w:rsidR="00DD1FCA" w:rsidRPr="00C0124C" w:rsidRDefault="00DD1FCA" w:rsidP="00DD1FCA">
      <w:pPr>
        <w:spacing w:before="19" w:line="360" w:lineRule="auto"/>
        <w:ind w:left="2074" w:right="1908"/>
        <w:jc w:val="center"/>
        <w:rPr>
          <w:rFonts w:ascii="Times New Roman"/>
          <w:b/>
          <w:sz w:val="32"/>
          <w:lang w:val="es-HN"/>
        </w:rPr>
      </w:pPr>
    </w:p>
    <w:p w14:paraId="715E42F5" w14:textId="738DD7A2" w:rsidR="007D5C9B" w:rsidRPr="00C0124C" w:rsidRDefault="007D5C9B" w:rsidP="00DD1FCA">
      <w:pPr>
        <w:spacing w:before="19" w:line="360" w:lineRule="auto"/>
        <w:ind w:left="2074" w:right="1908"/>
        <w:jc w:val="center"/>
        <w:rPr>
          <w:rFonts w:ascii="Times New Roman" w:eastAsia="Times New Roman" w:hAnsi="Times New Roman" w:cs="Times New Roman"/>
          <w:sz w:val="32"/>
          <w:szCs w:val="32"/>
          <w:lang w:val="es-HN"/>
        </w:rPr>
      </w:pPr>
      <w:r w:rsidRPr="00C0124C">
        <w:rPr>
          <w:rFonts w:ascii="Times New Roman"/>
          <w:b/>
          <w:sz w:val="32"/>
          <w:lang w:val="es-HN"/>
        </w:rPr>
        <w:t>AUTORIDADES</w:t>
      </w:r>
      <w:r w:rsidRPr="00C0124C">
        <w:rPr>
          <w:rFonts w:ascii="Times New Roman"/>
          <w:b/>
          <w:spacing w:val="-9"/>
          <w:sz w:val="32"/>
          <w:lang w:val="es-HN"/>
        </w:rPr>
        <w:t xml:space="preserve"> </w:t>
      </w:r>
      <w:r w:rsidRPr="00C0124C">
        <w:rPr>
          <w:rFonts w:ascii="Times New Roman"/>
          <w:b/>
          <w:sz w:val="32"/>
          <w:lang w:val="es-HN"/>
        </w:rPr>
        <w:t>UNIVERSITARIAS</w:t>
      </w:r>
    </w:p>
    <w:p w14:paraId="483BAB5D" w14:textId="77777777" w:rsidR="007D5C9B" w:rsidRPr="00C0124C" w:rsidRDefault="007D5C9B" w:rsidP="00DD1FCA">
      <w:pPr>
        <w:spacing w:line="360" w:lineRule="auto"/>
        <w:rPr>
          <w:rFonts w:ascii="Times New Roman" w:eastAsia="Times New Roman" w:hAnsi="Times New Roman" w:cs="Times New Roman"/>
          <w:b/>
          <w:bCs/>
          <w:sz w:val="32"/>
          <w:szCs w:val="32"/>
          <w:lang w:val="es-HN"/>
        </w:rPr>
      </w:pPr>
    </w:p>
    <w:p w14:paraId="3429DA17" w14:textId="51FD7689" w:rsidR="007D5C9B" w:rsidRPr="00C0124C" w:rsidRDefault="007D5C9B" w:rsidP="00DD1FCA">
      <w:pPr>
        <w:spacing w:before="187" w:line="360" w:lineRule="auto"/>
        <w:ind w:left="2073" w:right="1908"/>
        <w:jc w:val="center"/>
        <w:rPr>
          <w:rFonts w:ascii="Times New Roman" w:eastAsia="Times New Roman" w:hAnsi="Times New Roman" w:cs="Times New Roman"/>
          <w:sz w:val="32"/>
          <w:szCs w:val="32"/>
          <w:lang w:val="es-HN"/>
        </w:rPr>
      </w:pPr>
      <w:r w:rsidRPr="00C0124C">
        <w:rPr>
          <w:rFonts w:ascii="Times New Roman"/>
          <w:b/>
          <w:sz w:val="32"/>
          <w:lang w:val="es-HN"/>
        </w:rPr>
        <w:t>RECTOR</w:t>
      </w:r>
      <w:r w:rsidR="00256900" w:rsidRPr="00C0124C">
        <w:rPr>
          <w:rFonts w:ascii="Times New Roman"/>
          <w:b/>
          <w:sz w:val="32"/>
          <w:lang w:val="es-HN"/>
        </w:rPr>
        <w:t>A</w:t>
      </w:r>
    </w:p>
    <w:p w14:paraId="624CF6D9" w14:textId="77777777" w:rsidR="00DD1FCA" w:rsidRPr="00C0124C" w:rsidRDefault="00957657" w:rsidP="00DD1FCA">
      <w:pPr>
        <w:spacing w:line="360" w:lineRule="auto"/>
        <w:jc w:val="center"/>
        <w:rPr>
          <w:rFonts w:ascii="Times New Roman" w:eastAsia="Times New Roman" w:hAnsi="Times New Roman" w:cs="Times New Roman"/>
          <w:b/>
          <w:bCs/>
          <w:sz w:val="32"/>
          <w:szCs w:val="32"/>
          <w:lang w:val="es-MX"/>
        </w:rPr>
      </w:pPr>
      <w:r w:rsidRPr="00C0124C">
        <w:rPr>
          <w:rFonts w:ascii="Times New Roman"/>
          <w:b/>
          <w:sz w:val="32"/>
          <w:lang w:val="es-HN"/>
        </w:rPr>
        <w:t>ROSALPINA RODR</w:t>
      </w:r>
      <w:r w:rsidRPr="00C0124C">
        <w:rPr>
          <w:rFonts w:ascii="Times New Roman"/>
          <w:b/>
          <w:sz w:val="32"/>
          <w:lang w:val="es-HN"/>
        </w:rPr>
        <w:t>Í</w:t>
      </w:r>
      <w:r w:rsidRPr="00C0124C">
        <w:rPr>
          <w:rFonts w:ascii="Times New Roman"/>
          <w:b/>
          <w:sz w:val="32"/>
          <w:lang w:val="es-HN"/>
        </w:rPr>
        <w:t>GUEZ</w:t>
      </w:r>
    </w:p>
    <w:p w14:paraId="437DE32E" w14:textId="77777777" w:rsidR="00DD1FCA" w:rsidRPr="00C0124C" w:rsidRDefault="00DD1FCA" w:rsidP="00DD1FCA">
      <w:pPr>
        <w:spacing w:line="360" w:lineRule="auto"/>
        <w:jc w:val="center"/>
        <w:rPr>
          <w:rFonts w:ascii="Times New Roman" w:eastAsia="Times New Roman" w:hAnsi="Times New Roman" w:cs="Times New Roman"/>
          <w:b/>
          <w:bCs/>
          <w:sz w:val="32"/>
          <w:szCs w:val="32"/>
          <w:lang w:val="es-MX"/>
        </w:rPr>
      </w:pPr>
    </w:p>
    <w:p w14:paraId="289D2EAB" w14:textId="77777777" w:rsidR="00DD1FCA" w:rsidRPr="00C0124C" w:rsidRDefault="00DD1FCA" w:rsidP="00DD1FCA">
      <w:pPr>
        <w:spacing w:line="360" w:lineRule="auto"/>
        <w:jc w:val="center"/>
        <w:rPr>
          <w:rFonts w:ascii="Times New Roman" w:eastAsia="Times New Roman" w:hAnsi="Times New Roman" w:cs="Times New Roman"/>
          <w:b/>
          <w:bCs/>
          <w:sz w:val="32"/>
          <w:szCs w:val="32"/>
          <w:lang w:val="es-MX"/>
        </w:rPr>
      </w:pPr>
    </w:p>
    <w:p w14:paraId="718DD657" w14:textId="4F81260A" w:rsidR="00DD1FCA" w:rsidRPr="00C0124C" w:rsidRDefault="00DD1FCA" w:rsidP="00DD1FCA">
      <w:pPr>
        <w:spacing w:line="360" w:lineRule="auto"/>
        <w:jc w:val="center"/>
        <w:rPr>
          <w:rFonts w:ascii="Times New Roman" w:eastAsia="Times New Roman" w:hAnsi="Times New Roman" w:cs="Times New Roman"/>
          <w:b/>
          <w:bCs/>
          <w:sz w:val="32"/>
          <w:szCs w:val="32"/>
          <w:lang w:val="es-MX"/>
        </w:rPr>
      </w:pPr>
      <w:r w:rsidRPr="00C0124C">
        <w:rPr>
          <w:rFonts w:ascii="Times New Roman" w:eastAsia="Times New Roman" w:hAnsi="Times New Roman" w:cs="Times New Roman"/>
          <w:b/>
          <w:bCs/>
          <w:sz w:val="32"/>
          <w:szCs w:val="32"/>
          <w:lang w:val="es-HN"/>
        </w:rPr>
        <w:t>VICERRECTOR ACADÉMICO NACIONAL</w:t>
      </w:r>
    </w:p>
    <w:p w14:paraId="6964C8A1" w14:textId="221A5C90" w:rsidR="00DD1FCA" w:rsidRPr="00C0124C" w:rsidRDefault="00DD1FCA" w:rsidP="00DD1FCA">
      <w:pPr>
        <w:spacing w:line="360" w:lineRule="auto"/>
        <w:jc w:val="center"/>
        <w:rPr>
          <w:rFonts w:ascii="Times New Roman" w:eastAsia="Times New Roman" w:hAnsi="Times New Roman" w:cs="Times New Roman"/>
          <w:b/>
          <w:bCs/>
          <w:sz w:val="32"/>
          <w:szCs w:val="32"/>
          <w:lang w:val="es-HN"/>
        </w:rPr>
      </w:pPr>
      <w:r w:rsidRPr="00C0124C">
        <w:rPr>
          <w:rFonts w:ascii="Times New Roman" w:eastAsia="Times New Roman" w:hAnsi="Times New Roman" w:cs="Times New Roman"/>
          <w:b/>
          <w:bCs/>
          <w:sz w:val="32"/>
          <w:szCs w:val="32"/>
          <w:lang w:val="es-HN"/>
        </w:rPr>
        <w:t>JAVIER ABRAHAM SALGADO LEZAMA</w:t>
      </w:r>
    </w:p>
    <w:p w14:paraId="6A0B9561" w14:textId="77777777" w:rsidR="00DD1FCA" w:rsidRPr="00C0124C" w:rsidRDefault="00DD1FCA" w:rsidP="00DD1FCA">
      <w:pPr>
        <w:spacing w:line="360" w:lineRule="auto"/>
        <w:ind w:left="2420" w:right="2254" w:hanging="3"/>
        <w:jc w:val="center"/>
        <w:rPr>
          <w:rFonts w:ascii="Times New Roman" w:hAnsi="Times New Roman"/>
          <w:b/>
          <w:sz w:val="32"/>
          <w:lang w:val="es-HN"/>
        </w:rPr>
      </w:pPr>
    </w:p>
    <w:p w14:paraId="6E647FFD" w14:textId="77777777" w:rsidR="00DD1FCA" w:rsidRPr="00C0124C" w:rsidRDefault="00DD1FCA" w:rsidP="00DD1FCA">
      <w:pPr>
        <w:spacing w:line="360" w:lineRule="auto"/>
        <w:ind w:left="2420" w:right="2254" w:hanging="3"/>
        <w:jc w:val="center"/>
        <w:rPr>
          <w:rFonts w:ascii="Times New Roman" w:hAnsi="Times New Roman"/>
          <w:b/>
          <w:sz w:val="32"/>
          <w:lang w:val="es-HN"/>
        </w:rPr>
      </w:pPr>
    </w:p>
    <w:p w14:paraId="4E3F1D48" w14:textId="79BD8259" w:rsidR="007D5C9B" w:rsidRPr="00C0124C" w:rsidRDefault="007D5C9B" w:rsidP="00DD1FCA">
      <w:pPr>
        <w:spacing w:line="360" w:lineRule="auto"/>
        <w:ind w:left="2420" w:right="2254" w:hanging="3"/>
        <w:jc w:val="center"/>
        <w:rPr>
          <w:rFonts w:ascii="Times New Roman" w:hAnsi="Times New Roman"/>
          <w:b/>
          <w:sz w:val="32"/>
          <w:lang w:val="es-HN"/>
        </w:rPr>
      </w:pPr>
      <w:r w:rsidRPr="00C0124C">
        <w:rPr>
          <w:rFonts w:ascii="Times New Roman" w:hAnsi="Times New Roman"/>
          <w:b/>
          <w:sz w:val="32"/>
          <w:lang w:val="es-HN"/>
        </w:rPr>
        <w:t>SECRETARIO GENERAL ROGER MARTÍNEZ MIRALDA</w:t>
      </w:r>
    </w:p>
    <w:p w14:paraId="1AD7153B" w14:textId="77777777" w:rsidR="00DD1FCA" w:rsidRPr="00C0124C" w:rsidRDefault="00DD1FCA" w:rsidP="00DD1FCA">
      <w:pPr>
        <w:spacing w:line="360" w:lineRule="auto"/>
        <w:ind w:left="557" w:right="395"/>
        <w:jc w:val="center"/>
        <w:rPr>
          <w:rFonts w:ascii="Times New Roman"/>
          <w:b/>
          <w:sz w:val="32"/>
          <w:lang w:val="es-HN"/>
        </w:rPr>
      </w:pPr>
    </w:p>
    <w:p w14:paraId="0373FAE9" w14:textId="77777777" w:rsidR="00DD1FCA" w:rsidRPr="00C0124C" w:rsidRDefault="00DD1FCA" w:rsidP="00DD1FCA">
      <w:pPr>
        <w:spacing w:line="360" w:lineRule="auto"/>
        <w:ind w:left="557" w:right="395"/>
        <w:jc w:val="center"/>
        <w:rPr>
          <w:rFonts w:ascii="Times New Roman"/>
          <w:b/>
          <w:sz w:val="32"/>
          <w:lang w:val="es-HN"/>
        </w:rPr>
      </w:pPr>
    </w:p>
    <w:p w14:paraId="53BA2145" w14:textId="216DD160" w:rsidR="007D5C9B" w:rsidRPr="00C0124C" w:rsidRDefault="000611E2" w:rsidP="00DD1FCA">
      <w:pPr>
        <w:spacing w:line="360" w:lineRule="auto"/>
        <w:ind w:left="557" w:right="395"/>
        <w:jc w:val="center"/>
        <w:rPr>
          <w:rFonts w:ascii="Times New Roman" w:eastAsia="Times New Roman" w:hAnsi="Times New Roman" w:cs="Times New Roman"/>
          <w:sz w:val="32"/>
          <w:szCs w:val="32"/>
          <w:lang w:val="es-HN"/>
        </w:rPr>
      </w:pPr>
      <w:r w:rsidRPr="00C0124C">
        <w:rPr>
          <w:rFonts w:ascii="Times New Roman"/>
          <w:b/>
          <w:sz w:val="32"/>
          <w:lang w:val="es-HN"/>
        </w:rPr>
        <w:t>D</w:t>
      </w:r>
      <w:r w:rsidR="00256900" w:rsidRPr="00C0124C">
        <w:rPr>
          <w:rFonts w:ascii="Times New Roman"/>
          <w:b/>
          <w:sz w:val="32"/>
          <w:lang w:val="es-HN"/>
        </w:rPr>
        <w:t>IRECTORA NACIONAL</w:t>
      </w:r>
      <w:r w:rsidR="007D5C9B" w:rsidRPr="00C0124C">
        <w:rPr>
          <w:rFonts w:ascii="Times New Roman"/>
          <w:b/>
          <w:sz w:val="32"/>
          <w:lang w:val="es-HN"/>
        </w:rPr>
        <w:t xml:space="preserve"> DE</w:t>
      </w:r>
      <w:r w:rsidR="007D5C9B" w:rsidRPr="00C0124C">
        <w:rPr>
          <w:rFonts w:ascii="Times New Roman"/>
          <w:b/>
          <w:spacing w:val="-11"/>
          <w:sz w:val="32"/>
          <w:lang w:val="es-HN"/>
        </w:rPr>
        <w:t xml:space="preserve"> </w:t>
      </w:r>
      <w:r w:rsidR="007D5C9B" w:rsidRPr="00C0124C">
        <w:rPr>
          <w:rFonts w:ascii="Times New Roman"/>
          <w:b/>
          <w:sz w:val="32"/>
          <w:lang w:val="es-HN"/>
        </w:rPr>
        <w:t>POSTGRADO</w:t>
      </w:r>
    </w:p>
    <w:p w14:paraId="269B3301" w14:textId="1F26DB31" w:rsidR="007D5C9B" w:rsidRPr="00C0124C" w:rsidRDefault="00957657" w:rsidP="00DD1FCA">
      <w:pPr>
        <w:widowControl/>
        <w:spacing w:after="160" w:line="360" w:lineRule="auto"/>
        <w:jc w:val="center"/>
        <w:rPr>
          <w:rFonts w:ascii="Times New Roman" w:hAnsi="Times New Roman" w:cs="Times New Roman"/>
          <w:sz w:val="20"/>
          <w:szCs w:val="20"/>
          <w:lang w:val="es-HN"/>
        </w:rPr>
      </w:pPr>
      <w:r w:rsidRPr="00C0124C">
        <w:rPr>
          <w:rFonts w:ascii="Times New Roman" w:hAnsi="Times New Roman"/>
          <w:b/>
          <w:sz w:val="32"/>
          <w:szCs w:val="32"/>
          <w:lang w:val="es-HN"/>
        </w:rPr>
        <w:t>ANA DEL CARMEN RETTALLY</w:t>
      </w:r>
      <w:r w:rsidR="00DD1FCA" w:rsidRPr="00C0124C">
        <w:rPr>
          <w:rFonts w:ascii="Times New Roman" w:hAnsi="Times New Roman"/>
          <w:b/>
          <w:sz w:val="32"/>
          <w:szCs w:val="32"/>
          <w:lang w:val="es-HN"/>
        </w:rPr>
        <w:t xml:space="preserve"> VARGAS</w:t>
      </w:r>
    </w:p>
    <w:p w14:paraId="2B006629" w14:textId="77777777" w:rsidR="007D5C9B" w:rsidRPr="00C0124C" w:rsidRDefault="007D5C9B" w:rsidP="00F11352">
      <w:pPr>
        <w:widowControl/>
        <w:spacing w:after="160" w:line="259" w:lineRule="auto"/>
        <w:rPr>
          <w:rFonts w:ascii="Times New Roman" w:hAnsi="Times New Roman" w:cs="Times New Roman"/>
          <w:sz w:val="20"/>
          <w:szCs w:val="20"/>
          <w:lang w:val="es-HN"/>
        </w:rPr>
      </w:pPr>
      <w:r w:rsidRPr="00C0124C">
        <w:rPr>
          <w:rFonts w:ascii="Times New Roman" w:hAnsi="Times New Roman" w:cs="Times New Roman"/>
          <w:sz w:val="20"/>
          <w:szCs w:val="20"/>
          <w:lang w:val="es-HN"/>
        </w:rPr>
        <w:br w:type="page"/>
      </w:r>
    </w:p>
    <w:p w14:paraId="3E30E6CB" w14:textId="77777777" w:rsidR="005B0BBF" w:rsidRPr="00C0124C" w:rsidRDefault="005B0BBF" w:rsidP="005B0BBF">
      <w:pPr>
        <w:jc w:val="center"/>
        <w:rPr>
          <w:rFonts w:ascii="Times New Roman" w:hAnsi="Times New Roman" w:cs="Times New Roman"/>
          <w:b/>
          <w:sz w:val="32"/>
          <w:szCs w:val="32"/>
          <w:lang w:val="es-HN"/>
        </w:rPr>
      </w:pPr>
      <w:r w:rsidRPr="00C0124C">
        <w:rPr>
          <w:rFonts w:ascii="Times New Roman" w:hAnsi="Times New Roman" w:cs="Times New Roman"/>
          <w:b/>
          <w:sz w:val="32"/>
          <w:szCs w:val="32"/>
          <w:lang w:val="es-HN"/>
        </w:rPr>
        <w:lastRenderedPageBreak/>
        <w:t xml:space="preserve">ANÁLISIS DE LOS NIVELES DE ESTRÉS Y EN EL ENTORNO LABORAL DE UHY </w:t>
      </w:r>
    </w:p>
    <w:p w14:paraId="7512D8D4" w14:textId="77777777" w:rsidR="005B0BBF" w:rsidRPr="00C0124C" w:rsidRDefault="005B0BBF" w:rsidP="005B0BBF">
      <w:pPr>
        <w:jc w:val="center"/>
        <w:rPr>
          <w:rFonts w:ascii="Times New Roman" w:hAnsi="Times New Roman" w:cs="Times New Roman"/>
          <w:b/>
          <w:sz w:val="32"/>
          <w:szCs w:val="32"/>
          <w:lang w:val="es-HN"/>
        </w:rPr>
      </w:pPr>
      <w:r w:rsidRPr="00C0124C">
        <w:rPr>
          <w:rFonts w:ascii="Times New Roman" w:hAnsi="Times New Roman" w:cs="Times New Roman"/>
          <w:b/>
          <w:sz w:val="32"/>
          <w:szCs w:val="32"/>
          <w:lang w:val="es-HN"/>
        </w:rPr>
        <w:t>AUDITORES Y CONSULTORES</w:t>
      </w:r>
    </w:p>
    <w:p w14:paraId="698FAEEB" w14:textId="77777777" w:rsidR="007D5C9B" w:rsidRPr="00C0124C" w:rsidRDefault="007D5C9B" w:rsidP="007D5C9B">
      <w:pPr>
        <w:spacing w:before="177"/>
        <w:ind w:left="557" w:right="393"/>
        <w:jc w:val="center"/>
        <w:rPr>
          <w:rFonts w:ascii="Times New Roman" w:hAnsi="Times New Roman" w:cs="Times New Roman"/>
          <w:b/>
          <w:sz w:val="32"/>
          <w:lang w:val="es-HN"/>
        </w:rPr>
      </w:pPr>
      <w:r w:rsidRPr="00C0124C">
        <w:rPr>
          <w:rFonts w:ascii="Times New Roman" w:hAnsi="Times New Roman" w:cs="Times New Roman"/>
          <w:b/>
          <w:sz w:val="32"/>
          <w:lang w:val="es-HN"/>
        </w:rPr>
        <w:t>TRABAJO PRESENTADO EN CUMPLIMIENTO DE LOS REQUISITOS EXIGIDOS PARA OPTAR AL TÍTULO DE</w:t>
      </w:r>
    </w:p>
    <w:p w14:paraId="48365632" w14:textId="77777777" w:rsidR="007D5C9B" w:rsidRPr="00C0124C" w:rsidRDefault="007D5C9B" w:rsidP="007D5C9B">
      <w:pPr>
        <w:spacing w:before="177"/>
        <w:ind w:left="557" w:right="393"/>
        <w:jc w:val="center"/>
        <w:rPr>
          <w:rFonts w:ascii="Times New Roman" w:hAnsi="Times New Roman" w:cs="Times New Roman"/>
          <w:b/>
          <w:sz w:val="32"/>
          <w:lang w:val="es-HN"/>
        </w:rPr>
      </w:pPr>
      <w:r w:rsidRPr="00C0124C">
        <w:rPr>
          <w:rFonts w:ascii="Times New Roman" w:hAnsi="Times New Roman" w:cs="Times New Roman"/>
          <w:b/>
          <w:sz w:val="32"/>
          <w:lang w:val="es-HN"/>
        </w:rPr>
        <w:t>MÁSTER EN</w:t>
      </w:r>
    </w:p>
    <w:p w14:paraId="67959A6C" w14:textId="77777777" w:rsidR="007D5C9B" w:rsidRPr="00C0124C" w:rsidRDefault="007D5C9B" w:rsidP="007D5C9B">
      <w:pPr>
        <w:spacing w:before="7"/>
        <w:rPr>
          <w:rFonts w:ascii="Times New Roman" w:eastAsia="Times New Roman" w:hAnsi="Times New Roman" w:cs="Times New Roman"/>
          <w:b/>
          <w:bCs/>
          <w:sz w:val="26"/>
          <w:szCs w:val="26"/>
          <w:lang w:val="es-HN"/>
        </w:rPr>
      </w:pPr>
    </w:p>
    <w:p w14:paraId="71520E67" w14:textId="177482E2" w:rsidR="00F11352" w:rsidRPr="00C0124C" w:rsidRDefault="008B40BC" w:rsidP="00F11352">
      <w:pPr>
        <w:ind w:left="557" w:right="388"/>
        <w:jc w:val="center"/>
        <w:rPr>
          <w:rFonts w:ascii="Times New Roman" w:eastAsia="Times New Roman" w:hAnsi="Times New Roman" w:cs="Times New Roman"/>
          <w:b/>
          <w:sz w:val="32"/>
          <w:szCs w:val="32"/>
          <w:lang w:val="es-HN"/>
        </w:rPr>
      </w:pPr>
      <w:r w:rsidRPr="00C0124C">
        <w:rPr>
          <w:rFonts w:ascii="Times New Roman" w:hAnsi="Times New Roman"/>
          <w:b/>
          <w:sz w:val="32"/>
          <w:szCs w:val="32"/>
          <w:lang w:val="es-HN"/>
        </w:rPr>
        <w:t>DIRECCIÓN EMPRESARIAL</w:t>
      </w:r>
    </w:p>
    <w:p w14:paraId="73FF7835" w14:textId="77777777" w:rsidR="007D5C9B" w:rsidRPr="00C0124C" w:rsidRDefault="007D5C9B" w:rsidP="007D5C9B">
      <w:pPr>
        <w:rPr>
          <w:rFonts w:ascii="Times New Roman" w:eastAsia="Times New Roman" w:hAnsi="Times New Roman" w:cs="Times New Roman"/>
          <w:b/>
          <w:bCs/>
          <w:sz w:val="20"/>
          <w:szCs w:val="20"/>
          <w:lang w:val="es-HN"/>
        </w:rPr>
      </w:pPr>
    </w:p>
    <w:p w14:paraId="2AB36D96" w14:textId="77777777" w:rsidR="007D5C9B" w:rsidRPr="00C0124C" w:rsidRDefault="007D5C9B" w:rsidP="007D5C9B">
      <w:pPr>
        <w:rPr>
          <w:rFonts w:ascii="Times New Roman" w:eastAsia="Times New Roman" w:hAnsi="Times New Roman" w:cs="Times New Roman"/>
          <w:b/>
          <w:bCs/>
          <w:sz w:val="20"/>
          <w:szCs w:val="20"/>
          <w:lang w:val="es-HN"/>
        </w:rPr>
      </w:pPr>
    </w:p>
    <w:p w14:paraId="407FCF5C" w14:textId="77777777" w:rsidR="007D5C9B" w:rsidRPr="00C0124C" w:rsidRDefault="007D5C9B" w:rsidP="007D5C9B">
      <w:pPr>
        <w:rPr>
          <w:rFonts w:ascii="Times New Roman" w:eastAsia="Times New Roman" w:hAnsi="Times New Roman" w:cs="Times New Roman"/>
          <w:b/>
          <w:bCs/>
          <w:sz w:val="20"/>
          <w:szCs w:val="20"/>
          <w:lang w:val="es-HN"/>
        </w:rPr>
      </w:pPr>
    </w:p>
    <w:p w14:paraId="0242DB49" w14:textId="77777777" w:rsidR="007D5C9B" w:rsidRPr="00C0124C" w:rsidRDefault="007D5C9B" w:rsidP="007D5C9B">
      <w:pPr>
        <w:spacing w:before="10"/>
        <w:rPr>
          <w:rFonts w:ascii="Times New Roman" w:eastAsia="Times New Roman" w:hAnsi="Times New Roman" w:cs="Times New Roman"/>
          <w:b/>
          <w:bCs/>
          <w:sz w:val="18"/>
          <w:szCs w:val="18"/>
          <w:lang w:val="es-HN"/>
        </w:rPr>
      </w:pPr>
    </w:p>
    <w:p w14:paraId="59E33158" w14:textId="77777777" w:rsidR="007D5C9B" w:rsidRPr="00C0124C" w:rsidRDefault="007D5C9B" w:rsidP="007D5C9B">
      <w:pPr>
        <w:rPr>
          <w:rFonts w:ascii="Times New Roman" w:eastAsia="Times New Roman" w:hAnsi="Times New Roman" w:cs="Times New Roman"/>
          <w:b/>
          <w:bCs/>
          <w:sz w:val="20"/>
          <w:szCs w:val="20"/>
          <w:lang w:val="es-HN"/>
        </w:rPr>
      </w:pPr>
    </w:p>
    <w:p w14:paraId="2FA9F941" w14:textId="05BCBADF" w:rsidR="009E0900" w:rsidRPr="00C0124C" w:rsidRDefault="009E0900" w:rsidP="009E0900">
      <w:pPr>
        <w:spacing w:before="177"/>
        <w:ind w:left="557" w:right="393"/>
        <w:jc w:val="center"/>
        <w:rPr>
          <w:rFonts w:ascii="Times New Roman" w:hAnsi="Times New Roman" w:cs="Times New Roman"/>
          <w:b/>
          <w:sz w:val="32"/>
          <w:lang w:val="es-HN"/>
        </w:rPr>
      </w:pPr>
      <w:r w:rsidRPr="00C0124C">
        <w:rPr>
          <w:rFonts w:ascii="Times New Roman" w:hAnsi="Times New Roman" w:cs="Times New Roman"/>
          <w:b/>
          <w:sz w:val="32"/>
          <w:lang w:val="es-HN"/>
        </w:rPr>
        <w:t>ASESOR METODOLÓGICO</w:t>
      </w:r>
    </w:p>
    <w:p w14:paraId="26CBF587" w14:textId="77777777" w:rsidR="009E0900" w:rsidRPr="00C0124C" w:rsidRDefault="009E0900" w:rsidP="009E0900">
      <w:pPr>
        <w:spacing w:before="7"/>
        <w:rPr>
          <w:rFonts w:ascii="Times New Roman" w:eastAsia="Times New Roman" w:hAnsi="Times New Roman" w:cs="Times New Roman"/>
          <w:b/>
          <w:bCs/>
          <w:sz w:val="26"/>
          <w:szCs w:val="26"/>
          <w:lang w:val="es-HN"/>
        </w:rPr>
      </w:pPr>
    </w:p>
    <w:p w14:paraId="7BE8F527" w14:textId="08C1B57D" w:rsidR="007D5C9B" w:rsidRPr="00C0124C" w:rsidRDefault="009E0900" w:rsidP="009E0900">
      <w:pPr>
        <w:jc w:val="center"/>
        <w:rPr>
          <w:rFonts w:ascii="Times New Roman" w:eastAsia="Times New Roman" w:hAnsi="Times New Roman" w:cs="Times New Roman"/>
          <w:b/>
          <w:bCs/>
          <w:sz w:val="20"/>
          <w:szCs w:val="20"/>
          <w:lang w:val="es-HN"/>
        </w:rPr>
      </w:pPr>
      <w:r w:rsidRPr="00C0124C">
        <w:rPr>
          <w:rFonts w:ascii="Times New Roman" w:hAnsi="Times New Roman"/>
          <w:b/>
          <w:sz w:val="32"/>
          <w:szCs w:val="32"/>
          <w:lang w:val="es-HN"/>
        </w:rPr>
        <w:t>MARIO ALBERTO GALLO</w:t>
      </w:r>
    </w:p>
    <w:p w14:paraId="3311D780" w14:textId="77777777" w:rsidR="007D5C9B" w:rsidRPr="00C0124C" w:rsidRDefault="007D5C9B" w:rsidP="007D5C9B">
      <w:pPr>
        <w:spacing w:before="9"/>
        <w:rPr>
          <w:rFonts w:ascii="Times New Roman" w:eastAsia="Times New Roman" w:hAnsi="Times New Roman" w:cs="Times New Roman"/>
          <w:b/>
          <w:bCs/>
          <w:sz w:val="18"/>
          <w:szCs w:val="18"/>
          <w:lang w:val="es-HN"/>
        </w:rPr>
      </w:pPr>
    </w:p>
    <w:p w14:paraId="4E850691" w14:textId="2054F04D" w:rsidR="007D5C9B" w:rsidRPr="00C0124C" w:rsidRDefault="007D5C9B" w:rsidP="007D5C9B">
      <w:pPr>
        <w:spacing w:before="177"/>
        <w:ind w:left="557" w:right="393"/>
        <w:jc w:val="center"/>
        <w:rPr>
          <w:rFonts w:ascii="Times New Roman" w:hAnsi="Times New Roman" w:cs="Times New Roman"/>
          <w:b/>
          <w:sz w:val="32"/>
          <w:lang w:val="es-HN"/>
        </w:rPr>
      </w:pPr>
      <w:r w:rsidRPr="00C0124C">
        <w:rPr>
          <w:rFonts w:ascii="Times New Roman" w:hAnsi="Times New Roman" w:cs="Times New Roman"/>
          <w:b/>
          <w:sz w:val="32"/>
          <w:lang w:val="es-HN"/>
        </w:rPr>
        <w:t xml:space="preserve">ASESOR </w:t>
      </w:r>
      <w:r w:rsidR="009E0900" w:rsidRPr="00C0124C">
        <w:rPr>
          <w:rFonts w:ascii="Times New Roman" w:hAnsi="Times New Roman" w:cs="Times New Roman"/>
          <w:b/>
          <w:sz w:val="32"/>
          <w:lang w:val="es-HN"/>
        </w:rPr>
        <w:t>TEMÁTICO</w:t>
      </w:r>
    </w:p>
    <w:p w14:paraId="6059C3F0" w14:textId="77777777" w:rsidR="007D5C9B" w:rsidRPr="00C0124C" w:rsidRDefault="007D5C9B" w:rsidP="007D5C9B">
      <w:pPr>
        <w:spacing w:before="7"/>
        <w:rPr>
          <w:rFonts w:ascii="Times New Roman" w:eastAsia="Times New Roman" w:hAnsi="Times New Roman" w:cs="Times New Roman"/>
          <w:b/>
          <w:bCs/>
          <w:sz w:val="26"/>
          <w:szCs w:val="26"/>
          <w:lang w:val="es-HN"/>
        </w:rPr>
      </w:pPr>
    </w:p>
    <w:p w14:paraId="6EBEB12A" w14:textId="58888EF3" w:rsidR="007D5C9B" w:rsidRPr="00C0124C" w:rsidRDefault="002D6605" w:rsidP="007D5C9B">
      <w:pPr>
        <w:ind w:left="1586" w:right="1405"/>
        <w:jc w:val="center"/>
        <w:rPr>
          <w:rFonts w:ascii="Times New Roman" w:eastAsia="Times New Roman" w:hAnsi="Times New Roman" w:cs="Times New Roman"/>
          <w:sz w:val="32"/>
          <w:szCs w:val="32"/>
          <w:lang w:val="es-419"/>
        </w:rPr>
      </w:pPr>
      <w:r w:rsidRPr="00C0124C">
        <w:rPr>
          <w:rFonts w:ascii="Times New Roman" w:hAnsi="Times New Roman"/>
          <w:b/>
          <w:sz w:val="32"/>
          <w:szCs w:val="32"/>
          <w:lang w:val="es-HN"/>
        </w:rPr>
        <w:t>GABRIEL ALEXANDER GARCIA</w:t>
      </w:r>
    </w:p>
    <w:p w14:paraId="249F9670" w14:textId="77777777" w:rsidR="007D5C9B" w:rsidRPr="00C0124C" w:rsidRDefault="007D5C9B" w:rsidP="007D5C9B">
      <w:pPr>
        <w:rPr>
          <w:rFonts w:ascii="Times New Roman" w:eastAsia="Times New Roman" w:hAnsi="Times New Roman" w:cs="Times New Roman"/>
          <w:b/>
          <w:bCs/>
          <w:lang w:val="es-HN"/>
        </w:rPr>
      </w:pPr>
    </w:p>
    <w:p w14:paraId="195B1C09" w14:textId="77777777" w:rsidR="007D5C9B" w:rsidRPr="00C0124C" w:rsidRDefault="007D5C9B" w:rsidP="007D5C9B">
      <w:pPr>
        <w:rPr>
          <w:rFonts w:ascii="Times New Roman" w:eastAsia="Times New Roman" w:hAnsi="Times New Roman" w:cs="Times New Roman"/>
          <w:b/>
          <w:bCs/>
          <w:lang w:val="es-HN"/>
        </w:rPr>
      </w:pPr>
    </w:p>
    <w:p w14:paraId="574F3479" w14:textId="77777777" w:rsidR="007D5C9B" w:rsidRPr="00C0124C" w:rsidRDefault="007D5C9B" w:rsidP="007D5C9B">
      <w:pPr>
        <w:rPr>
          <w:rFonts w:ascii="Times New Roman" w:eastAsia="Times New Roman" w:hAnsi="Times New Roman" w:cs="Times New Roman"/>
          <w:b/>
          <w:bCs/>
          <w:lang w:val="es-HN"/>
        </w:rPr>
      </w:pPr>
    </w:p>
    <w:p w14:paraId="149CF06F" w14:textId="77777777" w:rsidR="00F11352" w:rsidRPr="00C0124C" w:rsidRDefault="007D5C9B" w:rsidP="007D5C9B">
      <w:pPr>
        <w:spacing w:before="157" w:line="439" w:lineRule="auto"/>
        <w:ind w:left="1592" w:right="1405"/>
        <w:jc w:val="center"/>
        <w:rPr>
          <w:rFonts w:ascii="Times New Roman" w:hAnsi="Times New Roman"/>
          <w:b/>
          <w:sz w:val="32"/>
          <w:lang w:val="es-HN"/>
        </w:rPr>
      </w:pPr>
      <w:r w:rsidRPr="00C0124C">
        <w:rPr>
          <w:rFonts w:ascii="Times New Roman" w:hAnsi="Times New Roman"/>
          <w:b/>
          <w:sz w:val="32"/>
          <w:lang w:val="es-HN"/>
        </w:rPr>
        <w:t xml:space="preserve">MIEMBROS DE LA TERNA: </w:t>
      </w:r>
    </w:p>
    <w:p w14:paraId="63C08A12" w14:textId="7C99B02A" w:rsidR="00F11352" w:rsidRPr="00C0124C" w:rsidRDefault="00955F3A" w:rsidP="00F11352">
      <w:pPr>
        <w:ind w:left="1586" w:right="1405"/>
        <w:jc w:val="center"/>
        <w:rPr>
          <w:rFonts w:ascii="Times New Roman" w:hAnsi="Times New Roman"/>
          <w:b/>
          <w:sz w:val="32"/>
          <w:szCs w:val="32"/>
          <w:lang w:val="es-HN"/>
        </w:rPr>
      </w:pPr>
      <w:r w:rsidRPr="00C0124C">
        <w:rPr>
          <w:rFonts w:ascii="Times New Roman" w:hAnsi="Times New Roman"/>
          <w:b/>
          <w:sz w:val="32"/>
          <w:szCs w:val="32"/>
          <w:lang w:val="es-HN"/>
        </w:rPr>
        <w:t>HENRY JAVIER OVIEDO URBINA</w:t>
      </w:r>
    </w:p>
    <w:p w14:paraId="6C7DB3C5" w14:textId="4892ED36" w:rsidR="00F11352" w:rsidRPr="00C0124C" w:rsidRDefault="00955F3A" w:rsidP="00F11352">
      <w:pPr>
        <w:ind w:left="1586" w:right="1405"/>
        <w:jc w:val="center"/>
        <w:rPr>
          <w:rFonts w:ascii="Times New Roman" w:eastAsia="Times New Roman" w:hAnsi="Times New Roman" w:cs="Times New Roman"/>
          <w:sz w:val="32"/>
          <w:szCs w:val="32"/>
          <w:lang w:val="es-HN"/>
        </w:rPr>
      </w:pPr>
      <w:r w:rsidRPr="00C0124C">
        <w:rPr>
          <w:rFonts w:ascii="Times New Roman" w:hAnsi="Times New Roman"/>
          <w:b/>
          <w:sz w:val="32"/>
          <w:szCs w:val="32"/>
          <w:lang w:val="es-HN"/>
        </w:rPr>
        <w:t>ALBERTINA NAVARRO RIOS</w:t>
      </w:r>
    </w:p>
    <w:p w14:paraId="2D66879A" w14:textId="079DD391" w:rsidR="00F11352" w:rsidRPr="00C0124C" w:rsidRDefault="00955F3A" w:rsidP="00F11352">
      <w:pPr>
        <w:ind w:left="1586" w:right="1405"/>
        <w:jc w:val="center"/>
        <w:rPr>
          <w:rFonts w:ascii="Times New Roman" w:eastAsia="Times New Roman" w:hAnsi="Times New Roman" w:cs="Times New Roman"/>
          <w:sz w:val="32"/>
          <w:szCs w:val="32"/>
          <w:lang w:val="es-HN"/>
        </w:rPr>
      </w:pPr>
      <w:r w:rsidRPr="00C0124C">
        <w:rPr>
          <w:rFonts w:ascii="Times New Roman" w:hAnsi="Times New Roman"/>
          <w:b/>
          <w:sz w:val="32"/>
          <w:szCs w:val="32"/>
          <w:lang w:val="es-HN"/>
        </w:rPr>
        <w:t>JAVIER ROBERTO DEL CID ZELAYA</w:t>
      </w:r>
    </w:p>
    <w:p w14:paraId="516CDC50" w14:textId="77777777" w:rsidR="00F11352" w:rsidRPr="00C0124C" w:rsidRDefault="00F11352" w:rsidP="00F11352">
      <w:pPr>
        <w:ind w:left="1586" w:right="1405"/>
        <w:jc w:val="center"/>
        <w:rPr>
          <w:rFonts w:ascii="Times New Roman" w:eastAsia="Times New Roman" w:hAnsi="Times New Roman" w:cs="Times New Roman"/>
          <w:sz w:val="32"/>
          <w:szCs w:val="32"/>
          <w:lang w:val="es-HN"/>
        </w:rPr>
      </w:pPr>
    </w:p>
    <w:p w14:paraId="584CB9D6" w14:textId="77777777" w:rsidR="00F11352" w:rsidRPr="00C0124C" w:rsidRDefault="00F11352" w:rsidP="00F11352">
      <w:pPr>
        <w:ind w:left="1586" w:right="1405"/>
        <w:jc w:val="center"/>
        <w:rPr>
          <w:rFonts w:ascii="Times New Roman" w:eastAsia="Times New Roman" w:hAnsi="Times New Roman" w:cs="Times New Roman"/>
          <w:sz w:val="32"/>
          <w:szCs w:val="32"/>
          <w:lang w:val="es-HN"/>
        </w:rPr>
      </w:pPr>
    </w:p>
    <w:p w14:paraId="1282193E" w14:textId="77777777" w:rsidR="007D5C9B" w:rsidRPr="00C0124C" w:rsidRDefault="007D5C9B" w:rsidP="007D5C9B">
      <w:pPr>
        <w:jc w:val="center"/>
        <w:rPr>
          <w:rFonts w:ascii="Times New Roman" w:eastAsia="Times New Roman" w:hAnsi="Times New Roman" w:cs="Times New Roman"/>
          <w:sz w:val="32"/>
          <w:szCs w:val="32"/>
          <w:lang w:val="es-HN"/>
        </w:rPr>
        <w:sectPr w:rsidR="007D5C9B" w:rsidRPr="00C0124C" w:rsidSect="008C7614">
          <w:footerReference w:type="default" r:id="rId9"/>
          <w:pgSz w:w="12240" w:h="15840"/>
          <w:pgMar w:top="1418" w:right="1418" w:bottom="1418" w:left="1418" w:header="0" w:footer="1049" w:gutter="0"/>
          <w:cols w:space="720"/>
        </w:sectPr>
      </w:pPr>
    </w:p>
    <w:p w14:paraId="633A6954" w14:textId="77777777" w:rsidR="007D5C9B" w:rsidRPr="00C0124C" w:rsidRDefault="007D5C9B" w:rsidP="007D5C9B">
      <w:pPr>
        <w:spacing w:before="2"/>
        <w:rPr>
          <w:rFonts w:ascii="Times New Roman" w:eastAsia="Times New Roman" w:hAnsi="Times New Roman" w:cs="Times New Roman"/>
          <w:sz w:val="32"/>
          <w:szCs w:val="32"/>
          <w:lang w:val="es-HN"/>
        </w:rPr>
      </w:pPr>
      <w:bookmarkStart w:id="1" w:name="_bookmark80"/>
      <w:bookmarkStart w:id="2" w:name="_bookmark81"/>
      <w:bookmarkEnd w:id="1"/>
      <w:bookmarkEnd w:id="2"/>
    </w:p>
    <w:p w14:paraId="52E7ADEE" w14:textId="77777777" w:rsidR="007D5C9B" w:rsidRPr="00C0124C" w:rsidRDefault="007D5C9B" w:rsidP="007D5C9B">
      <w:pPr>
        <w:spacing w:before="2"/>
        <w:rPr>
          <w:rFonts w:ascii="Times New Roman" w:eastAsia="Times New Roman" w:hAnsi="Times New Roman" w:cs="Times New Roman"/>
          <w:sz w:val="32"/>
          <w:szCs w:val="32"/>
          <w:lang w:val="es-HN"/>
        </w:rPr>
      </w:pPr>
    </w:p>
    <w:p w14:paraId="1D086B50" w14:textId="77777777" w:rsidR="007D5C9B" w:rsidRPr="00C0124C" w:rsidRDefault="007D5C9B" w:rsidP="007D5C9B">
      <w:pPr>
        <w:jc w:val="center"/>
        <w:rPr>
          <w:rFonts w:ascii="Times New Roman" w:hAnsi="Times New Roman" w:cs="Times New Roman"/>
          <w:b/>
          <w:bCs/>
          <w:sz w:val="32"/>
          <w:szCs w:val="32"/>
          <w:lang w:val="es-HN"/>
        </w:rPr>
      </w:pPr>
      <w:r w:rsidRPr="00C0124C">
        <w:rPr>
          <w:rFonts w:ascii="Times New Roman" w:hAnsi="Times New Roman" w:cs="Times New Roman"/>
          <w:b/>
          <w:sz w:val="32"/>
          <w:szCs w:val="32"/>
          <w:lang w:val="es-HN"/>
        </w:rPr>
        <w:t>DERECHOS DE</w:t>
      </w:r>
      <w:r w:rsidRPr="00C0124C">
        <w:rPr>
          <w:rFonts w:ascii="Times New Roman" w:hAnsi="Times New Roman" w:cs="Times New Roman"/>
          <w:b/>
          <w:spacing w:val="-5"/>
          <w:sz w:val="32"/>
          <w:szCs w:val="32"/>
          <w:lang w:val="es-HN"/>
        </w:rPr>
        <w:t xml:space="preserve"> </w:t>
      </w:r>
      <w:r w:rsidRPr="00C0124C">
        <w:rPr>
          <w:rFonts w:ascii="Times New Roman" w:hAnsi="Times New Roman" w:cs="Times New Roman"/>
          <w:b/>
          <w:sz w:val="32"/>
          <w:szCs w:val="32"/>
          <w:lang w:val="es-HN"/>
        </w:rPr>
        <w:t>AUTOR</w:t>
      </w:r>
    </w:p>
    <w:p w14:paraId="6709AC75" w14:textId="77777777" w:rsidR="007D5C9B" w:rsidRPr="00C0124C" w:rsidRDefault="007D5C9B" w:rsidP="007D5C9B">
      <w:pPr>
        <w:rPr>
          <w:rFonts w:ascii="Times New Roman" w:eastAsia="Times New Roman" w:hAnsi="Times New Roman" w:cs="Times New Roman"/>
          <w:b/>
          <w:bCs/>
          <w:sz w:val="28"/>
          <w:szCs w:val="28"/>
          <w:lang w:val="es-HN"/>
        </w:rPr>
      </w:pPr>
    </w:p>
    <w:p w14:paraId="792A00E2" w14:textId="77777777" w:rsidR="007D5C9B" w:rsidRPr="00C0124C" w:rsidRDefault="007D5C9B" w:rsidP="007D5C9B">
      <w:pPr>
        <w:rPr>
          <w:rFonts w:ascii="Times New Roman" w:eastAsia="Times New Roman" w:hAnsi="Times New Roman" w:cs="Times New Roman"/>
          <w:b/>
          <w:bCs/>
          <w:sz w:val="28"/>
          <w:szCs w:val="28"/>
          <w:lang w:val="es-HN"/>
        </w:rPr>
      </w:pPr>
    </w:p>
    <w:p w14:paraId="5B70CC05" w14:textId="77777777" w:rsidR="007D5C9B" w:rsidRPr="00C0124C" w:rsidRDefault="007D5C9B" w:rsidP="007D5C9B">
      <w:pPr>
        <w:rPr>
          <w:rFonts w:ascii="Times New Roman" w:eastAsia="Times New Roman" w:hAnsi="Times New Roman" w:cs="Times New Roman"/>
          <w:b/>
          <w:bCs/>
          <w:sz w:val="28"/>
          <w:szCs w:val="28"/>
          <w:lang w:val="es-HN"/>
        </w:rPr>
      </w:pPr>
    </w:p>
    <w:p w14:paraId="114FC7A4" w14:textId="77777777" w:rsidR="007D5C9B" w:rsidRPr="00C0124C" w:rsidRDefault="007D5C9B" w:rsidP="007D5C9B">
      <w:pPr>
        <w:rPr>
          <w:rFonts w:ascii="Times New Roman" w:eastAsia="Times New Roman" w:hAnsi="Times New Roman" w:cs="Times New Roman"/>
          <w:b/>
          <w:bCs/>
          <w:sz w:val="28"/>
          <w:szCs w:val="28"/>
          <w:lang w:val="es-HN"/>
        </w:rPr>
      </w:pPr>
    </w:p>
    <w:p w14:paraId="3CAAA0AA" w14:textId="77777777" w:rsidR="007D5C9B" w:rsidRPr="00C0124C" w:rsidRDefault="007D5C9B" w:rsidP="007D5C9B">
      <w:pPr>
        <w:rPr>
          <w:rFonts w:ascii="Times New Roman" w:eastAsia="Times New Roman" w:hAnsi="Times New Roman" w:cs="Times New Roman"/>
          <w:b/>
          <w:bCs/>
          <w:sz w:val="28"/>
          <w:szCs w:val="28"/>
          <w:lang w:val="es-HN"/>
        </w:rPr>
      </w:pPr>
    </w:p>
    <w:p w14:paraId="78E27B89" w14:textId="77777777" w:rsidR="007D5C9B" w:rsidRPr="00C0124C" w:rsidRDefault="007D5C9B" w:rsidP="007D5C9B">
      <w:pPr>
        <w:rPr>
          <w:rFonts w:ascii="Times New Roman" w:eastAsia="Times New Roman" w:hAnsi="Times New Roman" w:cs="Times New Roman"/>
          <w:b/>
          <w:bCs/>
          <w:sz w:val="28"/>
          <w:szCs w:val="28"/>
          <w:lang w:val="es-HN"/>
        </w:rPr>
      </w:pPr>
    </w:p>
    <w:p w14:paraId="23AA388C" w14:textId="77777777" w:rsidR="007D5C9B" w:rsidRPr="00C0124C" w:rsidRDefault="007D5C9B" w:rsidP="007D5C9B">
      <w:pPr>
        <w:rPr>
          <w:rFonts w:ascii="Times New Roman" w:eastAsia="Times New Roman" w:hAnsi="Times New Roman" w:cs="Times New Roman"/>
          <w:b/>
          <w:bCs/>
          <w:sz w:val="28"/>
          <w:szCs w:val="28"/>
          <w:lang w:val="es-HN"/>
        </w:rPr>
      </w:pPr>
    </w:p>
    <w:p w14:paraId="54481D6A" w14:textId="77777777" w:rsidR="007D5C9B" w:rsidRPr="00C0124C" w:rsidRDefault="007D5C9B" w:rsidP="007D5C9B">
      <w:pPr>
        <w:rPr>
          <w:rFonts w:ascii="Times New Roman" w:eastAsia="Times New Roman" w:hAnsi="Times New Roman" w:cs="Times New Roman"/>
          <w:b/>
          <w:bCs/>
          <w:sz w:val="28"/>
          <w:szCs w:val="28"/>
          <w:lang w:val="es-HN"/>
        </w:rPr>
      </w:pPr>
    </w:p>
    <w:p w14:paraId="6D9D3B14" w14:textId="77777777" w:rsidR="007D5C9B" w:rsidRPr="00C0124C" w:rsidRDefault="007D5C9B" w:rsidP="007D5C9B">
      <w:pPr>
        <w:rPr>
          <w:rFonts w:ascii="Times New Roman" w:eastAsia="Times New Roman" w:hAnsi="Times New Roman" w:cs="Times New Roman"/>
          <w:b/>
          <w:bCs/>
          <w:sz w:val="28"/>
          <w:szCs w:val="28"/>
          <w:lang w:val="es-HN"/>
        </w:rPr>
      </w:pPr>
    </w:p>
    <w:p w14:paraId="43F06AB9" w14:textId="77777777" w:rsidR="007D5C9B" w:rsidRPr="00C0124C" w:rsidRDefault="007D5C9B" w:rsidP="007D5C9B">
      <w:pPr>
        <w:rPr>
          <w:rFonts w:ascii="Times New Roman" w:eastAsia="Times New Roman" w:hAnsi="Times New Roman" w:cs="Times New Roman"/>
          <w:b/>
          <w:bCs/>
          <w:sz w:val="28"/>
          <w:szCs w:val="28"/>
          <w:lang w:val="es-HN"/>
        </w:rPr>
      </w:pPr>
    </w:p>
    <w:p w14:paraId="793B09CE" w14:textId="77777777" w:rsidR="007D5C9B" w:rsidRPr="00C0124C" w:rsidRDefault="007D5C9B" w:rsidP="007D5C9B">
      <w:pPr>
        <w:rPr>
          <w:rFonts w:ascii="Times New Roman" w:eastAsia="Times New Roman" w:hAnsi="Times New Roman" w:cs="Times New Roman"/>
          <w:b/>
          <w:bCs/>
          <w:sz w:val="28"/>
          <w:szCs w:val="28"/>
          <w:lang w:val="es-HN"/>
        </w:rPr>
      </w:pPr>
    </w:p>
    <w:p w14:paraId="68F4126E" w14:textId="77777777" w:rsidR="007D5C9B" w:rsidRPr="00C0124C" w:rsidRDefault="007D5C9B" w:rsidP="007D5C9B">
      <w:pPr>
        <w:rPr>
          <w:rFonts w:ascii="Times New Roman" w:eastAsia="Times New Roman" w:hAnsi="Times New Roman" w:cs="Times New Roman"/>
          <w:b/>
          <w:bCs/>
          <w:sz w:val="28"/>
          <w:szCs w:val="28"/>
          <w:lang w:val="es-HN"/>
        </w:rPr>
      </w:pPr>
    </w:p>
    <w:p w14:paraId="7673E3B1" w14:textId="77777777" w:rsidR="007D5C9B" w:rsidRPr="00C0124C" w:rsidRDefault="007D5C9B" w:rsidP="007D5C9B">
      <w:pPr>
        <w:rPr>
          <w:rFonts w:ascii="Times New Roman" w:eastAsia="Times New Roman" w:hAnsi="Times New Roman" w:cs="Times New Roman"/>
          <w:b/>
          <w:bCs/>
          <w:sz w:val="28"/>
          <w:szCs w:val="28"/>
          <w:lang w:val="es-HN"/>
        </w:rPr>
      </w:pPr>
    </w:p>
    <w:p w14:paraId="56F3066B" w14:textId="77777777" w:rsidR="007D5C9B" w:rsidRPr="00C0124C" w:rsidRDefault="007D5C9B" w:rsidP="007D5C9B">
      <w:pPr>
        <w:rPr>
          <w:rFonts w:ascii="Times New Roman" w:eastAsia="Times New Roman" w:hAnsi="Times New Roman" w:cs="Times New Roman"/>
          <w:b/>
          <w:bCs/>
          <w:sz w:val="28"/>
          <w:szCs w:val="28"/>
          <w:lang w:val="es-HN"/>
        </w:rPr>
      </w:pPr>
    </w:p>
    <w:p w14:paraId="444A204C" w14:textId="77777777" w:rsidR="007D5C9B" w:rsidRPr="00C0124C" w:rsidRDefault="007D5C9B" w:rsidP="007D5C9B">
      <w:pPr>
        <w:spacing w:before="3"/>
        <w:rPr>
          <w:rFonts w:ascii="Times New Roman" w:eastAsia="Times New Roman" w:hAnsi="Times New Roman" w:cs="Times New Roman"/>
          <w:b/>
          <w:bCs/>
          <w:sz w:val="37"/>
          <w:szCs w:val="37"/>
          <w:lang w:val="es-HN"/>
        </w:rPr>
      </w:pPr>
    </w:p>
    <w:p w14:paraId="6AC5CCE3" w14:textId="4F7FCA13" w:rsidR="007D5C9B" w:rsidRPr="00C0124C" w:rsidRDefault="007D5C9B" w:rsidP="007D5C9B">
      <w:pPr>
        <w:pStyle w:val="Textoindependiente"/>
        <w:ind w:left="3029" w:right="2473" w:firstLine="0"/>
        <w:jc w:val="center"/>
        <w:rPr>
          <w:lang w:val="es-HN"/>
        </w:rPr>
      </w:pPr>
      <w:r w:rsidRPr="00C0124C">
        <w:rPr>
          <w:lang w:val="es-HN"/>
        </w:rPr>
        <w:t>© Copyright</w:t>
      </w:r>
      <w:r w:rsidRPr="00C0124C">
        <w:rPr>
          <w:spacing w:val="-4"/>
          <w:lang w:val="es-HN"/>
        </w:rPr>
        <w:t xml:space="preserve"> </w:t>
      </w:r>
      <w:r w:rsidR="009D7CF1" w:rsidRPr="00C0124C">
        <w:rPr>
          <w:lang w:val="es-HN"/>
        </w:rPr>
        <w:t>20</w:t>
      </w:r>
      <w:r w:rsidR="003B46E4" w:rsidRPr="00C0124C">
        <w:rPr>
          <w:lang w:val="es-HN"/>
        </w:rPr>
        <w:t>24</w:t>
      </w:r>
    </w:p>
    <w:p w14:paraId="41521308" w14:textId="24FA8054" w:rsidR="007D5C9B" w:rsidRPr="00C0124C" w:rsidRDefault="00AF2688" w:rsidP="007D5C9B">
      <w:pPr>
        <w:pStyle w:val="Textoindependiente"/>
        <w:spacing w:before="5"/>
        <w:ind w:left="3029" w:right="2470" w:firstLine="0"/>
        <w:jc w:val="center"/>
        <w:rPr>
          <w:lang w:val="es-HN"/>
        </w:rPr>
      </w:pPr>
      <w:r w:rsidRPr="00C0124C">
        <w:rPr>
          <w:lang w:val="es-HN"/>
        </w:rPr>
        <w:t>Elsi Alejandra Elvir Arguijo</w:t>
      </w:r>
    </w:p>
    <w:p w14:paraId="3FB79A4D" w14:textId="4D026B30" w:rsidR="009D7CF1" w:rsidRPr="00C0124C" w:rsidRDefault="00AF2688" w:rsidP="007D5C9B">
      <w:pPr>
        <w:pStyle w:val="Textoindependiente"/>
        <w:spacing w:before="5"/>
        <w:ind w:left="3029" w:right="2470" w:firstLine="0"/>
        <w:jc w:val="center"/>
        <w:rPr>
          <w:lang w:val="es-HN"/>
        </w:rPr>
      </w:pPr>
      <w:r w:rsidRPr="00C0124C">
        <w:rPr>
          <w:lang w:val="es-HN"/>
        </w:rPr>
        <w:t>Josué Daniel Velásquez Duarte</w:t>
      </w:r>
    </w:p>
    <w:p w14:paraId="04B0E969" w14:textId="77777777" w:rsidR="007D5C9B" w:rsidRPr="00C0124C" w:rsidRDefault="007D5C9B" w:rsidP="007D5C9B">
      <w:pPr>
        <w:rPr>
          <w:rFonts w:ascii="Times New Roman" w:eastAsia="Times New Roman" w:hAnsi="Times New Roman" w:cs="Times New Roman"/>
          <w:sz w:val="24"/>
          <w:szCs w:val="24"/>
          <w:lang w:val="es-HN"/>
        </w:rPr>
      </w:pPr>
    </w:p>
    <w:p w14:paraId="11F709E9" w14:textId="77777777" w:rsidR="007D5C9B" w:rsidRPr="00C0124C" w:rsidRDefault="007D5C9B" w:rsidP="007D5C9B">
      <w:pPr>
        <w:rPr>
          <w:rFonts w:ascii="Times New Roman" w:eastAsia="Times New Roman" w:hAnsi="Times New Roman" w:cs="Times New Roman"/>
          <w:sz w:val="24"/>
          <w:szCs w:val="24"/>
          <w:lang w:val="es-HN"/>
        </w:rPr>
      </w:pPr>
    </w:p>
    <w:p w14:paraId="4D43DBED" w14:textId="77777777" w:rsidR="007D5C9B" w:rsidRPr="00C0124C" w:rsidRDefault="007D5C9B" w:rsidP="007D5C9B">
      <w:pPr>
        <w:rPr>
          <w:rFonts w:ascii="Times New Roman" w:eastAsia="Times New Roman" w:hAnsi="Times New Roman" w:cs="Times New Roman"/>
          <w:sz w:val="24"/>
          <w:szCs w:val="24"/>
          <w:lang w:val="es-HN"/>
        </w:rPr>
      </w:pPr>
    </w:p>
    <w:p w14:paraId="3F58FA59" w14:textId="77777777" w:rsidR="007D5C9B" w:rsidRPr="00C0124C" w:rsidRDefault="007D5C9B" w:rsidP="007D5C9B">
      <w:pPr>
        <w:rPr>
          <w:rFonts w:ascii="Times New Roman" w:eastAsia="Times New Roman" w:hAnsi="Times New Roman" w:cs="Times New Roman"/>
          <w:sz w:val="24"/>
          <w:szCs w:val="24"/>
          <w:lang w:val="es-HN"/>
        </w:rPr>
      </w:pPr>
    </w:p>
    <w:p w14:paraId="53890DB6" w14:textId="77777777" w:rsidR="007D5C9B" w:rsidRPr="00C0124C" w:rsidRDefault="007D5C9B" w:rsidP="007D5C9B">
      <w:pPr>
        <w:rPr>
          <w:rFonts w:ascii="Times New Roman" w:eastAsia="Times New Roman" w:hAnsi="Times New Roman" w:cs="Times New Roman"/>
          <w:sz w:val="24"/>
          <w:szCs w:val="24"/>
          <w:lang w:val="es-HN"/>
        </w:rPr>
      </w:pPr>
    </w:p>
    <w:p w14:paraId="4BDFCFBD" w14:textId="77777777" w:rsidR="007D5C9B" w:rsidRPr="00C0124C" w:rsidRDefault="007D5C9B" w:rsidP="007D5C9B">
      <w:pPr>
        <w:rPr>
          <w:rFonts w:ascii="Times New Roman" w:eastAsia="Times New Roman" w:hAnsi="Times New Roman" w:cs="Times New Roman"/>
          <w:sz w:val="24"/>
          <w:szCs w:val="24"/>
          <w:lang w:val="es-HN"/>
        </w:rPr>
      </w:pPr>
    </w:p>
    <w:p w14:paraId="64317095" w14:textId="77777777" w:rsidR="007D5C9B" w:rsidRPr="00C0124C" w:rsidRDefault="007D5C9B" w:rsidP="007D5C9B">
      <w:pPr>
        <w:rPr>
          <w:rFonts w:ascii="Times New Roman" w:eastAsia="Times New Roman" w:hAnsi="Times New Roman" w:cs="Times New Roman"/>
          <w:sz w:val="24"/>
          <w:szCs w:val="24"/>
          <w:lang w:val="es-HN"/>
        </w:rPr>
      </w:pPr>
    </w:p>
    <w:p w14:paraId="57B8E5AF" w14:textId="77777777" w:rsidR="007D5C9B" w:rsidRPr="00C0124C" w:rsidRDefault="007D5C9B" w:rsidP="007D5C9B">
      <w:pPr>
        <w:rPr>
          <w:rFonts w:ascii="Times New Roman" w:eastAsia="Times New Roman" w:hAnsi="Times New Roman" w:cs="Times New Roman"/>
          <w:sz w:val="24"/>
          <w:szCs w:val="24"/>
          <w:lang w:val="es-HN"/>
        </w:rPr>
      </w:pPr>
    </w:p>
    <w:p w14:paraId="6B505771" w14:textId="77777777" w:rsidR="007D5C9B" w:rsidRPr="00C0124C" w:rsidRDefault="007D5C9B" w:rsidP="007D5C9B">
      <w:pPr>
        <w:rPr>
          <w:rFonts w:ascii="Times New Roman" w:eastAsia="Times New Roman" w:hAnsi="Times New Roman" w:cs="Times New Roman"/>
          <w:sz w:val="24"/>
          <w:szCs w:val="24"/>
          <w:lang w:val="es-HN"/>
        </w:rPr>
      </w:pPr>
    </w:p>
    <w:p w14:paraId="04378756" w14:textId="77777777" w:rsidR="007D5C9B" w:rsidRPr="00C0124C" w:rsidRDefault="007D5C9B" w:rsidP="007D5C9B">
      <w:pPr>
        <w:rPr>
          <w:rFonts w:ascii="Times New Roman" w:eastAsia="Times New Roman" w:hAnsi="Times New Roman" w:cs="Times New Roman"/>
          <w:sz w:val="24"/>
          <w:szCs w:val="24"/>
          <w:lang w:val="es-HN"/>
        </w:rPr>
      </w:pPr>
    </w:p>
    <w:p w14:paraId="614F9654" w14:textId="77777777" w:rsidR="007D5C9B" w:rsidRPr="00C0124C" w:rsidRDefault="007D5C9B" w:rsidP="007D5C9B">
      <w:pPr>
        <w:rPr>
          <w:rFonts w:ascii="Times New Roman" w:eastAsia="Times New Roman" w:hAnsi="Times New Roman" w:cs="Times New Roman"/>
          <w:sz w:val="24"/>
          <w:szCs w:val="24"/>
          <w:lang w:val="es-HN"/>
        </w:rPr>
      </w:pPr>
    </w:p>
    <w:p w14:paraId="4546F52C" w14:textId="77777777" w:rsidR="007D5C9B" w:rsidRPr="00C0124C" w:rsidRDefault="007D5C9B" w:rsidP="007D5C9B">
      <w:pPr>
        <w:rPr>
          <w:rFonts w:ascii="Times New Roman" w:eastAsia="Times New Roman" w:hAnsi="Times New Roman" w:cs="Times New Roman"/>
          <w:sz w:val="24"/>
          <w:szCs w:val="24"/>
          <w:lang w:val="es-HN"/>
        </w:rPr>
      </w:pPr>
    </w:p>
    <w:p w14:paraId="4E387EF6" w14:textId="77777777" w:rsidR="007D5C9B" w:rsidRPr="00C0124C" w:rsidRDefault="007D5C9B" w:rsidP="007D5C9B">
      <w:pPr>
        <w:pStyle w:val="Textoindependiente"/>
        <w:spacing w:before="147"/>
        <w:ind w:left="3029" w:right="2470" w:firstLine="0"/>
        <w:jc w:val="center"/>
        <w:rPr>
          <w:lang w:val="es-HN"/>
        </w:rPr>
      </w:pPr>
      <w:r w:rsidRPr="00C0124C">
        <w:rPr>
          <w:lang w:val="es-HN"/>
        </w:rPr>
        <w:t>Todos los derechos son</w:t>
      </w:r>
      <w:r w:rsidRPr="00C0124C">
        <w:rPr>
          <w:spacing w:val="-8"/>
          <w:lang w:val="es-HN"/>
        </w:rPr>
        <w:t xml:space="preserve"> </w:t>
      </w:r>
      <w:r w:rsidRPr="00C0124C">
        <w:rPr>
          <w:lang w:val="es-HN"/>
        </w:rPr>
        <w:t>reservados.</w:t>
      </w:r>
    </w:p>
    <w:p w14:paraId="686B855F" w14:textId="77777777" w:rsidR="007D5C9B" w:rsidRPr="00C0124C" w:rsidRDefault="007D5C9B" w:rsidP="007D5C9B">
      <w:pPr>
        <w:jc w:val="center"/>
        <w:rPr>
          <w:lang w:val="es-HN"/>
        </w:rPr>
        <w:sectPr w:rsidR="007D5C9B" w:rsidRPr="00C0124C" w:rsidSect="008C7614">
          <w:pgSz w:w="12240" w:h="15840"/>
          <w:pgMar w:top="1240" w:right="1220" w:bottom="1240" w:left="1340" w:header="0" w:footer="1047" w:gutter="0"/>
          <w:cols w:space="720"/>
        </w:sectPr>
      </w:pPr>
    </w:p>
    <w:p w14:paraId="1BE28B7F" w14:textId="77777777" w:rsidR="007D5C9B" w:rsidRPr="00C0124C" w:rsidRDefault="007D5C9B" w:rsidP="00E71498">
      <w:pPr>
        <w:spacing w:line="480" w:lineRule="auto"/>
        <w:rPr>
          <w:rFonts w:ascii="Times New Roman" w:eastAsia="Times New Roman" w:hAnsi="Times New Roman" w:cs="Times New Roman"/>
          <w:sz w:val="24"/>
          <w:szCs w:val="24"/>
          <w:lang w:val="es-HN"/>
        </w:rPr>
      </w:pPr>
      <w:bookmarkStart w:id="3" w:name="_bookmark82"/>
      <w:bookmarkEnd w:id="3"/>
    </w:p>
    <w:p w14:paraId="5D0E5848" w14:textId="77777777" w:rsidR="007D5C9B" w:rsidRPr="00C0124C" w:rsidRDefault="007D5C9B" w:rsidP="007D5C9B">
      <w:pPr>
        <w:rPr>
          <w:rFonts w:ascii="Times New Roman" w:eastAsia="Times New Roman" w:hAnsi="Times New Roman" w:cs="Times New Roman"/>
          <w:sz w:val="24"/>
          <w:szCs w:val="24"/>
          <w:lang w:val="es-HN"/>
        </w:rPr>
        <w:sectPr w:rsidR="007D5C9B" w:rsidRPr="00C0124C" w:rsidSect="008C7614">
          <w:type w:val="continuous"/>
          <w:pgSz w:w="12240" w:h="15840"/>
          <w:pgMar w:top="1500" w:right="1160" w:bottom="280" w:left="1340" w:header="720" w:footer="720" w:gutter="0"/>
          <w:cols w:space="720"/>
        </w:sectPr>
      </w:pPr>
    </w:p>
    <w:p w14:paraId="2879034E" w14:textId="6C23C357" w:rsidR="007D5C9B" w:rsidRPr="00C0124C" w:rsidRDefault="00957657" w:rsidP="00957657">
      <w:pPr>
        <w:spacing w:before="8"/>
        <w:jc w:val="center"/>
        <w:rPr>
          <w:rFonts w:ascii="Times New Roman" w:eastAsia="Times New Roman" w:hAnsi="Times New Roman" w:cs="Times New Roman"/>
          <w:sz w:val="10"/>
          <w:szCs w:val="10"/>
          <w:lang w:val="es-HN"/>
        </w:rPr>
      </w:pPr>
      <w:r w:rsidRPr="00C0124C">
        <w:rPr>
          <w:noProof/>
          <w:lang w:val="es-419" w:eastAsia="es-419"/>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C0124C" w:rsidRDefault="007D5C9B" w:rsidP="007D5C9B">
      <w:pPr>
        <w:rPr>
          <w:rFonts w:ascii="Times New Roman" w:eastAsia="Times New Roman" w:hAnsi="Times New Roman" w:cs="Times New Roman"/>
          <w:sz w:val="24"/>
          <w:szCs w:val="24"/>
          <w:lang w:val="es-HN"/>
        </w:rPr>
      </w:pPr>
    </w:p>
    <w:p w14:paraId="6FF6AC93" w14:textId="77777777" w:rsidR="007D5C9B" w:rsidRPr="00C0124C" w:rsidRDefault="007D5C9B" w:rsidP="007D5C9B">
      <w:pPr>
        <w:spacing w:before="7"/>
        <w:rPr>
          <w:rFonts w:ascii="Times New Roman" w:eastAsia="Times New Roman" w:hAnsi="Times New Roman" w:cs="Times New Roman"/>
          <w:sz w:val="21"/>
          <w:szCs w:val="21"/>
          <w:lang w:val="es-HN"/>
        </w:rPr>
      </w:pPr>
    </w:p>
    <w:p w14:paraId="654764E2" w14:textId="77777777" w:rsidR="007D5C9B" w:rsidRPr="00C0124C" w:rsidRDefault="007D5C9B" w:rsidP="0049160B">
      <w:pPr>
        <w:ind w:left="100"/>
        <w:jc w:val="center"/>
        <w:rPr>
          <w:rFonts w:ascii="Times New Roman" w:hAnsi="Times New Roman"/>
          <w:b/>
          <w:sz w:val="32"/>
          <w:szCs w:val="28"/>
          <w:lang w:val="es-HN"/>
        </w:rPr>
      </w:pPr>
      <w:bookmarkStart w:id="4" w:name="_Toc474331371"/>
      <w:r w:rsidRPr="00C0124C">
        <w:rPr>
          <w:rFonts w:ascii="Times New Roman" w:hAnsi="Times New Roman"/>
          <w:b/>
          <w:sz w:val="32"/>
          <w:szCs w:val="28"/>
          <w:lang w:val="es-HN"/>
        </w:rPr>
        <w:t>FACULTAD DE POSTGRADO</w:t>
      </w:r>
      <w:bookmarkEnd w:id="4"/>
    </w:p>
    <w:p w14:paraId="7EF61813" w14:textId="77777777" w:rsidR="007D5C9B" w:rsidRPr="00C0124C" w:rsidRDefault="007D5C9B" w:rsidP="007D5C9B">
      <w:pPr>
        <w:spacing w:before="7"/>
        <w:rPr>
          <w:rFonts w:ascii="Times New Roman" w:eastAsia="Times New Roman" w:hAnsi="Times New Roman" w:cs="Times New Roman"/>
          <w:b/>
          <w:bCs/>
          <w:lang w:val="es-HN"/>
        </w:rPr>
      </w:pPr>
    </w:p>
    <w:p w14:paraId="41669F0B" w14:textId="77777777" w:rsidR="00955F3A" w:rsidRPr="00C0124C" w:rsidRDefault="00955F3A" w:rsidP="00955F3A">
      <w:pPr>
        <w:jc w:val="center"/>
        <w:rPr>
          <w:rFonts w:ascii="Times New Roman" w:hAnsi="Times New Roman" w:cs="Times New Roman"/>
          <w:b/>
          <w:sz w:val="32"/>
          <w:szCs w:val="32"/>
          <w:lang w:val="es-HN"/>
        </w:rPr>
      </w:pPr>
      <w:r w:rsidRPr="00C0124C">
        <w:rPr>
          <w:rFonts w:ascii="Times New Roman" w:hAnsi="Times New Roman" w:cs="Times New Roman"/>
          <w:b/>
          <w:sz w:val="32"/>
          <w:szCs w:val="32"/>
          <w:lang w:val="es-HN"/>
        </w:rPr>
        <w:t xml:space="preserve">ANÁLISIS DE LOS NIVELES DE ESTRÉS Y EN EL ENTORNO LABORAL DE UHY </w:t>
      </w:r>
    </w:p>
    <w:p w14:paraId="18F03EF1" w14:textId="77777777" w:rsidR="00955F3A" w:rsidRPr="00C0124C" w:rsidRDefault="00955F3A" w:rsidP="00955F3A">
      <w:pPr>
        <w:jc w:val="center"/>
        <w:rPr>
          <w:rFonts w:ascii="Times New Roman" w:hAnsi="Times New Roman" w:cs="Times New Roman"/>
          <w:b/>
          <w:sz w:val="32"/>
          <w:szCs w:val="32"/>
          <w:lang w:val="es-HN"/>
        </w:rPr>
      </w:pPr>
      <w:r w:rsidRPr="00C0124C">
        <w:rPr>
          <w:rFonts w:ascii="Times New Roman" w:hAnsi="Times New Roman" w:cs="Times New Roman"/>
          <w:b/>
          <w:sz w:val="32"/>
          <w:szCs w:val="32"/>
          <w:lang w:val="es-HN"/>
        </w:rPr>
        <w:t>AUDITORES Y CONSULTORES</w:t>
      </w:r>
    </w:p>
    <w:p w14:paraId="1232DC63" w14:textId="77777777" w:rsidR="007D5C9B" w:rsidRPr="00C0124C" w:rsidRDefault="007D5C9B" w:rsidP="007D5C9B">
      <w:pPr>
        <w:rPr>
          <w:rFonts w:ascii="Times New Roman" w:eastAsia="Times New Roman" w:hAnsi="Times New Roman" w:cs="Times New Roman"/>
          <w:b/>
          <w:bCs/>
          <w:sz w:val="24"/>
          <w:szCs w:val="24"/>
          <w:lang w:val="es-HN"/>
        </w:rPr>
      </w:pPr>
    </w:p>
    <w:p w14:paraId="443D8028" w14:textId="77777777" w:rsidR="007D5C9B" w:rsidRPr="00C0124C" w:rsidRDefault="007D5C9B" w:rsidP="007D5C9B">
      <w:pPr>
        <w:spacing w:before="9"/>
        <w:rPr>
          <w:rFonts w:ascii="Times New Roman" w:eastAsia="Times New Roman" w:hAnsi="Times New Roman" w:cs="Times New Roman"/>
          <w:b/>
          <w:bCs/>
          <w:sz w:val="23"/>
          <w:szCs w:val="23"/>
          <w:lang w:val="es-HN"/>
        </w:rPr>
      </w:pPr>
    </w:p>
    <w:p w14:paraId="06175474" w14:textId="74EF11EC" w:rsidR="0081047E" w:rsidRPr="00C0124C" w:rsidRDefault="0081047E" w:rsidP="0081047E">
      <w:pPr>
        <w:ind w:left="2555" w:right="2555"/>
        <w:jc w:val="center"/>
        <w:rPr>
          <w:rFonts w:ascii="Times New Roman"/>
          <w:b/>
          <w:sz w:val="32"/>
          <w:szCs w:val="28"/>
          <w:lang w:val="es-HN"/>
        </w:rPr>
      </w:pPr>
      <w:r w:rsidRPr="00C0124C">
        <w:rPr>
          <w:rFonts w:ascii="Times New Roman"/>
          <w:b/>
          <w:sz w:val="32"/>
          <w:szCs w:val="28"/>
          <w:lang w:val="es-HN"/>
        </w:rPr>
        <w:t>ELSI ALEJANDRA ELVIR ARGUIJO</w:t>
      </w:r>
    </w:p>
    <w:p w14:paraId="755D3ECA" w14:textId="1E0298BF" w:rsidR="009D7CF1" w:rsidRPr="00C0124C" w:rsidRDefault="0081047E" w:rsidP="0081047E">
      <w:pPr>
        <w:ind w:left="2555" w:right="2555"/>
        <w:jc w:val="center"/>
        <w:rPr>
          <w:rFonts w:ascii="Times New Roman" w:eastAsia="Times New Roman" w:hAnsi="Times New Roman" w:cs="Times New Roman"/>
          <w:sz w:val="28"/>
          <w:szCs w:val="28"/>
          <w:lang w:val="es-HN"/>
        </w:rPr>
      </w:pPr>
      <w:r w:rsidRPr="00C0124C">
        <w:rPr>
          <w:rFonts w:ascii="Times New Roman"/>
          <w:b/>
          <w:sz w:val="32"/>
          <w:szCs w:val="28"/>
          <w:lang w:val="es-HN"/>
        </w:rPr>
        <w:t>JOSU</w:t>
      </w:r>
      <w:r w:rsidR="007C48E7" w:rsidRPr="00C0124C">
        <w:rPr>
          <w:rFonts w:ascii="Times New Roman"/>
          <w:b/>
          <w:sz w:val="32"/>
          <w:szCs w:val="28"/>
          <w:lang w:val="es-HN"/>
        </w:rPr>
        <w:t>E</w:t>
      </w:r>
      <w:r w:rsidRPr="00C0124C">
        <w:rPr>
          <w:rFonts w:ascii="Times New Roman"/>
          <w:b/>
          <w:sz w:val="32"/>
          <w:szCs w:val="28"/>
          <w:lang w:val="es-HN"/>
        </w:rPr>
        <w:t xml:space="preserve"> DANIEL VEL</w:t>
      </w:r>
      <w:r w:rsidRPr="00C0124C">
        <w:rPr>
          <w:rFonts w:ascii="Times New Roman"/>
          <w:b/>
          <w:sz w:val="32"/>
          <w:szCs w:val="28"/>
          <w:lang w:val="es-HN"/>
        </w:rPr>
        <w:t>Á</w:t>
      </w:r>
      <w:r w:rsidRPr="00C0124C">
        <w:rPr>
          <w:rFonts w:ascii="Times New Roman"/>
          <w:b/>
          <w:sz w:val="32"/>
          <w:szCs w:val="28"/>
          <w:lang w:val="es-HN"/>
        </w:rPr>
        <w:t>SQUEZ DUARTE</w:t>
      </w:r>
    </w:p>
    <w:p w14:paraId="376E55F6" w14:textId="77777777" w:rsidR="007D5C9B" w:rsidRPr="00C0124C" w:rsidRDefault="007D5C9B" w:rsidP="007D5C9B">
      <w:pPr>
        <w:rPr>
          <w:rFonts w:ascii="Times New Roman" w:eastAsia="Times New Roman" w:hAnsi="Times New Roman" w:cs="Times New Roman"/>
          <w:b/>
          <w:bCs/>
          <w:sz w:val="24"/>
          <w:szCs w:val="24"/>
          <w:lang w:val="es-HN"/>
        </w:rPr>
      </w:pPr>
    </w:p>
    <w:p w14:paraId="1EE49BCE" w14:textId="77777777" w:rsidR="007D5C9B" w:rsidRPr="00C0124C" w:rsidRDefault="007D5C9B" w:rsidP="007D5C9B">
      <w:pPr>
        <w:rPr>
          <w:rFonts w:ascii="Times New Roman" w:eastAsia="Times New Roman" w:hAnsi="Times New Roman" w:cs="Times New Roman"/>
          <w:b/>
          <w:bCs/>
          <w:sz w:val="24"/>
          <w:szCs w:val="24"/>
          <w:lang w:val="es-HN"/>
        </w:rPr>
      </w:pPr>
    </w:p>
    <w:p w14:paraId="4339F4B8" w14:textId="77777777" w:rsidR="007D5C9B" w:rsidRPr="00C0124C" w:rsidRDefault="007D5C9B" w:rsidP="007D5C9B">
      <w:pPr>
        <w:ind w:left="4363"/>
        <w:rPr>
          <w:rFonts w:ascii="Times New Roman"/>
          <w:b/>
          <w:sz w:val="24"/>
          <w:lang w:val="es-HN"/>
        </w:rPr>
      </w:pPr>
      <w:r w:rsidRPr="00C0124C">
        <w:rPr>
          <w:rFonts w:ascii="Times New Roman"/>
          <w:b/>
          <w:sz w:val="24"/>
          <w:lang w:val="es-HN"/>
        </w:rPr>
        <w:t>Resumen</w:t>
      </w:r>
    </w:p>
    <w:p w14:paraId="216E0A3E" w14:textId="77777777" w:rsidR="007D5C9B" w:rsidRPr="00C0124C" w:rsidRDefault="007D5C9B" w:rsidP="007D5C9B">
      <w:pPr>
        <w:rPr>
          <w:rFonts w:ascii="Times New Roman"/>
          <w:b/>
          <w:sz w:val="24"/>
          <w:lang w:val="es-HN"/>
        </w:rPr>
      </w:pPr>
    </w:p>
    <w:p w14:paraId="08DC01D9" w14:textId="77777777" w:rsidR="009D3428" w:rsidRPr="00C0124C" w:rsidRDefault="009D3428" w:rsidP="007D5C9B">
      <w:pPr>
        <w:rPr>
          <w:rFonts w:ascii="Times New Roman"/>
          <w:b/>
          <w:sz w:val="24"/>
          <w:lang w:val="es-HN"/>
        </w:rPr>
      </w:pPr>
    </w:p>
    <w:p w14:paraId="158BA65F" w14:textId="6003399A" w:rsidR="007D5C9B" w:rsidRPr="00C0124C" w:rsidRDefault="00246754" w:rsidP="00F976EB">
      <w:pPr>
        <w:pStyle w:val="TextoPrincipal"/>
        <w:spacing w:line="360" w:lineRule="auto"/>
        <w:rPr>
          <w:b/>
        </w:rPr>
      </w:pPr>
      <w:r w:rsidRPr="00C0124C">
        <w:t>Derivado a que l</w:t>
      </w:r>
      <w:r w:rsidR="006E45D3" w:rsidRPr="00C0124C">
        <w:t>a empresa</w:t>
      </w:r>
      <w:r w:rsidRPr="00C0124C">
        <w:t xml:space="preserve"> de UHY Auditores y Consultores</w:t>
      </w:r>
      <w:r w:rsidR="007E372D" w:rsidRPr="00C0124C">
        <w:t xml:space="preserve"> es una empresa que brinda servicios de auditoría y contabilidad, con una cartera de aproximadamente 30 clientes los cuales van en aumento, y que cuentan con una estructura pequeña de únicamente 10 colaboradores quienes para cumplir con los planes de trabaj</w:t>
      </w:r>
      <w:r w:rsidR="00B43B7C" w:rsidRPr="00C0124C">
        <w:t>o, se ven en la obligación</w:t>
      </w:r>
      <w:r w:rsidR="007E372D" w:rsidRPr="00C0124C">
        <w:t xml:space="preserve"> de invertir tiempo adicional a su jornada laboral por la fuerte carga laboral</w:t>
      </w:r>
      <w:r w:rsidR="00950BAF" w:rsidRPr="00C0124C">
        <w:t xml:space="preserve"> sin bajar su rendimiento</w:t>
      </w:r>
      <w:r w:rsidR="007E372D" w:rsidRPr="00C0124C">
        <w:t xml:space="preserve">, </w:t>
      </w:r>
      <w:r w:rsidR="00B43B7C" w:rsidRPr="00C0124C">
        <w:t>produciendo en ellos u</w:t>
      </w:r>
      <w:r w:rsidR="007E372D" w:rsidRPr="00C0124C">
        <w:t xml:space="preserve">n nivel </w:t>
      </w:r>
      <w:r w:rsidR="00B43B7C" w:rsidRPr="00C0124C">
        <w:t>significativo de</w:t>
      </w:r>
      <w:r w:rsidR="007E372D" w:rsidRPr="00C0124C">
        <w:t xml:space="preserve"> estrés </w:t>
      </w:r>
      <w:r w:rsidR="00B43B7C" w:rsidRPr="00C0124C">
        <w:t>que a largo plazo puede ser perjudicial</w:t>
      </w:r>
      <w:r w:rsidR="004B132B" w:rsidRPr="00C0124C">
        <w:t xml:space="preserve"> para su salud</w:t>
      </w:r>
      <w:r w:rsidR="008829D4" w:rsidRPr="00C0124C">
        <w:t xml:space="preserve"> física, mental y emocional</w:t>
      </w:r>
      <w:r w:rsidR="00070770" w:rsidRPr="00C0124C">
        <w:t>.</w:t>
      </w:r>
      <w:r w:rsidR="00F976EB" w:rsidRPr="00C0124C">
        <w:t xml:space="preserve"> </w:t>
      </w:r>
      <w:r w:rsidR="00070770" w:rsidRPr="00C0124C">
        <w:t>C</w:t>
      </w:r>
      <w:r w:rsidR="004B132B" w:rsidRPr="00C0124C">
        <w:t>onsiderando que actualmente la empresa no cuenta con un p</w:t>
      </w:r>
      <w:r w:rsidR="006E45D3" w:rsidRPr="00C0124C">
        <w:t>rogra</w:t>
      </w:r>
      <w:r w:rsidR="00EC5185" w:rsidRPr="00C0124C">
        <w:t xml:space="preserve">ma integral de bienestar que les </w:t>
      </w:r>
      <w:r w:rsidR="006E45D3" w:rsidRPr="00C0124C">
        <w:t xml:space="preserve">brinde a </w:t>
      </w:r>
      <w:r w:rsidR="004B132B" w:rsidRPr="00C0124C">
        <w:t>sus</w:t>
      </w:r>
      <w:r w:rsidR="006E45D3" w:rsidRPr="00C0124C">
        <w:t xml:space="preserve"> </w:t>
      </w:r>
      <w:r w:rsidR="00B94E23" w:rsidRPr="00C0124C">
        <w:t>colaboradores medios</w:t>
      </w:r>
      <w:r w:rsidR="00EC5185" w:rsidRPr="00C0124C">
        <w:t xml:space="preserve"> para</w:t>
      </w:r>
      <w:r w:rsidRPr="00C0124C">
        <w:t xml:space="preserve"> que puedan gestionar de una mejor manera el </w:t>
      </w:r>
      <w:r w:rsidR="00EC5185" w:rsidRPr="00C0124C">
        <w:t>estrés</w:t>
      </w:r>
      <w:r w:rsidR="007E372D" w:rsidRPr="00C0124C">
        <w:t xml:space="preserve"> que les </w:t>
      </w:r>
      <w:r w:rsidR="004B132B" w:rsidRPr="00C0124C">
        <w:t xml:space="preserve">produce la vida laboral, se elaboraran propuestas enfocadas al bienestar de los colaboradores para continuar fortaleciendo el buen funcionamiento de la empresa, ya que estos son clave para el logro de los objetivos y metas de </w:t>
      </w:r>
      <w:r w:rsidR="00F976EB" w:rsidRPr="00C0124C">
        <w:t>esta</w:t>
      </w:r>
      <w:r w:rsidR="004B132B" w:rsidRPr="00C0124C">
        <w:t>.</w:t>
      </w:r>
    </w:p>
    <w:p w14:paraId="52F65594" w14:textId="77777777" w:rsidR="007D5C9B" w:rsidRPr="00C0124C" w:rsidRDefault="007D5C9B" w:rsidP="007D5C9B">
      <w:pPr>
        <w:rPr>
          <w:rFonts w:ascii="Times New Roman"/>
          <w:b/>
          <w:sz w:val="24"/>
          <w:lang w:val="es-HN"/>
        </w:rPr>
      </w:pPr>
    </w:p>
    <w:p w14:paraId="4F3DFCD6" w14:textId="1D274DEA" w:rsidR="007D5C9B" w:rsidRPr="00C0124C" w:rsidRDefault="007D5C9B" w:rsidP="007D5C9B">
      <w:pPr>
        <w:rPr>
          <w:rFonts w:ascii="Times New Roman" w:eastAsia="Times New Roman" w:hAnsi="Times New Roman" w:cs="Times New Roman"/>
          <w:sz w:val="24"/>
          <w:szCs w:val="24"/>
          <w:lang w:val="es-HN"/>
        </w:rPr>
      </w:pPr>
      <w:r w:rsidRPr="00C0124C">
        <w:rPr>
          <w:rFonts w:ascii="Times New Roman"/>
          <w:b/>
          <w:sz w:val="24"/>
          <w:lang w:val="es-HN"/>
        </w:rPr>
        <w:t>Palabras</w:t>
      </w:r>
      <w:r w:rsidRPr="00C0124C">
        <w:rPr>
          <w:rFonts w:ascii="Times New Roman"/>
          <w:b/>
          <w:spacing w:val="-4"/>
          <w:sz w:val="24"/>
          <w:lang w:val="es-HN"/>
        </w:rPr>
        <w:t xml:space="preserve"> </w:t>
      </w:r>
      <w:r w:rsidRPr="00C0124C">
        <w:rPr>
          <w:rFonts w:ascii="Times New Roman"/>
          <w:b/>
          <w:sz w:val="24"/>
          <w:lang w:val="es-HN"/>
        </w:rPr>
        <w:t>claves: (</w:t>
      </w:r>
      <w:r w:rsidR="006E45D3" w:rsidRPr="00C0124C">
        <w:rPr>
          <w:rFonts w:ascii="Times New Roman"/>
          <w:b/>
          <w:sz w:val="24"/>
          <w:lang w:val="es-HN"/>
        </w:rPr>
        <w:t>Estr</w:t>
      </w:r>
      <w:r w:rsidR="006E45D3" w:rsidRPr="00C0124C">
        <w:rPr>
          <w:rFonts w:ascii="Times New Roman"/>
          <w:b/>
          <w:sz w:val="24"/>
          <w:lang w:val="es-HN"/>
        </w:rPr>
        <w:t>é</w:t>
      </w:r>
      <w:r w:rsidR="006E45D3" w:rsidRPr="00C0124C">
        <w:rPr>
          <w:rFonts w:ascii="Times New Roman"/>
          <w:b/>
          <w:sz w:val="24"/>
          <w:lang w:val="es-HN"/>
        </w:rPr>
        <w:t>s Laboral, rendimiento, salud f</w:t>
      </w:r>
      <w:r w:rsidR="006E45D3" w:rsidRPr="00C0124C">
        <w:rPr>
          <w:rFonts w:ascii="Times New Roman"/>
          <w:b/>
          <w:sz w:val="24"/>
          <w:lang w:val="es-HN"/>
        </w:rPr>
        <w:t>í</w:t>
      </w:r>
      <w:r w:rsidR="006E45D3" w:rsidRPr="00C0124C">
        <w:rPr>
          <w:rFonts w:ascii="Times New Roman"/>
          <w:b/>
          <w:sz w:val="24"/>
          <w:lang w:val="es-HN"/>
        </w:rPr>
        <w:t>sica, salud mental y emocional</w:t>
      </w:r>
      <w:r w:rsidRPr="00C0124C">
        <w:rPr>
          <w:rFonts w:ascii="Times New Roman"/>
          <w:b/>
          <w:sz w:val="24"/>
          <w:lang w:val="es-HN"/>
        </w:rPr>
        <w:t>)</w:t>
      </w:r>
    </w:p>
    <w:p w14:paraId="18197111" w14:textId="77777777" w:rsidR="007D5C9B" w:rsidRPr="00C0124C" w:rsidRDefault="007D5C9B" w:rsidP="007D5C9B">
      <w:pPr>
        <w:rPr>
          <w:rFonts w:ascii="Times New Roman" w:eastAsia="Times New Roman" w:hAnsi="Times New Roman" w:cs="Times New Roman"/>
          <w:sz w:val="24"/>
          <w:szCs w:val="24"/>
          <w:lang w:val="es-HN"/>
        </w:rPr>
      </w:pPr>
    </w:p>
    <w:p w14:paraId="23134C0E" w14:textId="77777777" w:rsidR="007D5C9B" w:rsidRPr="00C0124C" w:rsidRDefault="007D5C9B" w:rsidP="007D5C9B">
      <w:pPr>
        <w:rPr>
          <w:rFonts w:ascii="Times New Roman" w:eastAsia="Times New Roman" w:hAnsi="Times New Roman" w:cs="Times New Roman"/>
          <w:sz w:val="24"/>
          <w:szCs w:val="24"/>
          <w:lang w:val="es-HN"/>
        </w:rPr>
      </w:pPr>
    </w:p>
    <w:p w14:paraId="0B6EC1F5" w14:textId="77777777" w:rsidR="007D5C9B" w:rsidRPr="00C0124C" w:rsidRDefault="007D5C9B" w:rsidP="007D5C9B">
      <w:pPr>
        <w:rPr>
          <w:rFonts w:ascii="Times New Roman" w:eastAsia="Times New Roman" w:hAnsi="Times New Roman" w:cs="Times New Roman"/>
          <w:sz w:val="24"/>
          <w:szCs w:val="24"/>
          <w:lang w:val="es-HN"/>
        </w:rPr>
      </w:pPr>
    </w:p>
    <w:p w14:paraId="3FD4785C" w14:textId="77777777" w:rsidR="007D5C9B" w:rsidRPr="00C0124C" w:rsidRDefault="007D5C9B" w:rsidP="007D5C9B">
      <w:pPr>
        <w:rPr>
          <w:rFonts w:ascii="Times New Roman" w:eastAsia="Times New Roman" w:hAnsi="Times New Roman" w:cs="Times New Roman"/>
          <w:sz w:val="20"/>
          <w:szCs w:val="20"/>
          <w:lang w:val="es-HN"/>
        </w:rPr>
      </w:pPr>
    </w:p>
    <w:p w14:paraId="551A3EC8" w14:textId="16982993" w:rsidR="007D5C9B" w:rsidRPr="00C0124C" w:rsidRDefault="00957657" w:rsidP="00957657">
      <w:pPr>
        <w:spacing w:before="8"/>
        <w:jc w:val="center"/>
        <w:rPr>
          <w:rFonts w:ascii="Times New Roman" w:eastAsia="Times New Roman" w:hAnsi="Times New Roman" w:cs="Times New Roman"/>
          <w:sz w:val="10"/>
          <w:szCs w:val="10"/>
          <w:lang w:val="es-HN"/>
        </w:rPr>
      </w:pPr>
      <w:r w:rsidRPr="00C0124C">
        <w:rPr>
          <w:noProof/>
          <w:lang w:val="es-419" w:eastAsia="es-419"/>
        </w:rPr>
        <w:lastRenderedPageBreak/>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C0124C" w:rsidRDefault="007D5C9B" w:rsidP="007D5C9B">
      <w:pPr>
        <w:rPr>
          <w:rFonts w:ascii="Times New Roman" w:eastAsia="Times New Roman" w:hAnsi="Times New Roman" w:cs="Times New Roman"/>
          <w:sz w:val="24"/>
          <w:szCs w:val="24"/>
          <w:lang w:val="es-HN"/>
        </w:rPr>
      </w:pPr>
    </w:p>
    <w:p w14:paraId="4A17FC57" w14:textId="77777777" w:rsidR="007D5C9B" w:rsidRPr="00C0124C" w:rsidRDefault="007D5C9B" w:rsidP="007D5C9B">
      <w:pPr>
        <w:spacing w:before="7"/>
        <w:rPr>
          <w:rFonts w:ascii="Times New Roman" w:eastAsia="Times New Roman" w:hAnsi="Times New Roman" w:cs="Times New Roman"/>
          <w:sz w:val="21"/>
          <w:szCs w:val="21"/>
          <w:lang w:val="es-HN"/>
        </w:rPr>
      </w:pPr>
    </w:p>
    <w:p w14:paraId="15387571" w14:textId="77777777" w:rsidR="007D5C9B" w:rsidRPr="00C0124C"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val="es-HN" w:eastAsia="es-HN"/>
        </w:rPr>
      </w:pPr>
      <w:r w:rsidRPr="00C0124C">
        <w:rPr>
          <w:rFonts w:ascii="Times New Roman" w:eastAsia="Times New Roman" w:hAnsi="Times New Roman" w:cs="Times New Roman"/>
          <w:b/>
          <w:sz w:val="32"/>
          <w:szCs w:val="32"/>
          <w:lang w:val="es-HN" w:eastAsia="es-HN"/>
        </w:rPr>
        <w:t>GRADUATE SCHOOL</w:t>
      </w:r>
    </w:p>
    <w:p w14:paraId="31FE2FBE" w14:textId="77777777" w:rsidR="007D5C9B" w:rsidRPr="00C0124C" w:rsidRDefault="007D5C9B" w:rsidP="007D5C9B">
      <w:pPr>
        <w:spacing w:before="7"/>
        <w:rPr>
          <w:rFonts w:ascii="Times New Roman" w:eastAsia="Times New Roman" w:hAnsi="Times New Roman" w:cs="Times New Roman"/>
          <w:b/>
          <w:bCs/>
          <w:lang w:val="es-HN"/>
        </w:rPr>
      </w:pPr>
    </w:p>
    <w:p w14:paraId="0A093B32" w14:textId="77777777" w:rsidR="00955F3A" w:rsidRPr="00C0124C" w:rsidRDefault="00955F3A" w:rsidP="00955F3A">
      <w:pPr>
        <w:jc w:val="center"/>
        <w:rPr>
          <w:rFonts w:ascii="Times New Roman" w:hAnsi="Times New Roman" w:cs="Times New Roman"/>
          <w:b/>
          <w:sz w:val="32"/>
          <w:szCs w:val="32"/>
          <w:lang w:val="es-HN"/>
        </w:rPr>
      </w:pPr>
      <w:r w:rsidRPr="00C0124C">
        <w:rPr>
          <w:rFonts w:ascii="Times New Roman" w:hAnsi="Times New Roman" w:cs="Times New Roman"/>
          <w:b/>
          <w:sz w:val="32"/>
          <w:szCs w:val="32"/>
          <w:lang w:val="es-HN"/>
        </w:rPr>
        <w:t xml:space="preserve">ANÁLISIS DE LOS NIVELES DE ESTRÉS Y EN EL ENTORNO LABORAL DE UHY </w:t>
      </w:r>
    </w:p>
    <w:p w14:paraId="1F309D58" w14:textId="77777777" w:rsidR="00955F3A" w:rsidRPr="00C0124C" w:rsidRDefault="00955F3A" w:rsidP="00955F3A">
      <w:pPr>
        <w:jc w:val="center"/>
        <w:rPr>
          <w:rFonts w:ascii="Times New Roman" w:hAnsi="Times New Roman" w:cs="Times New Roman"/>
          <w:b/>
          <w:sz w:val="32"/>
          <w:szCs w:val="32"/>
          <w:lang w:val="es-HN"/>
        </w:rPr>
      </w:pPr>
      <w:r w:rsidRPr="00C0124C">
        <w:rPr>
          <w:rFonts w:ascii="Times New Roman" w:hAnsi="Times New Roman" w:cs="Times New Roman"/>
          <w:b/>
          <w:sz w:val="32"/>
          <w:szCs w:val="32"/>
          <w:lang w:val="es-HN"/>
        </w:rPr>
        <w:t>AUDITORES Y CONSULTORES</w:t>
      </w:r>
    </w:p>
    <w:p w14:paraId="41C380B2" w14:textId="77777777" w:rsidR="002313B9" w:rsidRPr="00C0124C" w:rsidRDefault="002313B9" w:rsidP="002313B9">
      <w:pPr>
        <w:rPr>
          <w:rFonts w:ascii="Times New Roman" w:eastAsia="Times New Roman" w:hAnsi="Times New Roman" w:cs="Times New Roman"/>
          <w:b/>
          <w:bCs/>
          <w:sz w:val="24"/>
          <w:szCs w:val="24"/>
          <w:lang w:val="es-HN"/>
        </w:rPr>
      </w:pPr>
    </w:p>
    <w:p w14:paraId="042D03CF" w14:textId="77777777" w:rsidR="002313B9" w:rsidRPr="00C0124C" w:rsidRDefault="002313B9" w:rsidP="002313B9">
      <w:pPr>
        <w:spacing w:before="9"/>
        <w:rPr>
          <w:rFonts w:ascii="Times New Roman" w:eastAsia="Times New Roman" w:hAnsi="Times New Roman" w:cs="Times New Roman"/>
          <w:b/>
          <w:bCs/>
          <w:sz w:val="23"/>
          <w:szCs w:val="23"/>
          <w:lang w:val="es-HN"/>
        </w:rPr>
      </w:pPr>
    </w:p>
    <w:p w14:paraId="13E01EFE" w14:textId="77777777" w:rsidR="00485A95" w:rsidRPr="00C0124C" w:rsidRDefault="00485A95" w:rsidP="00485A95">
      <w:pPr>
        <w:ind w:left="2555" w:right="2555"/>
        <w:jc w:val="center"/>
        <w:rPr>
          <w:rFonts w:ascii="Times New Roman"/>
          <w:b/>
          <w:sz w:val="32"/>
          <w:szCs w:val="28"/>
          <w:lang w:val="es-HN"/>
        </w:rPr>
      </w:pPr>
      <w:r w:rsidRPr="00C0124C">
        <w:rPr>
          <w:rFonts w:ascii="Times New Roman"/>
          <w:b/>
          <w:sz w:val="32"/>
          <w:szCs w:val="28"/>
          <w:lang w:val="es-HN"/>
        </w:rPr>
        <w:t>ELSI ALEJANDRA ELVIR ARGUIJO</w:t>
      </w:r>
    </w:p>
    <w:p w14:paraId="38540119" w14:textId="1811A33C" w:rsidR="002313B9" w:rsidRPr="00C0124C" w:rsidRDefault="00485A95" w:rsidP="00485A95">
      <w:pPr>
        <w:ind w:left="2555" w:right="2555"/>
        <w:jc w:val="center"/>
        <w:rPr>
          <w:rFonts w:ascii="Times New Roman" w:eastAsia="Times New Roman" w:hAnsi="Times New Roman" w:cs="Times New Roman"/>
          <w:sz w:val="28"/>
          <w:szCs w:val="28"/>
        </w:rPr>
      </w:pPr>
      <w:r w:rsidRPr="00C0124C">
        <w:rPr>
          <w:rFonts w:ascii="Times New Roman"/>
          <w:b/>
          <w:sz w:val="32"/>
          <w:szCs w:val="28"/>
        </w:rPr>
        <w:t>JOSU</w:t>
      </w:r>
      <w:r w:rsidRPr="00C0124C">
        <w:rPr>
          <w:rFonts w:ascii="Times New Roman"/>
          <w:b/>
          <w:sz w:val="32"/>
          <w:szCs w:val="28"/>
        </w:rPr>
        <w:t>É</w:t>
      </w:r>
      <w:r w:rsidRPr="00C0124C">
        <w:rPr>
          <w:rFonts w:ascii="Times New Roman"/>
          <w:b/>
          <w:sz w:val="32"/>
          <w:szCs w:val="28"/>
        </w:rPr>
        <w:t xml:space="preserve"> DANIEL VEL</w:t>
      </w:r>
      <w:r w:rsidRPr="00C0124C">
        <w:rPr>
          <w:rFonts w:ascii="Times New Roman"/>
          <w:b/>
          <w:sz w:val="32"/>
          <w:szCs w:val="28"/>
        </w:rPr>
        <w:t>Á</w:t>
      </w:r>
      <w:r w:rsidRPr="00C0124C">
        <w:rPr>
          <w:rFonts w:ascii="Times New Roman"/>
          <w:b/>
          <w:sz w:val="32"/>
          <w:szCs w:val="28"/>
        </w:rPr>
        <w:t>SQUEZ DUARTE</w:t>
      </w:r>
    </w:p>
    <w:p w14:paraId="4D9896BC" w14:textId="77777777" w:rsidR="007D5C9B" w:rsidRPr="00C0124C" w:rsidRDefault="007D5C9B" w:rsidP="007D5C9B">
      <w:pPr>
        <w:rPr>
          <w:rFonts w:ascii="Times New Roman" w:eastAsia="Times New Roman" w:hAnsi="Times New Roman" w:cs="Times New Roman"/>
          <w:b/>
          <w:bCs/>
          <w:sz w:val="32"/>
          <w:szCs w:val="32"/>
        </w:rPr>
      </w:pPr>
    </w:p>
    <w:p w14:paraId="71DB899A" w14:textId="77777777" w:rsidR="007D5C9B" w:rsidRPr="00C0124C" w:rsidRDefault="007D5C9B" w:rsidP="007D5C9B">
      <w:pPr>
        <w:rPr>
          <w:rFonts w:ascii="Times New Roman" w:eastAsia="Times New Roman" w:hAnsi="Times New Roman" w:cs="Times New Roman"/>
          <w:b/>
          <w:bCs/>
          <w:sz w:val="24"/>
          <w:szCs w:val="24"/>
        </w:rPr>
      </w:pPr>
    </w:p>
    <w:p w14:paraId="0E3ADAF3" w14:textId="77777777" w:rsidR="007D5C9B" w:rsidRPr="00C0124C" w:rsidRDefault="007D5C9B" w:rsidP="007D5C9B">
      <w:pPr>
        <w:ind w:left="4363"/>
        <w:rPr>
          <w:rFonts w:ascii="Times New Roman" w:eastAsia="Times New Roman" w:hAnsi="Times New Roman" w:cs="Times New Roman"/>
          <w:sz w:val="24"/>
          <w:szCs w:val="24"/>
        </w:rPr>
      </w:pPr>
      <w:r w:rsidRPr="00C0124C">
        <w:rPr>
          <w:rFonts w:ascii="Times New Roman"/>
          <w:b/>
          <w:sz w:val="24"/>
        </w:rPr>
        <w:t>Abstract</w:t>
      </w:r>
    </w:p>
    <w:p w14:paraId="412C0F64" w14:textId="77777777" w:rsidR="000F456B" w:rsidRPr="00C0124C" w:rsidRDefault="000F456B" w:rsidP="00A13B9F">
      <w:pPr>
        <w:pStyle w:val="TextoPrincipal"/>
        <w:spacing w:line="360" w:lineRule="auto"/>
        <w:rPr>
          <w:lang w:val="en-US"/>
        </w:rPr>
      </w:pPr>
    </w:p>
    <w:p w14:paraId="0C50E6F6" w14:textId="76C5AAB9" w:rsidR="007D5C9B" w:rsidRPr="00C0124C" w:rsidRDefault="00A13B9F" w:rsidP="00A13B9F">
      <w:pPr>
        <w:pStyle w:val="TextoPrincipal"/>
        <w:spacing w:line="360" w:lineRule="auto"/>
        <w:rPr>
          <w:b/>
          <w:lang w:val="en-US"/>
        </w:rPr>
      </w:pPr>
      <w:r w:rsidRPr="00C0124C">
        <w:rPr>
          <w:lang w:val="en-US"/>
        </w:rPr>
        <w:t xml:space="preserve">Derived from the fact that the company UHY </w:t>
      </w:r>
      <w:proofErr w:type="spellStart"/>
      <w:r w:rsidRPr="00C0124C">
        <w:rPr>
          <w:lang w:val="en-US"/>
        </w:rPr>
        <w:t>Auditores</w:t>
      </w:r>
      <w:proofErr w:type="spellEnd"/>
      <w:r w:rsidRPr="00C0124C">
        <w:rPr>
          <w:lang w:val="en-US"/>
        </w:rPr>
        <w:t xml:space="preserve"> y </w:t>
      </w:r>
      <w:proofErr w:type="spellStart"/>
      <w:r w:rsidRPr="00C0124C">
        <w:rPr>
          <w:lang w:val="en-US"/>
        </w:rPr>
        <w:t>Consultores</w:t>
      </w:r>
      <w:proofErr w:type="spellEnd"/>
      <w:r w:rsidRPr="00C0124C">
        <w:rPr>
          <w:lang w:val="en-US"/>
        </w:rPr>
        <w:t xml:space="preserve"> is a company that provides auditing and accounting services, with a portfolio of approximately 30 clients which are increasing, and which has a small structure of only 10 </w:t>
      </w:r>
      <w:r w:rsidR="009726F6" w:rsidRPr="00C0124C">
        <w:rPr>
          <w:lang w:val="en-US"/>
        </w:rPr>
        <w:t>employees</w:t>
      </w:r>
      <w:r w:rsidRPr="00C0124C">
        <w:rPr>
          <w:lang w:val="en-US"/>
        </w:rPr>
        <w:t xml:space="preserve"> who, in order to comply with the work plans, they are forced to invest additional time in their working day due to the heavy workload without lowering their performance, producing a significant level of stress in them that in the long term can be detrimental to their physical</w:t>
      </w:r>
      <w:r w:rsidR="00266B97" w:rsidRPr="00C0124C">
        <w:rPr>
          <w:lang w:val="en-US"/>
        </w:rPr>
        <w:t xml:space="preserve">, mental and emotional health. </w:t>
      </w:r>
      <w:r w:rsidRPr="00C0124C">
        <w:rPr>
          <w:lang w:val="en-US"/>
        </w:rPr>
        <w:t xml:space="preserve">Considering that currently the company does not have a comprehensive well-being program that provides its </w:t>
      </w:r>
      <w:r w:rsidR="009726F6" w:rsidRPr="00C0124C">
        <w:rPr>
          <w:lang w:val="en-US"/>
        </w:rPr>
        <w:t>employees</w:t>
      </w:r>
      <w:r w:rsidRPr="00C0124C">
        <w:rPr>
          <w:lang w:val="en-US"/>
        </w:rPr>
        <w:t xml:space="preserve"> with means so that they can better manage the stress that their work life produces, proposals will be developed focused on the well-being of </w:t>
      </w:r>
      <w:r w:rsidR="00266B97" w:rsidRPr="00C0124C">
        <w:rPr>
          <w:lang w:val="en-US"/>
        </w:rPr>
        <w:t>employees</w:t>
      </w:r>
      <w:r w:rsidRPr="00C0124C">
        <w:rPr>
          <w:lang w:val="en-US"/>
        </w:rPr>
        <w:t xml:space="preserve"> to continue strengthening the good functioning of the company, since these are key to achieving its objectives and goals.</w:t>
      </w:r>
    </w:p>
    <w:p w14:paraId="55DE78C6" w14:textId="77777777" w:rsidR="007D5C9B" w:rsidRPr="00C0124C" w:rsidRDefault="007D5C9B" w:rsidP="007D5C9B">
      <w:pPr>
        <w:rPr>
          <w:rFonts w:ascii="Times New Roman"/>
          <w:b/>
          <w:sz w:val="24"/>
        </w:rPr>
      </w:pPr>
    </w:p>
    <w:p w14:paraId="13C9F5BF" w14:textId="640A1781" w:rsidR="002313B9" w:rsidRPr="00C0124C" w:rsidRDefault="007D5C9B">
      <w:pPr>
        <w:rPr>
          <w:rFonts w:ascii="Times New Roman" w:eastAsia="Times New Roman" w:hAnsi="Times New Roman" w:cs="Times New Roman"/>
          <w:sz w:val="24"/>
          <w:szCs w:val="24"/>
        </w:rPr>
        <w:sectPr w:rsidR="002313B9" w:rsidRPr="00C0124C" w:rsidSect="008C7614">
          <w:pgSz w:w="12240" w:h="15840" w:code="1"/>
          <w:pgMar w:top="1440" w:right="1440" w:bottom="1440" w:left="1440" w:header="709" w:footer="709" w:gutter="0"/>
          <w:cols w:space="708"/>
          <w:docGrid w:linePitch="360"/>
        </w:sectPr>
      </w:pPr>
      <w:r w:rsidRPr="00C0124C">
        <w:rPr>
          <w:rFonts w:ascii="Times New Roman"/>
          <w:b/>
          <w:sz w:val="24"/>
        </w:rPr>
        <w:t>Palabras</w:t>
      </w:r>
      <w:r w:rsidRPr="00C0124C">
        <w:rPr>
          <w:rFonts w:ascii="Times New Roman"/>
          <w:b/>
          <w:spacing w:val="-4"/>
          <w:sz w:val="24"/>
        </w:rPr>
        <w:t xml:space="preserve"> </w:t>
      </w:r>
      <w:r w:rsidRPr="00C0124C">
        <w:rPr>
          <w:rFonts w:ascii="Times New Roman"/>
          <w:b/>
          <w:sz w:val="24"/>
        </w:rPr>
        <w:t>claves: (</w:t>
      </w:r>
      <w:r w:rsidR="00317DC1" w:rsidRPr="00C0124C">
        <w:rPr>
          <w:rFonts w:ascii="Times New Roman"/>
          <w:b/>
          <w:sz w:val="24"/>
        </w:rPr>
        <w:t>Work Stress, Performance, Physical Health, Mental and Emotional Healt</w:t>
      </w:r>
      <w:r w:rsidR="003B6D7F" w:rsidRPr="00C0124C">
        <w:rPr>
          <w:rFonts w:ascii="Times New Roman"/>
          <w:b/>
          <w:sz w:val="24"/>
        </w:rPr>
        <w:t>h)</w:t>
      </w:r>
    </w:p>
    <w:p w14:paraId="3CF1E433" w14:textId="26CC47BA" w:rsidR="00C52E7B" w:rsidRPr="00750FE9" w:rsidRDefault="00C52E7B" w:rsidP="00C52E7B">
      <w:pPr>
        <w:pStyle w:val="Ttulo1"/>
        <w:rPr>
          <w:lang w:val="es-419"/>
        </w:rPr>
      </w:pPr>
      <w:bookmarkStart w:id="5" w:name="_Toc474331173"/>
      <w:bookmarkStart w:id="6" w:name="_Toc474331372"/>
      <w:bookmarkStart w:id="7" w:name="_Toc156159569"/>
      <w:r w:rsidRPr="00C0124C">
        <w:rPr>
          <w:lang w:val="es-419"/>
        </w:rPr>
        <w:lastRenderedPageBreak/>
        <w:t>DEDICATORIA</w:t>
      </w:r>
      <w:bookmarkEnd w:id="5"/>
      <w:bookmarkEnd w:id="6"/>
      <w:bookmarkEnd w:id="7"/>
    </w:p>
    <w:p w14:paraId="5DE39429" w14:textId="77777777" w:rsidR="00C368B8" w:rsidRDefault="00C368B8" w:rsidP="00C368B8">
      <w:pPr>
        <w:pStyle w:val="TextoPrincipal"/>
        <w:spacing w:line="360" w:lineRule="auto"/>
      </w:pPr>
      <w:r>
        <w:t xml:space="preserve">Dedicó el esfuerzo y trabajo plasmado en esta tesis a mis padres, quienes han sido mi fuente inagotable de apoyo, inspiración, paciencia y amor incondicional a lo largo de toda mi vida académica y profesional, a mi asesor y catedrático de tesis así como también a cada uno de los catedráticos de la maestría, quienes, con su orientación experta, paciencia y exigencias han desarrollado en mí una mejor profesional, autoexigente, enfocada en los detalles y a la mejora continua, a mis hermanas, amigos, y demás familiares, cuyo aliento constante motivó y animó a culminar este proyecto, a mi amigo y compañero de tesis y maestría ya que este es un logro mutuo, reflejo de todas las contribuciones y de la fortaleza que brinda el apoyo inquebrantable y evidencia clara de que un equipo de trabajo puede dar grandes y buenos resultados, a mi pareja y futuro compañero de vida que sin lugar a duda sus consejos, su acompañamiento, su comprensión y cariño ha llenado mis días de alegría y de querer ser mejor ya que es un ejemplo claro de superación, y fundamentalmente dedico esta tesis a Dios quien me dio vida, salud, trabajo, me fortaleció, puso en mí el sueño y la meta, los medios y la oportunidad de lograr este gran anhelo. </w:t>
      </w:r>
    </w:p>
    <w:p w14:paraId="4A8601A9" w14:textId="77777777" w:rsidR="001C06E5" w:rsidRDefault="002F0BD0" w:rsidP="002F0BD0">
      <w:pPr>
        <w:pStyle w:val="TextoPrincipal"/>
        <w:spacing w:line="360" w:lineRule="auto"/>
        <w:ind w:firstLine="0"/>
        <w:jc w:val="right"/>
        <w:rPr>
          <w:b/>
          <w:bCs/>
        </w:rPr>
      </w:pPr>
      <w:r w:rsidRPr="002F0BD0">
        <w:rPr>
          <w:b/>
          <w:bCs/>
        </w:rPr>
        <w:t>Elsi Alejandra Elvir</w:t>
      </w:r>
    </w:p>
    <w:p w14:paraId="7D0768C9" w14:textId="33BAC5DD" w:rsidR="001C06E5" w:rsidRDefault="00FD2247" w:rsidP="00FD2247">
      <w:pPr>
        <w:pStyle w:val="TextoPrincipal"/>
        <w:spacing w:line="360" w:lineRule="auto"/>
        <w:ind w:firstLine="708"/>
        <w:rPr>
          <w:b/>
          <w:bCs/>
        </w:rPr>
      </w:pPr>
      <w:r w:rsidRPr="00FD2247">
        <w:rPr>
          <w:bCs/>
        </w:rPr>
        <w:t>Dedicando de igual forma</w:t>
      </w:r>
      <w:r>
        <w:rPr>
          <w:bCs/>
        </w:rPr>
        <w:t xml:space="preserve"> este trabajo a las personas que se han mantenido apoyándonos a lo largo de la maestría y quienes han sido esa ancla que nos han ayudado a mantenernos firmes en la meta en la cual estamos; Culminando con dicho trabajo de investigación.</w:t>
      </w:r>
    </w:p>
    <w:p w14:paraId="05B3B0E6" w14:textId="77777777" w:rsidR="001C06E5" w:rsidRDefault="001C06E5" w:rsidP="001C06E5">
      <w:pPr>
        <w:pStyle w:val="TextoPrincipal"/>
        <w:spacing w:line="360" w:lineRule="auto"/>
        <w:ind w:firstLine="0"/>
        <w:rPr>
          <w:b/>
          <w:bCs/>
        </w:rPr>
      </w:pPr>
    </w:p>
    <w:p w14:paraId="7394E1B5" w14:textId="77777777" w:rsidR="001C06E5" w:rsidRDefault="001C06E5" w:rsidP="001C06E5">
      <w:pPr>
        <w:pStyle w:val="TextoPrincipal"/>
        <w:spacing w:line="360" w:lineRule="auto"/>
        <w:ind w:firstLine="0"/>
        <w:rPr>
          <w:b/>
          <w:bCs/>
        </w:rPr>
      </w:pPr>
    </w:p>
    <w:p w14:paraId="22DEAF1F" w14:textId="77777777" w:rsidR="001C06E5" w:rsidRDefault="001C06E5" w:rsidP="001C06E5">
      <w:pPr>
        <w:pStyle w:val="TextoPrincipal"/>
        <w:spacing w:line="360" w:lineRule="auto"/>
        <w:ind w:firstLine="0"/>
        <w:rPr>
          <w:b/>
          <w:bCs/>
        </w:rPr>
      </w:pPr>
    </w:p>
    <w:p w14:paraId="600EBDE1" w14:textId="77777777" w:rsidR="001C06E5" w:rsidRDefault="001C06E5" w:rsidP="001C06E5">
      <w:pPr>
        <w:pStyle w:val="TextoPrincipal"/>
        <w:spacing w:line="360" w:lineRule="auto"/>
        <w:ind w:firstLine="0"/>
        <w:rPr>
          <w:b/>
          <w:bCs/>
        </w:rPr>
      </w:pPr>
    </w:p>
    <w:p w14:paraId="26854D49" w14:textId="77777777" w:rsidR="001C06E5" w:rsidRDefault="001C06E5" w:rsidP="001C06E5">
      <w:pPr>
        <w:pStyle w:val="TextoPrincipal"/>
        <w:spacing w:line="360" w:lineRule="auto"/>
        <w:ind w:firstLine="0"/>
        <w:rPr>
          <w:b/>
          <w:bCs/>
        </w:rPr>
      </w:pPr>
    </w:p>
    <w:p w14:paraId="1B043BD4" w14:textId="77777777" w:rsidR="001C06E5" w:rsidRDefault="001C06E5" w:rsidP="001C06E5">
      <w:pPr>
        <w:pStyle w:val="TextoPrincipal"/>
        <w:spacing w:line="360" w:lineRule="auto"/>
        <w:ind w:firstLine="0"/>
        <w:rPr>
          <w:b/>
          <w:bCs/>
        </w:rPr>
      </w:pPr>
    </w:p>
    <w:p w14:paraId="4AB829F9" w14:textId="77777777" w:rsidR="001C06E5" w:rsidRDefault="001C06E5" w:rsidP="001C06E5">
      <w:pPr>
        <w:pStyle w:val="TextoPrincipal"/>
        <w:spacing w:line="360" w:lineRule="auto"/>
        <w:ind w:firstLine="0"/>
        <w:rPr>
          <w:b/>
          <w:bCs/>
        </w:rPr>
      </w:pPr>
    </w:p>
    <w:p w14:paraId="77480D2F" w14:textId="10529203" w:rsidR="002F0BD0" w:rsidRPr="002F0BD0" w:rsidRDefault="002F0BD0" w:rsidP="001C06E5">
      <w:pPr>
        <w:pStyle w:val="TextoPrincipal"/>
        <w:spacing w:line="360" w:lineRule="auto"/>
        <w:ind w:firstLine="0"/>
        <w:rPr>
          <w:b/>
          <w:bCs/>
        </w:rPr>
      </w:pPr>
      <w:r w:rsidRPr="002F0BD0">
        <w:rPr>
          <w:b/>
          <w:bCs/>
        </w:rPr>
        <w:t xml:space="preserve"> </w:t>
      </w:r>
    </w:p>
    <w:p w14:paraId="0D388F3B" w14:textId="1537167F" w:rsidR="00FC7C1D" w:rsidRDefault="00EA074F" w:rsidP="00737E89">
      <w:pPr>
        <w:pStyle w:val="Ttulo1"/>
      </w:pPr>
      <w:r>
        <w:lastRenderedPageBreak/>
        <w:t xml:space="preserve"> </w:t>
      </w:r>
      <w:bookmarkStart w:id="8" w:name="_Toc474331174"/>
      <w:bookmarkStart w:id="9" w:name="_Toc474331373"/>
      <w:bookmarkStart w:id="10" w:name="_Toc156159570"/>
      <w:r w:rsidR="00737E89">
        <w:t>AGRADECIMIENTO</w:t>
      </w:r>
      <w:bookmarkEnd w:id="8"/>
      <w:bookmarkEnd w:id="9"/>
      <w:bookmarkEnd w:id="10"/>
    </w:p>
    <w:p w14:paraId="21CDBAAB" w14:textId="304A3096" w:rsidR="001E1823" w:rsidRDefault="0081127C" w:rsidP="00A22F8E">
      <w:pPr>
        <w:pStyle w:val="TextoPrincipal"/>
        <w:spacing w:line="360" w:lineRule="auto"/>
      </w:pPr>
      <w:r w:rsidRPr="0081127C">
        <w:t>Al culminar este significativo capítulo de mi vida académica y profesional, no puedo dejar de expresar mi profundo agradecimiento a Dios y a cada una de las personas que de una u otra forma fueron fuentes de apoyo. Dedicar el esfuerzo y trabajo plasmado en esta tesis es un gesto simbólico pero cargado de gratitud y reconocimiento a cada uno de ellos, ya que es el resultado de un esfuerzo colectivo. Gracias por su constante apoyo y amor.</w:t>
      </w:r>
    </w:p>
    <w:p w14:paraId="1E5C7AD7" w14:textId="77777777" w:rsidR="00FD2247" w:rsidRDefault="001E1823" w:rsidP="001E1823">
      <w:pPr>
        <w:pStyle w:val="TextoPrincipal"/>
        <w:spacing w:line="360" w:lineRule="auto"/>
        <w:jc w:val="right"/>
        <w:rPr>
          <w:rFonts w:ascii="system-ui" w:hAnsi="system-ui"/>
          <w:b/>
          <w:bCs/>
        </w:rPr>
      </w:pPr>
      <w:r w:rsidRPr="001E1823">
        <w:rPr>
          <w:rFonts w:ascii="system-ui" w:hAnsi="system-ui"/>
          <w:b/>
          <w:bCs/>
        </w:rPr>
        <w:t>Elsi Alejandra Elvir</w:t>
      </w:r>
    </w:p>
    <w:p w14:paraId="0E0C9EDC" w14:textId="649B7894" w:rsidR="00737E89" w:rsidRPr="00FD2247" w:rsidRDefault="00FD2247" w:rsidP="00FD2247">
      <w:pPr>
        <w:pStyle w:val="TextoPrincipal"/>
        <w:spacing w:line="360" w:lineRule="auto"/>
        <w:rPr>
          <w:bCs/>
        </w:rPr>
      </w:pPr>
      <w:r w:rsidRPr="00FD2247">
        <w:rPr>
          <w:rFonts w:ascii="system-ui" w:hAnsi="system-ui"/>
          <w:bCs/>
        </w:rPr>
        <w:t xml:space="preserve">Es por ello </w:t>
      </w:r>
      <w:r>
        <w:rPr>
          <w:bCs/>
        </w:rPr>
        <w:t xml:space="preserve">que es muy importante para nosotros poder contar con el gran apoyo que hemos recibido, ya que gracias a </w:t>
      </w:r>
      <w:r w:rsidR="002F4DB1">
        <w:rPr>
          <w:bCs/>
        </w:rPr>
        <w:t>él</w:t>
      </w:r>
      <w:r>
        <w:rPr>
          <w:bCs/>
        </w:rPr>
        <w:t>, hemos podido seguir adelante nuestras metas propuestas.</w:t>
      </w:r>
      <w:r w:rsidR="00737E89" w:rsidRPr="00FD2247">
        <w:rPr>
          <w:bCs/>
        </w:rPr>
        <w:br w:type="page"/>
      </w:r>
    </w:p>
    <w:p w14:paraId="4087D355" w14:textId="787A197B" w:rsidR="00737E89" w:rsidRDefault="00737E89" w:rsidP="00737E89">
      <w:pPr>
        <w:pStyle w:val="Ttulo1"/>
      </w:pPr>
      <w:bookmarkStart w:id="11" w:name="_Toc474331175"/>
      <w:bookmarkStart w:id="12" w:name="_Toc474331374"/>
      <w:bookmarkStart w:id="13" w:name="_Toc156159571"/>
      <w:r>
        <w:lastRenderedPageBreak/>
        <w:t>ÍNDICE DE CONTENIDO</w:t>
      </w:r>
      <w:bookmarkEnd w:id="11"/>
      <w:bookmarkEnd w:id="12"/>
      <w:bookmarkEnd w:id="13"/>
    </w:p>
    <w:p w14:paraId="536C0A34" w14:textId="406A72DC" w:rsidR="00115AB9" w:rsidRDefault="003F60B4">
      <w:pPr>
        <w:pStyle w:val="TDC1"/>
        <w:tabs>
          <w:tab w:val="right" w:leader="dot" w:pos="9350"/>
        </w:tabs>
        <w:rPr>
          <w:rFonts w:asciiTheme="minorHAnsi" w:eastAsiaTheme="minorEastAsia" w:hAnsiTheme="minorHAnsi"/>
          <w:noProof/>
          <w:sz w:val="22"/>
          <w:lang w:val="es-419" w:eastAsia="es-419"/>
        </w:rPr>
      </w:pPr>
      <w:r>
        <w:fldChar w:fldCharType="begin"/>
      </w:r>
      <w:r>
        <w:instrText xml:space="preserve"> TOC \o "1-4" \h \z \u </w:instrText>
      </w:r>
      <w:r>
        <w:fldChar w:fldCharType="separate"/>
      </w:r>
      <w:hyperlink w:anchor="_Toc156159569" w:history="1">
        <w:r w:rsidR="00115AB9" w:rsidRPr="00524189">
          <w:rPr>
            <w:rStyle w:val="Hipervnculo"/>
            <w:noProof/>
            <w:lang w:val="es-419"/>
          </w:rPr>
          <w:t>DEDICATORIA</w:t>
        </w:r>
        <w:r w:rsidR="00115AB9">
          <w:rPr>
            <w:noProof/>
            <w:webHidden/>
          </w:rPr>
          <w:tab/>
        </w:r>
        <w:r w:rsidR="00115AB9">
          <w:rPr>
            <w:noProof/>
            <w:webHidden/>
          </w:rPr>
          <w:fldChar w:fldCharType="begin"/>
        </w:r>
        <w:r w:rsidR="00115AB9">
          <w:rPr>
            <w:noProof/>
            <w:webHidden/>
          </w:rPr>
          <w:instrText xml:space="preserve"> PAGEREF _Toc156159569 \h </w:instrText>
        </w:r>
        <w:r w:rsidR="00115AB9">
          <w:rPr>
            <w:noProof/>
            <w:webHidden/>
          </w:rPr>
        </w:r>
        <w:r w:rsidR="00115AB9">
          <w:rPr>
            <w:noProof/>
            <w:webHidden/>
          </w:rPr>
          <w:fldChar w:fldCharType="separate"/>
        </w:r>
        <w:r w:rsidR="00240BD5">
          <w:rPr>
            <w:noProof/>
            <w:webHidden/>
          </w:rPr>
          <w:t>1</w:t>
        </w:r>
        <w:r w:rsidR="00115AB9">
          <w:rPr>
            <w:noProof/>
            <w:webHidden/>
          </w:rPr>
          <w:fldChar w:fldCharType="end"/>
        </w:r>
      </w:hyperlink>
    </w:p>
    <w:p w14:paraId="72D04288" w14:textId="4918099A" w:rsidR="00115AB9" w:rsidRDefault="002C4CDF">
      <w:pPr>
        <w:pStyle w:val="TDC1"/>
        <w:tabs>
          <w:tab w:val="right" w:leader="dot" w:pos="9350"/>
        </w:tabs>
        <w:rPr>
          <w:rFonts w:asciiTheme="minorHAnsi" w:eastAsiaTheme="minorEastAsia" w:hAnsiTheme="minorHAnsi"/>
          <w:noProof/>
          <w:sz w:val="22"/>
          <w:lang w:val="es-419" w:eastAsia="es-419"/>
        </w:rPr>
      </w:pPr>
      <w:hyperlink w:anchor="_Toc156159570" w:history="1">
        <w:r w:rsidR="00115AB9" w:rsidRPr="00524189">
          <w:rPr>
            <w:rStyle w:val="Hipervnculo"/>
            <w:noProof/>
          </w:rPr>
          <w:t>AGRADECIMIENTO</w:t>
        </w:r>
        <w:r w:rsidR="00115AB9">
          <w:rPr>
            <w:noProof/>
            <w:webHidden/>
          </w:rPr>
          <w:tab/>
        </w:r>
        <w:r w:rsidR="00115AB9">
          <w:rPr>
            <w:noProof/>
            <w:webHidden/>
          </w:rPr>
          <w:fldChar w:fldCharType="begin"/>
        </w:r>
        <w:r w:rsidR="00115AB9">
          <w:rPr>
            <w:noProof/>
            <w:webHidden/>
          </w:rPr>
          <w:instrText xml:space="preserve"> PAGEREF _Toc156159570 \h </w:instrText>
        </w:r>
        <w:r w:rsidR="00115AB9">
          <w:rPr>
            <w:noProof/>
            <w:webHidden/>
          </w:rPr>
        </w:r>
        <w:r w:rsidR="00115AB9">
          <w:rPr>
            <w:noProof/>
            <w:webHidden/>
          </w:rPr>
          <w:fldChar w:fldCharType="separate"/>
        </w:r>
        <w:r w:rsidR="00240BD5">
          <w:rPr>
            <w:noProof/>
            <w:webHidden/>
          </w:rPr>
          <w:t>2</w:t>
        </w:r>
        <w:r w:rsidR="00115AB9">
          <w:rPr>
            <w:noProof/>
            <w:webHidden/>
          </w:rPr>
          <w:fldChar w:fldCharType="end"/>
        </w:r>
      </w:hyperlink>
    </w:p>
    <w:p w14:paraId="3A954CD9" w14:textId="4E80E6A8" w:rsidR="00115AB9" w:rsidRDefault="002C4CDF">
      <w:pPr>
        <w:pStyle w:val="TDC1"/>
        <w:tabs>
          <w:tab w:val="right" w:leader="dot" w:pos="9350"/>
        </w:tabs>
        <w:rPr>
          <w:rFonts w:asciiTheme="minorHAnsi" w:eastAsiaTheme="minorEastAsia" w:hAnsiTheme="minorHAnsi"/>
          <w:noProof/>
          <w:sz w:val="22"/>
          <w:lang w:val="es-419" w:eastAsia="es-419"/>
        </w:rPr>
      </w:pPr>
      <w:hyperlink w:anchor="_Toc156159571" w:history="1">
        <w:r w:rsidR="00115AB9" w:rsidRPr="00524189">
          <w:rPr>
            <w:rStyle w:val="Hipervnculo"/>
            <w:noProof/>
          </w:rPr>
          <w:t>ÍNDICE DE CONTENIDO</w:t>
        </w:r>
        <w:r w:rsidR="00115AB9">
          <w:rPr>
            <w:noProof/>
            <w:webHidden/>
          </w:rPr>
          <w:tab/>
        </w:r>
        <w:r w:rsidR="00115AB9">
          <w:rPr>
            <w:noProof/>
            <w:webHidden/>
          </w:rPr>
          <w:fldChar w:fldCharType="begin"/>
        </w:r>
        <w:r w:rsidR="00115AB9">
          <w:rPr>
            <w:noProof/>
            <w:webHidden/>
          </w:rPr>
          <w:instrText xml:space="preserve"> PAGEREF _Toc156159571 \h </w:instrText>
        </w:r>
        <w:r w:rsidR="00115AB9">
          <w:rPr>
            <w:noProof/>
            <w:webHidden/>
          </w:rPr>
        </w:r>
        <w:r w:rsidR="00115AB9">
          <w:rPr>
            <w:noProof/>
            <w:webHidden/>
          </w:rPr>
          <w:fldChar w:fldCharType="separate"/>
        </w:r>
        <w:r w:rsidR="00240BD5">
          <w:rPr>
            <w:noProof/>
            <w:webHidden/>
          </w:rPr>
          <w:t>3</w:t>
        </w:r>
        <w:r w:rsidR="00115AB9">
          <w:rPr>
            <w:noProof/>
            <w:webHidden/>
          </w:rPr>
          <w:fldChar w:fldCharType="end"/>
        </w:r>
      </w:hyperlink>
    </w:p>
    <w:p w14:paraId="0CB1FAF9" w14:textId="2EC426C3" w:rsidR="00115AB9" w:rsidRDefault="002C4CDF">
      <w:pPr>
        <w:pStyle w:val="TDC1"/>
        <w:tabs>
          <w:tab w:val="right" w:leader="dot" w:pos="9350"/>
        </w:tabs>
        <w:rPr>
          <w:rFonts w:asciiTheme="minorHAnsi" w:eastAsiaTheme="minorEastAsia" w:hAnsiTheme="minorHAnsi"/>
          <w:noProof/>
          <w:sz w:val="22"/>
          <w:lang w:val="es-419" w:eastAsia="es-419"/>
        </w:rPr>
      </w:pPr>
      <w:hyperlink w:anchor="_Toc156159572" w:history="1">
        <w:r w:rsidR="00115AB9" w:rsidRPr="00524189">
          <w:rPr>
            <w:rStyle w:val="Hipervnculo"/>
            <w:noProof/>
          </w:rPr>
          <w:t>CAPÍTULO I. PLANTEAMIENTO DE LA INVESTIGACIÓN</w:t>
        </w:r>
        <w:r w:rsidR="00115AB9">
          <w:rPr>
            <w:noProof/>
            <w:webHidden/>
          </w:rPr>
          <w:tab/>
        </w:r>
        <w:r w:rsidR="00115AB9">
          <w:rPr>
            <w:noProof/>
            <w:webHidden/>
          </w:rPr>
          <w:fldChar w:fldCharType="begin"/>
        </w:r>
        <w:r w:rsidR="00115AB9">
          <w:rPr>
            <w:noProof/>
            <w:webHidden/>
          </w:rPr>
          <w:instrText xml:space="preserve"> PAGEREF _Toc156159572 \h </w:instrText>
        </w:r>
        <w:r w:rsidR="00115AB9">
          <w:rPr>
            <w:noProof/>
            <w:webHidden/>
          </w:rPr>
        </w:r>
        <w:r w:rsidR="00115AB9">
          <w:rPr>
            <w:noProof/>
            <w:webHidden/>
          </w:rPr>
          <w:fldChar w:fldCharType="separate"/>
        </w:r>
        <w:r w:rsidR="00240BD5">
          <w:rPr>
            <w:noProof/>
            <w:webHidden/>
          </w:rPr>
          <w:t>5</w:t>
        </w:r>
        <w:r w:rsidR="00115AB9">
          <w:rPr>
            <w:noProof/>
            <w:webHidden/>
          </w:rPr>
          <w:fldChar w:fldCharType="end"/>
        </w:r>
      </w:hyperlink>
    </w:p>
    <w:p w14:paraId="22F5E9A4" w14:textId="20EB29B6" w:rsidR="00115AB9" w:rsidRDefault="002C4CDF">
      <w:pPr>
        <w:pStyle w:val="TDC2"/>
        <w:tabs>
          <w:tab w:val="left" w:pos="880"/>
          <w:tab w:val="right" w:leader="dot" w:pos="9350"/>
        </w:tabs>
        <w:rPr>
          <w:rFonts w:asciiTheme="minorHAnsi" w:eastAsiaTheme="minorEastAsia" w:hAnsiTheme="minorHAnsi"/>
          <w:noProof/>
          <w:sz w:val="22"/>
          <w:lang w:val="es-419" w:eastAsia="es-419"/>
        </w:rPr>
      </w:pPr>
      <w:hyperlink w:anchor="_Toc156159573" w:history="1">
        <w:r w:rsidR="00115AB9" w:rsidRPr="00524189">
          <w:rPr>
            <w:rStyle w:val="Hipervnculo"/>
            <w:noProof/>
            <w:lang w:val="es-HN"/>
          </w:rPr>
          <w:t>1.1</w:t>
        </w:r>
        <w:r w:rsidR="00115AB9">
          <w:rPr>
            <w:rFonts w:asciiTheme="minorHAnsi" w:eastAsiaTheme="minorEastAsia" w:hAnsiTheme="minorHAnsi"/>
            <w:noProof/>
            <w:sz w:val="22"/>
            <w:lang w:val="es-419" w:eastAsia="es-419"/>
          </w:rPr>
          <w:tab/>
        </w:r>
        <w:r w:rsidR="00115AB9" w:rsidRPr="00524189">
          <w:rPr>
            <w:rStyle w:val="Hipervnculo"/>
            <w:noProof/>
            <w:lang w:val="es-HN"/>
          </w:rPr>
          <w:t>INTRODUCCIÓN</w:t>
        </w:r>
        <w:r w:rsidR="00115AB9">
          <w:rPr>
            <w:noProof/>
            <w:webHidden/>
          </w:rPr>
          <w:tab/>
        </w:r>
        <w:r w:rsidR="00115AB9">
          <w:rPr>
            <w:noProof/>
            <w:webHidden/>
          </w:rPr>
          <w:fldChar w:fldCharType="begin"/>
        </w:r>
        <w:r w:rsidR="00115AB9">
          <w:rPr>
            <w:noProof/>
            <w:webHidden/>
          </w:rPr>
          <w:instrText xml:space="preserve"> PAGEREF _Toc156159573 \h </w:instrText>
        </w:r>
        <w:r w:rsidR="00115AB9">
          <w:rPr>
            <w:noProof/>
            <w:webHidden/>
          </w:rPr>
        </w:r>
        <w:r w:rsidR="00115AB9">
          <w:rPr>
            <w:noProof/>
            <w:webHidden/>
          </w:rPr>
          <w:fldChar w:fldCharType="separate"/>
        </w:r>
        <w:r w:rsidR="00240BD5">
          <w:rPr>
            <w:noProof/>
            <w:webHidden/>
          </w:rPr>
          <w:t>5</w:t>
        </w:r>
        <w:r w:rsidR="00115AB9">
          <w:rPr>
            <w:noProof/>
            <w:webHidden/>
          </w:rPr>
          <w:fldChar w:fldCharType="end"/>
        </w:r>
      </w:hyperlink>
    </w:p>
    <w:p w14:paraId="4F11017C" w14:textId="226F3FD2" w:rsidR="00115AB9" w:rsidRDefault="002C4CDF">
      <w:pPr>
        <w:pStyle w:val="TDC2"/>
        <w:tabs>
          <w:tab w:val="left" w:pos="880"/>
          <w:tab w:val="right" w:leader="dot" w:pos="9350"/>
        </w:tabs>
        <w:rPr>
          <w:rFonts w:asciiTheme="minorHAnsi" w:eastAsiaTheme="minorEastAsia" w:hAnsiTheme="minorHAnsi"/>
          <w:noProof/>
          <w:sz w:val="22"/>
          <w:lang w:val="es-419" w:eastAsia="es-419"/>
        </w:rPr>
      </w:pPr>
      <w:hyperlink w:anchor="_Toc156159574" w:history="1">
        <w:r w:rsidR="00115AB9" w:rsidRPr="00524189">
          <w:rPr>
            <w:rStyle w:val="Hipervnculo"/>
            <w:noProof/>
          </w:rPr>
          <w:t>1.2</w:t>
        </w:r>
        <w:r w:rsidR="00115AB9">
          <w:rPr>
            <w:rFonts w:asciiTheme="minorHAnsi" w:eastAsiaTheme="minorEastAsia" w:hAnsiTheme="minorHAnsi"/>
            <w:noProof/>
            <w:sz w:val="22"/>
            <w:lang w:val="es-419" w:eastAsia="es-419"/>
          </w:rPr>
          <w:tab/>
        </w:r>
        <w:r w:rsidR="00115AB9" w:rsidRPr="00524189">
          <w:rPr>
            <w:rStyle w:val="Hipervnculo"/>
            <w:noProof/>
          </w:rPr>
          <w:t>ANTECEDENTES DEL PROBLEMA</w:t>
        </w:r>
        <w:r w:rsidR="00115AB9">
          <w:rPr>
            <w:noProof/>
            <w:webHidden/>
          </w:rPr>
          <w:tab/>
        </w:r>
        <w:r w:rsidR="00115AB9">
          <w:rPr>
            <w:noProof/>
            <w:webHidden/>
          </w:rPr>
          <w:fldChar w:fldCharType="begin"/>
        </w:r>
        <w:r w:rsidR="00115AB9">
          <w:rPr>
            <w:noProof/>
            <w:webHidden/>
          </w:rPr>
          <w:instrText xml:space="preserve"> PAGEREF _Toc156159574 \h </w:instrText>
        </w:r>
        <w:r w:rsidR="00115AB9">
          <w:rPr>
            <w:noProof/>
            <w:webHidden/>
          </w:rPr>
        </w:r>
        <w:r w:rsidR="00115AB9">
          <w:rPr>
            <w:noProof/>
            <w:webHidden/>
          </w:rPr>
          <w:fldChar w:fldCharType="separate"/>
        </w:r>
        <w:r w:rsidR="00240BD5">
          <w:rPr>
            <w:noProof/>
            <w:webHidden/>
          </w:rPr>
          <w:t>6</w:t>
        </w:r>
        <w:r w:rsidR="00115AB9">
          <w:rPr>
            <w:noProof/>
            <w:webHidden/>
          </w:rPr>
          <w:fldChar w:fldCharType="end"/>
        </w:r>
      </w:hyperlink>
    </w:p>
    <w:p w14:paraId="5A72C1C5" w14:textId="025A4875" w:rsidR="00115AB9" w:rsidRDefault="002C4CDF">
      <w:pPr>
        <w:pStyle w:val="TDC2"/>
        <w:tabs>
          <w:tab w:val="right" w:leader="dot" w:pos="9350"/>
        </w:tabs>
        <w:rPr>
          <w:rFonts w:asciiTheme="minorHAnsi" w:eastAsiaTheme="minorEastAsia" w:hAnsiTheme="minorHAnsi"/>
          <w:noProof/>
          <w:sz w:val="22"/>
          <w:lang w:val="es-419" w:eastAsia="es-419"/>
        </w:rPr>
      </w:pPr>
      <w:hyperlink w:anchor="_Toc156159575" w:history="1">
        <w:r w:rsidR="00115AB9" w:rsidRPr="00524189">
          <w:rPr>
            <w:rStyle w:val="Hipervnculo"/>
            <w:noProof/>
            <w:lang w:val="es-HN"/>
          </w:rPr>
          <w:t>1.3 DEFINICIÓN DEL PROBLEMA</w:t>
        </w:r>
        <w:r w:rsidR="00115AB9">
          <w:rPr>
            <w:noProof/>
            <w:webHidden/>
          </w:rPr>
          <w:tab/>
        </w:r>
        <w:r w:rsidR="00115AB9">
          <w:rPr>
            <w:noProof/>
            <w:webHidden/>
          </w:rPr>
          <w:fldChar w:fldCharType="begin"/>
        </w:r>
        <w:r w:rsidR="00115AB9">
          <w:rPr>
            <w:noProof/>
            <w:webHidden/>
          </w:rPr>
          <w:instrText xml:space="preserve"> PAGEREF _Toc156159575 \h </w:instrText>
        </w:r>
        <w:r w:rsidR="00115AB9">
          <w:rPr>
            <w:noProof/>
            <w:webHidden/>
          </w:rPr>
        </w:r>
        <w:r w:rsidR="00115AB9">
          <w:rPr>
            <w:noProof/>
            <w:webHidden/>
          </w:rPr>
          <w:fldChar w:fldCharType="separate"/>
        </w:r>
        <w:r w:rsidR="00240BD5">
          <w:rPr>
            <w:noProof/>
            <w:webHidden/>
          </w:rPr>
          <w:t>6</w:t>
        </w:r>
        <w:r w:rsidR="00115AB9">
          <w:rPr>
            <w:noProof/>
            <w:webHidden/>
          </w:rPr>
          <w:fldChar w:fldCharType="end"/>
        </w:r>
      </w:hyperlink>
    </w:p>
    <w:p w14:paraId="7F808698" w14:textId="72058459" w:rsidR="00115AB9" w:rsidRDefault="002C4CDF">
      <w:pPr>
        <w:pStyle w:val="TDC2"/>
        <w:tabs>
          <w:tab w:val="right" w:leader="dot" w:pos="9350"/>
        </w:tabs>
        <w:rPr>
          <w:rFonts w:asciiTheme="minorHAnsi" w:eastAsiaTheme="minorEastAsia" w:hAnsiTheme="minorHAnsi"/>
          <w:noProof/>
          <w:sz w:val="22"/>
          <w:lang w:val="es-419" w:eastAsia="es-419"/>
        </w:rPr>
      </w:pPr>
      <w:hyperlink w:anchor="_Toc156159576" w:history="1">
        <w:r w:rsidR="00115AB9" w:rsidRPr="00524189">
          <w:rPr>
            <w:rStyle w:val="Hipervnculo"/>
            <w:noProof/>
            <w:lang w:val="es-HN"/>
          </w:rPr>
          <w:t>1.4 OBJETIVOS DEL PROYECTO</w:t>
        </w:r>
        <w:r w:rsidR="00115AB9">
          <w:rPr>
            <w:noProof/>
            <w:webHidden/>
          </w:rPr>
          <w:tab/>
        </w:r>
        <w:r w:rsidR="00115AB9">
          <w:rPr>
            <w:noProof/>
            <w:webHidden/>
          </w:rPr>
          <w:fldChar w:fldCharType="begin"/>
        </w:r>
        <w:r w:rsidR="00115AB9">
          <w:rPr>
            <w:noProof/>
            <w:webHidden/>
          </w:rPr>
          <w:instrText xml:space="preserve"> PAGEREF _Toc156159576 \h </w:instrText>
        </w:r>
        <w:r w:rsidR="00115AB9">
          <w:rPr>
            <w:noProof/>
            <w:webHidden/>
          </w:rPr>
        </w:r>
        <w:r w:rsidR="00115AB9">
          <w:rPr>
            <w:noProof/>
            <w:webHidden/>
          </w:rPr>
          <w:fldChar w:fldCharType="separate"/>
        </w:r>
        <w:r w:rsidR="00240BD5">
          <w:rPr>
            <w:noProof/>
            <w:webHidden/>
          </w:rPr>
          <w:t>7</w:t>
        </w:r>
        <w:r w:rsidR="00115AB9">
          <w:rPr>
            <w:noProof/>
            <w:webHidden/>
          </w:rPr>
          <w:fldChar w:fldCharType="end"/>
        </w:r>
      </w:hyperlink>
    </w:p>
    <w:p w14:paraId="00B861DE" w14:textId="3FB5D493" w:rsidR="00115AB9" w:rsidRDefault="002C4CDF">
      <w:pPr>
        <w:pStyle w:val="TDC2"/>
        <w:tabs>
          <w:tab w:val="right" w:leader="dot" w:pos="9350"/>
        </w:tabs>
        <w:rPr>
          <w:rFonts w:asciiTheme="minorHAnsi" w:eastAsiaTheme="minorEastAsia" w:hAnsiTheme="minorHAnsi"/>
          <w:noProof/>
          <w:sz w:val="22"/>
          <w:lang w:val="es-419" w:eastAsia="es-419"/>
        </w:rPr>
      </w:pPr>
      <w:hyperlink w:anchor="_Toc156159577" w:history="1">
        <w:r w:rsidR="00115AB9" w:rsidRPr="00524189">
          <w:rPr>
            <w:rStyle w:val="Hipervnculo"/>
            <w:noProof/>
            <w:lang w:val="es-HN"/>
          </w:rPr>
          <w:t>1.5 JUSTIFICACIÓN</w:t>
        </w:r>
        <w:r w:rsidR="00115AB9">
          <w:rPr>
            <w:noProof/>
            <w:webHidden/>
          </w:rPr>
          <w:tab/>
        </w:r>
        <w:r w:rsidR="00115AB9">
          <w:rPr>
            <w:noProof/>
            <w:webHidden/>
          </w:rPr>
          <w:fldChar w:fldCharType="begin"/>
        </w:r>
        <w:r w:rsidR="00115AB9">
          <w:rPr>
            <w:noProof/>
            <w:webHidden/>
          </w:rPr>
          <w:instrText xml:space="preserve"> PAGEREF _Toc156159577 \h </w:instrText>
        </w:r>
        <w:r w:rsidR="00115AB9">
          <w:rPr>
            <w:noProof/>
            <w:webHidden/>
          </w:rPr>
        </w:r>
        <w:r w:rsidR="00115AB9">
          <w:rPr>
            <w:noProof/>
            <w:webHidden/>
          </w:rPr>
          <w:fldChar w:fldCharType="separate"/>
        </w:r>
        <w:r w:rsidR="00240BD5">
          <w:rPr>
            <w:noProof/>
            <w:webHidden/>
          </w:rPr>
          <w:t>7</w:t>
        </w:r>
        <w:r w:rsidR="00115AB9">
          <w:rPr>
            <w:noProof/>
            <w:webHidden/>
          </w:rPr>
          <w:fldChar w:fldCharType="end"/>
        </w:r>
      </w:hyperlink>
    </w:p>
    <w:p w14:paraId="3C8F43D0" w14:textId="76D7A8FD" w:rsidR="00115AB9" w:rsidRDefault="002C4CDF">
      <w:pPr>
        <w:pStyle w:val="TDC1"/>
        <w:tabs>
          <w:tab w:val="right" w:leader="dot" w:pos="9350"/>
        </w:tabs>
        <w:rPr>
          <w:rFonts w:asciiTheme="minorHAnsi" w:eastAsiaTheme="minorEastAsia" w:hAnsiTheme="minorHAnsi"/>
          <w:noProof/>
          <w:sz w:val="22"/>
          <w:lang w:val="es-419" w:eastAsia="es-419"/>
        </w:rPr>
      </w:pPr>
      <w:hyperlink w:anchor="_Toc156159578" w:history="1">
        <w:r w:rsidR="00115AB9" w:rsidRPr="00524189">
          <w:rPr>
            <w:rStyle w:val="Hipervnculo"/>
            <w:noProof/>
          </w:rPr>
          <w:t>CAPÍTULO II. MARCO TEÓRICO</w:t>
        </w:r>
        <w:r w:rsidR="00115AB9">
          <w:rPr>
            <w:noProof/>
            <w:webHidden/>
          </w:rPr>
          <w:tab/>
        </w:r>
        <w:r w:rsidR="00115AB9">
          <w:rPr>
            <w:noProof/>
            <w:webHidden/>
          </w:rPr>
          <w:fldChar w:fldCharType="begin"/>
        </w:r>
        <w:r w:rsidR="00115AB9">
          <w:rPr>
            <w:noProof/>
            <w:webHidden/>
          </w:rPr>
          <w:instrText xml:space="preserve"> PAGEREF _Toc156159578 \h </w:instrText>
        </w:r>
        <w:r w:rsidR="00115AB9">
          <w:rPr>
            <w:noProof/>
            <w:webHidden/>
          </w:rPr>
        </w:r>
        <w:r w:rsidR="00115AB9">
          <w:rPr>
            <w:noProof/>
            <w:webHidden/>
          </w:rPr>
          <w:fldChar w:fldCharType="separate"/>
        </w:r>
        <w:r w:rsidR="00240BD5">
          <w:rPr>
            <w:noProof/>
            <w:webHidden/>
          </w:rPr>
          <w:t>8</w:t>
        </w:r>
        <w:r w:rsidR="00115AB9">
          <w:rPr>
            <w:noProof/>
            <w:webHidden/>
          </w:rPr>
          <w:fldChar w:fldCharType="end"/>
        </w:r>
      </w:hyperlink>
    </w:p>
    <w:p w14:paraId="5F2944F3" w14:textId="679CABC6" w:rsidR="00115AB9" w:rsidRDefault="002C4CDF">
      <w:pPr>
        <w:pStyle w:val="TDC2"/>
        <w:tabs>
          <w:tab w:val="left" w:pos="880"/>
          <w:tab w:val="right" w:leader="dot" w:pos="9350"/>
        </w:tabs>
        <w:rPr>
          <w:rFonts w:asciiTheme="minorHAnsi" w:eastAsiaTheme="minorEastAsia" w:hAnsiTheme="minorHAnsi"/>
          <w:noProof/>
          <w:sz w:val="22"/>
          <w:lang w:val="es-419" w:eastAsia="es-419"/>
        </w:rPr>
      </w:pPr>
      <w:hyperlink w:anchor="_Toc156159579" w:history="1">
        <w:r w:rsidR="00115AB9" w:rsidRPr="00524189">
          <w:rPr>
            <w:rStyle w:val="Hipervnculo"/>
            <w:noProof/>
            <w:lang w:val="es-HN"/>
          </w:rPr>
          <w:t>2.1</w:t>
        </w:r>
        <w:r w:rsidR="00115AB9">
          <w:rPr>
            <w:rFonts w:asciiTheme="minorHAnsi" w:eastAsiaTheme="minorEastAsia" w:hAnsiTheme="minorHAnsi"/>
            <w:noProof/>
            <w:sz w:val="22"/>
            <w:lang w:val="es-419" w:eastAsia="es-419"/>
          </w:rPr>
          <w:tab/>
        </w:r>
        <w:r w:rsidR="00115AB9" w:rsidRPr="00524189">
          <w:rPr>
            <w:rStyle w:val="Hipervnculo"/>
            <w:noProof/>
            <w:lang w:val="es-HN"/>
          </w:rPr>
          <w:t>ANÁLISIS DE LA SITUACIÓN ACTUAL.</w:t>
        </w:r>
        <w:r w:rsidR="00115AB9">
          <w:rPr>
            <w:noProof/>
            <w:webHidden/>
          </w:rPr>
          <w:tab/>
        </w:r>
        <w:r w:rsidR="00115AB9">
          <w:rPr>
            <w:noProof/>
            <w:webHidden/>
          </w:rPr>
          <w:fldChar w:fldCharType="begin"/>
        </w:r>
        <w:r w:rsidR="00115AB9">
          <w:rPr>
            <w:noProof/>
            <w:webHidden/>
          </w:rPr>
          <w:instrText xml:space="preserve"> PAGEREF _Toc156159579 \h </w:instrText>
        </w:r>
        <w:r w:rsidR="00115AB9">
          <w:rPr>
            <w:noProof/>
            <w:webHidden/>
          </w:rPr>
        </w:r>
        <w:r w:rsidR="00115AB9">
          <w:rPr>
            <w:noProof/>
            <w:webHidden/>
          </w:rPr>
          <w:fldChar w:fldCharType="separate"/>
        </w:r>
        <w:r w:rsidR="00240BD5">
          <w:rPr>
            <w:noProof/>
            <w:webHidden/>
          </w:rPr>
          <w:t>8</w:t>
        </w:r>
        <w:r w:rsidR="00115AB9">
          <w:rPr>
            <w:noProof/>
            <w:webHidden/>
          </w:rPr>
          <w:fldChar w:fldCharType="end"/>
        </w:r>
      </w:hyperlink>
    </w:p>
    <w:p w14:paraId="4D470108" w14:textId="09C9A93B" w:rsidR="00115AB9" w:rsidRDefault="002C4CDF">
      <w:pPr>
        <w:pStyle w:val="TDC2"/>
        <w:tabs>
          <w:tab w:val="left" w:pos="880"/>
          <w:tab w:val="right" w:leader="dot" w:pos="9350"/>
        </w:tabs>
        <w:rPr>
          <w:rFonts w:asciiTheme="minorHAnsi" w:eastAsiaTheme="minorEastAsia" w:hAnsiTheme="minorHAnsi"/>
          <w:noProof/>
          <w:sz w:val="22"/>
          <w:lang w:val="es-419" w:eastAsia="es-419"/>
        </w:rPr>
      </w:pPr>
      <w:hyperlink w:anchor="_Toc156159580" w:history="1">
        <w:r w:rsidR="00115AB9" w:rsidRPr="00524189">
          <w:rPr>
            <w:rStyle w:val="Hipervnculo"/>
            <w:noProof/>
            <w:lang w:val="es-HN"/>
          </w:rPr>
          <w:t>2.2</w:t>
        </w:r>
        <w:r w:rsidR="00115AB9">
          <w:rPr>
            <w:rFonts w:asciiTheme="minorHAnsi" w:eastAsiaTheme="minorEastAsia" w:hAnsiTheme="minorHAnsi"/>
            <w:noProof/>
            <w:sz w:val="22"/>
            <w:lang w:val="es-419" w:eastAsia="es-419"/>
          </w:rPr>
          <w:tab/>
        </w:r>
        <w:r w:rsidR="00115AB9" w:rsidRPr="00524189">
          <w:rPr>
            <w:rStyle w:val="Hipervnculo"/>
            <w:noProof/>
            <w:lang w:val="es-HN"/>
          </w:rPr>
          <w:t>CONCEPTUALIZACIÓN</w:t>
        </w:r>
        <w:r w:rsidR="00115AB9">
          <w:rPr>
            <w:noProof/>
            <w:webHidden/>
          </w:rPr>
          <w:tab/>
        </w:r>
        <w:r w:rsidR="00115AB9">
          <w:rPr>
            <w:noProof/>
            <w:webHidden/>
          </w:rPr>
          <w:fldChar w:fldCharType="begin"/>
        </w:r>
        <w:r w:rsidR="00115AB9">
          <w:rPr>
            <w:noProof/>
            <w:webHidden/>
          </w:rPr>
          <w:instrText xml:space="preserve"> PAGEREF _Toc156159580 \h </w:instrText>
        </w:r>
        <w:r w:rsidR="00115AB9">
          <w:rPr>
            <w:noProof/>
            <w:webHidden/>
          </w:rPr>
        </w:r>
        <w:r w:rsidR="00115AB9">
          <w:rPr>
            <w:noProof/>
            <w:webHidden/>
          </w:rPr>
          <w:fldChar w:fldCharType="separate"/>
        </w:r>
        <w:r w:rsidR="00240BD5">
          <w:rPr>
            <w:noProof/>
            <w:webHidden/>
          </w:rPr>
          <w:t>21</w:t>
        </w:r>
        <w:r w:rsidR="00115AB9">
          <w:rPr>
            <w:noProof/>
            <w:webHidden/>
          </w:rPr>
          <w:fldChar w:fldCharType="end"/>
        </w:r>
      </w:hyperlink>
    </w:p>
    <w:p w14:paraId="37FF792E" w14:textId="714EB350" w:rsidR="00115AB9" w:rsidRDefault="002C4CDF">
      <w:pPr>
        <w:pStyle w:val="TDC2"/>
        <w:tabs>
          <w:tab w:val="left" w:pos="880"/>
          <w:tab w:val="right" w:leader="dot" w:pos="9350"/>
        </w:tabs>
        <w:rPr>
          <w:rFonts w:asciiTheme="minorHAnsi" w:eastAsiaTheme="minorEastAsia" w:hAnsiTheme="minorHAnsi"/>
          <w:noProof/>
          <w:sz w:val="22"/>
          <w:lang w:val="es-419" w:eastAsia="es-419"/>
        </w:rPr>
      </w:pPr>
      <w:hyperlink w:anchor="_Toc156159581" w:history="1">
        <w:r w:rsidR="00115AB9" w:rsidRPr="00524189">
          <w:rPr>
            <w:rStyle w:val="Hipervnculo"/>
            <w:noProof/>
            <w:lang w:val="es-HN"/>
          </w:rPr>
          <w:t>2.3</w:t>
        </w:r>
        <w:r w:rsidR="00115AB9">
          <w:rPr>
            <w:rFonts w:asciiTheme="minorHAnsi" w:eastAsiaTheme="minorEastAsia" w:hAnsiTheme="minorHAnsi"/>
            <w:noProof/>
            <w:sz w:val="22"/>
            <w:lang w:val="es-419" w:eastAsia="es-419"/>
          </w:rPr>
          <w:tab/>
        </w:r>
        <w:r w:rsidR="00115AB9" w:rsidRPr="00524189">
          <w:rPr>
            <w:rStyle w:val="Hipervnculo"/>
            <w:noProof/>
            <w:lang w:val="es-HN"/>
          </w:rPr>
          <w:t>TEORÍAS DE SUSTENTO</w:t>
        </w:r>
        <w:r w:rsidR="00115AB9">
          <w:rPr>
            <w:noProof/>
            <w:webHidden/>
          </w:rPr>
          <w:tab/>
        </w:r>
        <w:r w:rsidR="00115AB9">
          <w:rPr>
            <w:noProof/>
            <w:webHidden/>
          </w:rPr>
          <w:fldChar w:fldCharType="begin"/>
        </w:r>
        <w:r w:rsidR="00115AB9">
          <w:rPr>
            <w:noProof/>
            <w:webHidden/>
          </w:rPr>
          <w:instrText xml:space="preserve"> PAGEREF _Toc156159581 \h </w:instrText>
        </w:r>
        <w:r w:rsidR="00115AB9">
          <w:rPr>
            <w:noProof/>
            <w:webHidden/>
          </w:rPr>
        </w:r>
        <w:r w:rsidR="00115AB9">
          <w:rPr>
            <w:noProof/>
            <w:webHidden/>
          </w:rPr>
          <w:fldChar w:fldCharType="separate"/>
        </w:r>
        <w:r w:rsidR="00240BD5">
          <w:rPr>
            <w:noProof/>
            <w:webHidden/>
          </w:rPr>
          <w:t>25</w:t>
        </w:r>
        <w:r w:rsidR="00115AB9">
          <w:rPr>
            <w:noProof/>
            <w:webHidden/>
          </w:rPr>
          <w:fldChar w:fldCharType="end"/>
        </w:r>
      </w:hyperlink>
    </w:p>
    <w:p w14:paraId="5ED8BB6A" w14:textId="63E7CEC7" w:rsidR="00115AB9" w:rsidRDefault="002C4CDF">
      <w:pPr>
        <w:pStyle w:val="TDC2"/>
        <w:tabs>
          <w:tab w:val="left" w:pos="1100"/>
          <w:tab w:val="right" w:leader="dot" w:pos="9350"/>
        </w:tabs>
        <w:rPr>
          <w:rFonts w:asciiTheme="minorHAnsi" w:eastAsiaTheme="minorEastAsia" w:hAnsiTheme="minorHAnsi"/>
          <w:noProof/>
          <w:sz w:val="22"/>
          <w:lang w:val="es-419" w:eastAsia="es-419"/>
        </w:rPr>
      </w:pPr>
      <w:hyperlink w:anchor="_Toc156159582" w:history="1">
        <w:r w:rsidR="00115AB9" w:rsidRPr="00524189">
          <w:rPr>
            <w:rStyle w:val="Hipervnculo"/>
            <w:noProof/>
          </w:rPr>
          <w:t>2.3.1</w:t>
        </w:r>
        <w:r w:rsidR="00115AB9">
          <w:rPr>
            <w:rFonts w:asciiTheme="minorHAnsi" w:eastAsiaTheme="minorEastAsia" w:hAnsiTheme="minorHAnsi"/>
            <w:noProof/>
            <w:sz w:val="22"/>
            <w:lang w:val="es-419" w:eastAsia="es-419"/>
          </w:rPr>
          <w:tab/>
        </w:r>
        <w:r w:rsidR="00115AB9" w:rsidRPr="00524189">
          <w:rPr>
            <w:rStyle w:val="Hipervnculo"/>
            <w:noProof/>
            <w:lang w:val="es-HN"/>
          </w:rPr>
          <w:t>BASES TEÓRICAS</w:t>
        </w:r>
        <w:r w:rsidR="00115AB9">
          <w:rPr>
            <w:noProof/>
            <w:webHidden/>
          </w:rPr>
          <w:tab/>
        </w:r>
        <w:r w:rsidR="00115AB9">
          <w:rPr>
            <w:noProof/>
            <w:webHidden/>
          </w:rPr>
          <w:fldChar w:fldCharType="begin"/>
        </w:r>
        <w:r w:rsidR="00115AB9">
          <w:rPr>
            <w:noProof/>
            <w:webHidden/>
          </w:rPr>
          <w:instrText xml:space="preserve"> PAGEREF _Toc156159582 \h </w:instrText>
        </w:r>
        <w:r w:rsidR="00115AB9">
          <w:rPr>
            <w:noProof/>
            <w:webHidden/>
          </w:rPr>
        </w:r>
        <w:r w:rsidR="00115AB9">
          <w:rPr>
            <w:noProof/>
            <w:webHidden/>
          </w:rPr>
          <w:fldChar w:fldCharType="separate"/>
        </w:r>
        <w:r w:rsidR="00240BD5">
          <w:rPr>
            <w:noProof/>
            <w:webHidden/>
          </w:rPr>
          <w:t>25</w:t>
        </w:r>
        <w:r w:rsidR="00115AB9">
          <w:rPr>
            <w:noProof/>
            <w:webHidden/>
          </w:rPr>
          <w:fldChar w:fldCharType="end"/>
        </w:r>
      </w:hyperlink>
    </w:p>
    <w:p w14:paraId="3B9ACC51" w14:textId="244BD4A2" w:rsidR="00115AB9" w:rsidRDefault="002C4CDF">
      <w:pPr>
        <w:pStyle w:val="TDC2"/>
        <w:tabs>
          <w:tab w:val="left" w:pos="1320"/>
          <w:tab w:val="right" w:leader="dot" w:pos="9350"/>
        </w:tabs>
        <w:rPr>
          <w:rFonts w:asciiTheme="minorHAnsi" w:eastAsiaTheme="minorEastAsia" w:hAnsiTheme="minorHAnsi"/>
          <w:noProof/>
          <w:sz w:val="22"/>
          <w:lang w:val="es-419" w:eastAsia="es-419"/>
        </w:rPr>
      </w:pPr>
      <w:hyperlink w:anchor="_Toc156159583" w:history="1">
        <w:r w:rsidR="00115AB9" w:rsidRPr="00524189">
          <w:rPr>
            <w:rStyle w:val="Hipervnculo"/>
            <w:noProof/>
            <w:lang w:val="es-419"/>
          </w:rPr>
          <w:t>2.3.1.1</w:t>
        </w:r>
        <w:r w:rsidR="00115AB9">
          <w:rPr>
            <w:rFonts w:asciiTheme="minorHAnsi" w:eastAsiaTheme="minorEastAsia" w:hAnsiTheme="minorHAnsi"/>
            <w:noProof/>
            <w:sz w:val="22"/>
            <w:lang w:val="es-419" w:eastAsia="es-419"/>
          </w:rPr>
          <w:tab/>
        </w:r>
        <w:r w:rsidR="00115AB9" w:rsidRPr="00524189">
          <w:rPr>
            <w:rStyle w:val="Hipervnculo"/>
            <w:noProof/>
            <w:lang w:val="es-419"/>
          </w:rPr>
          <w:t>Planificación Estratégica</w:t>
        </w:r>
        <w:r w:rsidR="00115AB9">
          <w:rPr>
            <w:noProof/>
            <w:webHidden/>
          </w:rPr>
          <w:tab/>
        </w:r>
        <w:r w:rsidR="00115AB9">
          <w:rPr>
            <w:noProof/>
            <w:webHidden/>
          </w:rPr>
          <w:fldChar w:fldCharType="begin"/>
        </w:r>
        <w:r w:rsidR="00115AB9">
          <w:rPr>
            <w:noProof/>
            <w:webHidden/>
          </w:rPr>
          <w:instrText xml:space="preserve"> PAGEREF _Toc156159583 \h </w:instrText>
        </w:r>
        <w:r w:rsidR="00115AB9">
          <w:rPr>
            <w:noProof/>
            <w:webHidden/>
          </w:rPr>
        </w:r>
        <w:r w:rsidR="00115AB9">
          <w:rPr>
            <w:noProof/>
            <w:webHidden/>
          </w:rPr>
          <w:fldChar w:fldCharType="separate"/>
        </w:r>
        <w:r w:rsidR="00240BD5">
          <w:rPr>
            <w:noProof/>
            <w:webHidden/>
          </w:rPr>
          <w:t>25</w:t>
        </w:r>
        <w:r w:rsidR="00115AB9">
          <w:rPr>
            <w:noProof/>
            <w:webHidden/>
          </w:rPr>
          <w:fldChar w:fldCharType="end"/>
        </w:r>
      </w:hyperlink>
    </w:p>
    <w:p w14:paraId="3C9D0E1A" w14:textId="5692D107" w:rsidR="00115AB9" w:rsidRDefault="002C4CDF">
      <w:pPr>
        <w:pStyle w:val="TDC2"/>
        <w:tabs>
          <w:tab w:val="left" w:pos="1100"/>
          <w:tab w:val="right" w:leader="dot" w:pos="9350"/>
        </w:tabs>
        <w:rPr>
          <w:rFonts w:asciiTheme="minorHAnsi" w:eastAsiaTheme="minorEastAsia" w:hAnsiTheme="minorHAnsi"/>
          <w:noProof/>
          <w:sz w:val="22"/>
          <w:lang w:val="es-419" w:eastAsia="es-419"/>
        </w:rPr>
      </w:pPr>
      <w:hyperlink w:anchor="_Toc156159584" w:history="1">
        <w:r w:rsidR="00115AB9" w:rsidRPr="00524189">
          <w:rPr>
            <w:rStyle w:val="Hipervnculo"/>
            <w:noProof/>
            <w:lang w:val="es-HN"/>
          </w:rPr>
          <w:t>2.3.2</w:t>
        </w:r>
        <w:r w:rsidR="00115AB9">
          <w:rPr>
            <w:rFonts w:asciiTheme="minorHAnsi" w:eastAsiaTheme="minorEastAsia" w:hAnsiTheme="minorHAnsi"/>
            <w:noProof/>
            <w:sz w:val="22"/>
            <w:lang w:val="es-419" w:eastAsia="es-419"/>
          </w:rPr>
          <w:tab/>
        </w:r>
        <w:r w:rsidR="00115AB9" w:rsidRPr="00524189">
          <w:rPr>
            <w:rStyle w:val="Hipervnculo"/>
            <w:noProof/>
            <w:lang w:val="es-HN"/>
          </w:rPr>
          <w:t>INSTRUMENTOS UTILIZADOS</w:t>
        </w:r>
        <w:r w:rsidR="00115AB9">
          <w:rPr>
            <w:noProof/>
            <w:webHidden/>
          </w:rPr>
          <w:tab/>
        </w:r>
        <w:r w:rsidR="00115AB9">
          <w:rPr>
            <w:noProof/>
            <w:webHidden/>
          </w:rPr>
          <w:fldChar w:fldCharType="begin"/>
        </w:r>
        <w:r w:rsidR="00115AB9">
          <w:rPr>
            <w:noProof/>
            <w:webHidden/>
          </w:rPr>
          <w:instrText xml:space="preserve"> PAGEREF _Toc156159584 \h </w:instrText>
        </w:r>
        <w:r w:rsidR="00115AB9">
          <w:rPr>
            <w:noProof/>
            <w:webHidden/>
          </w:rPr>
        </w:r>
        <w:r w:rsidR="00115AB9">
          <w:rPr>
            <w:noProof/>
            <w:webHidden/>
          </w:rPr>
          <w:fldChar w:fldCharType="separate"/>
        </w:r>
        <w:r w:rsidR="00240BD5">
          <w:rPr>
            <w:noProof/>
            <w:webHidden/>
          </w:rPr>
          <w:t>52</w:t>
        </w:r>
        <w:r w:rsidR="00115AB9">
          <w:rPr>
            <w:noProof/>
            <w:webHidden/>
          </w:rPr>
          <w:fldChar w:fldCharType="end"/>
        </w:r>
      </w:hyperlink>
    </w:p>
    <w:p w14:paraId="7032CAA4" w14:textId="5C943AB7" w:rsidR="00115AB9" w:rsidRDefault="002C4CDF">
      <w:pPr>
        <w:pStyle w:val="TDC1"/>
        <w:tabs>
          <w:tab w:val="right" w:leader="dot" w:pos="9350"/>
        </w:tabs>
        <w:rPr>
          <w:rFonts w:asciiTheme="minorHAnsi" w:eastAsiaTheme="minorEastAsia" w:hAnsiTheme="minorHAnsi"/>
          <w:noProof/>
          <w:sz w:val="22"/>
          <w:lang w:val="es-419" w:eastAsia="es-419"/>
        </w:rPr>
      </w:pPr>
      <w:hyperlink w:anchor="_Toc156159585" w:history="1">
        <w:r w:rsidR="00115AB9" w:rsidRPr="00524189">
          <w:rPr>
            <w:rStyle w:val="Hipervnculo"/>
            <w:noProof/>
          </w:rPr>
          <w:t>CAPÍTULO III. METODOLOGÍA</w:t>
        </w:r>
        <w:r w:rsidR="00115AB9">
          <w:rPr>
            <w:noProof/>
            <w:webHidden/>
          </w:rPr>
          <w:tab/>
        </w:r>
        <w:r w:rsidR="00115AB9">
          <w:rPr>
            <w:noProof/>
            <w:webHidden/>
          </w:rPr>
          <w:fldChar w:fldCharType="begin"/>
        </w:r>
        <w:r w:rsidR="00115AB9">
          <w:rPr>
            <w:noProof/>
            <w:webHidden/>
          </w:rPr>
          <w:instrText xml:space="preserve"> PAGEREF _Toc156159585 \h </w:instrText>
        </w:r>
        <w:r w:rsidR="00115AB9">
          <w:rPr>
            <w:noProof/>
            <w:webHidden/>
          </w:rPr>
        </w:r>
        <w:r w:rsidR="00115AB9">
          <w:rPr>
            <w:noProof/>
            <w:webHidden/>
          </w:rPr>
          <w:fldChar w:fldCharType="separate"/>
        </w:r>
        <w:r w:rsidR="00240BD5">
          <w:rPr>
            <w:noProof/>
            <w:webHidden/>
          </w:rPr>
          <w:t>53</w:t>
        </w:r>
        <w:r w:rsidR="00115AB9">
          <w:rPr>
            <w:noProof/>
            <w:webHidden/>
          </w:rPr>
          <w:fldChar w:fldCharType="end"/>
        </w:r>
      </w:hyperlink>
    </w:p>
    <w:p w14:paraId="6794F58E" w14:textId="65B455A9" w:rsidR="00115AB9" w:rsidRDefault="002C4CDF">
      <w:pPr>
        <w:pStyle w:val="TDC2"/>
        <w:tabs>
          <w:tab w:val="left" w:pos="880"/>
          <w:tab w:val="right" w:leader="dot" w:pos="9350"/>
        </w:tabs>
        <w:rPr>
          <w:rFonts w:asciiTheme="minorHAnsi" w:eastAsiaTheme="minorEastAsia" w:hAnsiTheme="minorHAnsi"/>
          <w:noProof/>
          <w:sz w:val="22"/>
          <w:lang w:val="es-419" w:eastAsia="es-419"/>
        </w:rPr>
      </w:pPr>
      <w:hyperlink w:anchor="_Toc156159587" w:history="1">
        <w:r w:rsidR="00115AB9" w:rsidRPr="00524189">
          <w:rPr>
            <w:rStyle w:val="Hipervnculo"/>
            <w:noProof/>
            <w:lang w:val="es-HN"/>
          </w:rPr>
          <w:t>3.1</w:t>
        </w:r>
        <w:r w:rsidR="00115AB9">
          <w:rPr>
            <w:rFonts w:asciiTheme="minorHAnsi" w:eastAsiaTheme="minorEastAsia" w:hAnsiTheme="minorHAnsi"/>
            <w:noProof/>
            <w:sz w:val="22"/>
            <w:lang w:val="es-419" w:eastAsia="es-419"/>
          </w:rPr>
          <w:tab/>
        </w:r>
        <w:r w:rsidR="00115AB9" w:rsidRPr="00524189">
          <w:rPr>
            <w:rStyle w:val="Hipervnculo"/>
            <w:noProof/>
            <w:lang w:val="es-HN"/>
          </w:rPr>
          <w:t>CONGRUENCIA METODOLÓGICA</w:t>
        </w:r>
        <w:r w:rsidR="00115AB9">
          <w:rPr>
            <w:noProof/>
            <w:webHidden/>
          </w:rPr>
          <w:tab/>
        </w:r>
        <w:r w:rsidR="00115AB9">
          <w:rPr>
            <w:noProof/>
            <w:webHidden/>
          </w:rPr>
          <w:fldChar w:fldCharType="begin"/>
        </w:r>
        <w:r w:rsidR="00115AB9">
          <w:rPr>
            <w:noProof/>
            <w:webHidden/>
          </w:rPr>
          <w:instrText xml:space="preserve"> PAGEREF _Toc156159587 \h </w:instrText>
        </w:r>
        <w:r w:rsidR="00115AB9">
          <w:rPr>
            <w:noProof/>
            <w:webHidden/>
          </w:rPr>
        </w:r>
        <w:r w:rsidR="00115AB9">
          <w:rPr>
            <w:noProof/>
            <w:webHidden/>
          </w:rPr>
          <w:fldChar w:fldCharType="separate"/>
        </w:r>
        <w:r w:rsidR="00240BD5">
          <w:rPr>
            <w:noProof/>
            <w:webHidden/>
          </w:rPr>
          <w:t>53</w:t>
        </w:r>
        <w:r w:rsidR="00115AB9">
          <w:rPr>
            <w:noProof/>
            <w:webHidden/>
          </w:rPr>
          <w:fldChar w:fldCharType="end"/>
        </w:r>
      </w:hyperlink>
    </w:p>
    <w:p w14:paraId="589D2BB7" w14:textId="15D530FB" w:rsidR="00115AB9" w:rsidRDefault="002C4CDF">
      <w:pPr>
        <w:pStyle w:val="TDC2"/>
        <w:tabs>
          <w:tab w:val="left" w:pos="1100"/>
          <w:tab w:val="right" w:leader="dot" w:pos="9350"/>
        </w:tabs>
        <w:rPr>
          <w:rFonts w:asciiTheme="minorHAnsi" w:eastAsiaTheme="minorEastAsia" w:hAnsiTheme="minorHAnsi"/>
          <w:noProof/>
          <w:sz w:val="22"/>
          <w:lang w:val="es-419" w:eastAsia="es-419"/>
        </w:rPr>
      </w:pPr>
      <w:hyperlink w:anchor="_Toc156159588" w:history="1">
        <w:r w:rsidR="00115AB9" w:rsidRPr="00524189">
          <w:rPr>
            <w:rStyle w:val="Hipervnculo"/>
            <w:noProof/>
            <w:lang w:val="es-HN"/>
          </w:rPr>
          <w:t>3.1.1</w:t>
        </w:r>
        <w:r w:rsidR="00115AB9">
          <w:rPr>
            <w:rFonts w:asciiTheme="minorHAnsi" w:eastAsiaTheme="minorEastAsia" w:hAnsiTheme="minorHAnsi"/>
            <w:noProof/>
            <w:sz w:val="22"/>
            <w:lang w:val="es-419" w:eastAsia="es-419"/>
          </w:rPr>
          <w:tab/>
        </w:r>
        <w:r w:rsidR="00115AB9" w:rsidRPr="00524189">
          <w:rPr>
            <w:rStyle w:val="Hipervnculo"/>
            <w:noProof/>
            <w:lang w:val="es-HN"/>
          </w:rPr>
          <w:t>MATRIZ METODOLÓGICA</w:t>
        </w:r>
        <w:r w:rsidR="00115AB9">
          <w:rPr>
            <w:noProof/>
            <w:webHidden/>
          </w:rPr>
          <w:tab/>
        </w:r>
        <w:r w:rsidR="00115AB9">
          <w:rPr>
            <w:noProof/>
            <w:webHidden/>
          </w:rPr>
          <w:fldChar w:fldCharType="begin"/>
        </w:r>
        <w:r w:rsidR="00115AB9">
          <w:rPr>
            <w:noProof/>
            <w:webHidden/>
          </w:rPr>
          <w:instrText xml:space="preserve"> PAGEREF _Toc156159588 \h </w:instrText>
        </w:r>
        <w:r w:rsidR="00115AB9">
          <w:rPr>
            <w:noProof/>
            <w:webHidden/>
          </w:rPr>
        </w:r>
        <w:r w:rsidR="00115AB9">
          <w:rPr>
            <w:noProof/>
            <w:webHidden/>
          </w:rPr>
          <w:fldChar w:fldCharType="separate"/>
        </w:r>
        <w:r w:rsidR="00240BD5">
          <w:rPr>
            <w:noProof/>
            <w:webHidden/>
          </w:rPr>
          <w:t>50</w:t>
        </w:r>
        <w:r w:rsidR="00115AB9">
          <w:rPr>
            <w:noProof/>
            <w:webHidden/>
          </w:rPr>
          <w:fldChar w:fldCharType="end"/>
        </w:r>
      </w:hyperlink>
    </w:p>
    <w:p w14:paraId="20A2F13C" w14:textId="7B0AC070" w:rsidR="00115AB9" w:rsidRDefault="002C4CDF">
      <w:pPr>
        <w:pStyle w:val="TDC2"/>
        <w:tabs>
          <w:tab w:val="left" w:pos="1100"/>
          <w:tab w:val="right" w:leader="dot" w:pos="9350"/>
        </w:tabs>
        <w:rPr>
          <w:rFonts w:asciiTheme="minorHAnsi" w:eastAsiaTheme="minorEastAsia" w:hAnsiTheme="minorHAnsi"/>
          <w:noProof/>
          <w:sz w:val="22"/>
          <w:lang w:val="es-419" w:eastAsia="es-419"/>
        </w:rPr>
      </w:pPr>
      <w:hyperlink w:anchor="_Toc156159589" w:history="1">
        <w:r w:rsidR="00115AB9" w:rsidRPr="00524189">
          <w:rPr>
            <w:rStyle w:val="Hipervnculo"/>
            <w:noProof/>
            <w:lang w:val="es-HN"/>
          </w:rPr>
          <w:t>3.1.2</w:t>
        </w:r>
        <w:r w:rsidR="00115AB9">
          <w:rPr>
            <w:rFonts w:asciiTheme="minorHAnsi" w:eastAsiaTheme="minorEastAsia" w:hAnsiTheme="minorHAnsi"/>
            <w:noProof/>
            <w:sz w:val="22"/>
            <w:lang w:val="es-419" w:eastAsia="es-419"/>
          </w:rPr>
          <w:tab/>
        </w:r>
        <w:r w:rsidR="00115AB9" w:rsidRPr="00524189">
          <w:rPr>
            <w:rStyle w:val="Hipervnculo"/>
            <w:noProof/>
            <w:lang w:val="es-HN"/>
          </w:rPr>
          <w:t>ESQUEMA DE VARIABLES DE ESTUDIO</w:t>
        </w:r>
        <w:r w:rsidR="00115AB9">
          <w:rPr>
            <w:noProof/>
            <w:webHidden/>
          </w:rPr>
          <w:tab/>
        </w:r>
        <w:r w:rsidR="00115AB9">
          <w:rPr>
            <w:noProof/>
            <w:webHidden/>
          </w:rPr>
          <w:fldChar w:fldCharType="begin"/>
        </w:r>
        <w:r w:rsidR="00115AB9">
          <w:rPr>
            <w:noProof/>
            <w:webHidden/>
          </w:rPr>
          <w:instrText xml:space="preserve"> PAGEREF _Toc156159589 \h </w:instrText>
        </w:r>
        <w:r w:rsidR="00115AB9">
          <w:rPr>
            <w:noProof/>
            <w:webHidden/>
          </w:rPr>
        </w:r>
        <w:r w:rsidR="00115AB9">
          <w:rPr>
            <w:noProof/>
            <w:webHidden/>
          </w:rPr>
          <w:fldChar w:fldCharType="separate"/>
        </w:r>
        <w:r w:rsidR="00240BD5">
          <w:rPr>
            <w:noProof/>
            <w:webHidden/>
          </w:rPr>
          <w:t>50</w:t>
        </w:r>
        <w:r w:rsidR="00115AB9">
          <w:rPr>
            <w:noProof/>
            <w:webHidden/>
          </w:rPr>
          <w:fldChar w:fldCharType="end"/>
        </w:r>
      </w:hyperlink>
    </w:p>
    <w:p w14:paraId="260D57E6" w14:textId="593B1039" w:rsidR="00115AB9" w:rsidRDefault="002C4CDF">
      <w:pPr>
        <w:pStyle w:val="TDC2"/>
        <w:tabs>
          <w:tab w:val="left" w:pos="1100"/>
          <w:tab w:val="right" w:leader="dot" w:pos="9350"/>
        </w:tabs>
        <w:rPr>
          <w:rFonts w:asciiTheme="minorHAnsi" w:eastAsiaTheme="minorEastAsia" w:hAnsiTheme="minorHAnsi"/>
          <w:noProof/>
          <w:sz w:val="22"/>
          <w:lang w:val="es-419" w:eastAsia="es-419"/>
        </w:rPr>
      </w:pPr>
      <w:hyperlink w:anchor="_Toc156159590" w:history="1">
        <w:r w:rsidR="00115AB9" w:rsidRPr="00524189">
          <w:rPr>
            <w:rStyle w:val="Hipervnculo"/>
            <w:noProof/>
            <w:lang w:val="es-HN"/>
          </w:rPr>
          <w:t>3.1.3</w:t>
        </w:r>
        <w:r w:rsidR="00115AB9">
          <w:rPr>
            <w:rFonts w:asciiTheme="minorHAnsi" w:eastAsiaTheme="minorEastAsia" w:hAnsiTheme="minorHAnsi"/>
            <w:noProof/>
            <w:sz w:val="22"/>
            <w:lang w:val="es-419" w:eastAsia="es-419"/>
          </w:rPr>
          <w:tab/>
        </w:r>
        <w:r w:rsidR="00115AB9" w:rsidRPr="00524189">
          <w:rPr>
            <w:rStyle w:val="Hipervnculo"/>
            <w:noProof/>
            <w:lang w:val="es-HN"/>
          </w:rPr>
          <w:t>OPERACIONALIZACIÓN DE LAS VARIABLES</w:t>
        </w:r>
        <w:r w:rsidR="00115AB9">
          <w:rPr>
            <w:noProof/>
            <w:webHidden/>
          </w:rPr>
          <w:tab/>
        </w:r>
        <w:r w:rsidR="00115AB9">
          <w:rPr>
            <w:noProof/>
            <w:webHidden/>
          </w:rPr>
          <w:fldChar w:fldCharType="begin"/>
        </w:r>
        <w:r w:rsidR="00115AB9">
          <w:rPr>
            <w:noProof/>
            <w:webHidden/>
          </w:rPr>
          <w:instrText xml:space="preserve"> PAGEREF _Toc156159590 \h </w:instrText>
        </w:r>
        <w:r w:rsidR="00115AB9">
          <w:rPr>
            <w:noProof/>
            <w:webHidden/>
          </w:rPr>
        </w:r>
        <w:r w:rsidR="00115AB9">
          <w:rPr>
            <w:noProof/>
            <w:webHidden/>
          </w:rPr>
          <w:fldChar w:fldCharType="separate"/>
        </w:r>
        <w:r w:rsidR="00240BD5">
          <w:rPr>
            <w:noProof/>
            <w:webHidden/>
          </w:rPr>
          <w:t>52</w:t>
        </w:r>
        <w:r w:rsidR="00115AB9">
          <w:rPr>
            <w:noProof/>
            <w:webHidden/>
          </w:rPr>
          <w:fldChar w:fldCharType="end"/>
        </w:r>
      </w:hyperlink>
    </w:p>
    <w:p w14:paraId="68F1E8DF" w14:textId="2069CB64" w:rsidR="00115AB9" w:rsidRDefault="002C4CDF">
      <w:pPr>
        <w:pStyle w:val="TDC2"/>
        <w:tabs>
          <w:tab w:val="left" w:pos="880"/>
          <w:tab w:val="right" w:leader="dot" w:pos="9350"/>
        </w:tabs>
        <w:rPr>
          <w:rFonts w:asciiTheme="minorHAnsi" w:eastAsiaTheme="minorEastAsia" w:hAnsiTheme="minorHAnsi"/>
          <w:noProof/>
          <w:sz w:val="22"/>
          <w:lang w:val="es-419" w:eastAsia="es-419"/>
        </w:rPr>
      </w:pPr>
      <w:hyperlink w:anchor="_Toc156159591" w:history="1">
        <w:r w:rsidR="00115AB9" w:rsidRPr="00524189">
          <w:rPr>
            <w:rStyle w:val="Hipervnculo"/>
            <w:noProof/>
            <w:lang w:val="es-HN"/>
          </w:rPr>
          <w:t>3.2</w:t>
        </w:r>
        <w:r w:rsidR="00115AB9">
          <w:rPr>
            <w:rFonts w:asciiTheme="minorHAnsi" w:eastAsiaTheme="minorEastAsia" w:hAnsiTheme="minorHAnsi"/>
            <w:noProof/>
            <w:sz w:val="22"/>
            <w:lang w:val="es-419" w:eastAsia="es-419"/>
          </w:rPr>
          <w:tab/>
        </w:r>
        <w:r w:rsidR="00115AB9" w:rsidRPr="00524189">
          <w:rPr>
            <w:rStyle w:val="Hipervnculo"/>
            <w:noProof/>
            <w:lang w:val="es-HN"/>
          </w:rPr>
          <w:t>ENFOQUE Y MÉTODOS</w:t>
        </w:r>
        <w:r w:rsidR="00115AB9">
          <w:rPr>
            <w:noProof/>
            <w:webHidden/>
          </w:rPr>
          <w:tab/>
        </w:r>
        <w:r w:rsidR="00115AB9">
          <w:rPr>
            <w:noProof/>
            <w:webHidden/>
          </w:rPr>
          <w:fldChar w:fldCharType="begin"/>
        </w:r>
        <w:r w:rsidR="00115AB9">
          <w:rPr>
            <w:noProof/>
            <w:webHidden/>
          </w:rPr>
          <w:instrText xml:space="preserve"> PAGEREF _Toc156159591 \h </w:instrText>
        </w:r>
        <w:r w:rsidR="00115AB9">
          <w:rPr>
            <w:noProof/>
            <w:webHidden/>
          </w:rPr>
        </w:r>
        <w:r w:rsidR="00115AB9">
          <w:rPr>
            <w:noProof/>
            <w:webHidden/>
          </w:rPr>
          <w:fldChar w:fldCharType="separate"/>
        </w:r>
        <w:r w:rsidR="00240BD5">
          <w:rPr>
            <w:noProof/>
            <w:webHidden/>
          </w:rPr>
          <w:t>56</w:t>
        </w:r>
        <w:r w:rsidR="00115AB9">
          <w:rPr>
            <w:noProof/>
            <w:webHidden/>
          </w:rPr>
          <w:fldChar w:fldCharType="end"/>
        </w:r>
      </w:hyperlink>
    </w:p>
    <w:p w14:paraId="237F9672" w14:textId="2C26708C" w:rsidR="00115AB9" w:rsidRDefault="002C4CDF">
      <w:pPr>
        <w:pStyle w:val="TDC2"/>
        <w:tabs>
          <w:tab w:val="left" w:pos="880"/>
          <w:tab w:val="right" w:leader="dot" w:pos="9350"/>
        </w:tabs>
        <w:rPr>
          <w:rFonts w:asciiTheme="minorHAnsi" w:eastAsiaTheme="minorEastAsia" w:hAnsiTheme="minorHAnsi"/>
          <w:noProof/>
          <w:sz w:val="22"/>
          <w:lang w:val="es-419" w:eastAsia="es-419"/>
        </w:rPr>
      </w:pPr>
      <w:hyperlink w:anchor="_Toc156159592" w:history="1">
        <w:r w:rsidR="00115AB9" w:rsidRPr="00524189">
          <w:rPr>
            <w:rStyle w:val="Hipervnculo"/>
            <w:noProof/>
            <w:lang w:val="es-HN"/>
          </w:rPr>
          <w:t>3.3</w:t>
        </w:r>
        <w:r w:rsidR="00115AB9">
          <w:rPr>
            <w:rFonts w:asciiTheme="minorHAnsi" w:eastAsiaTheme="minorEastAsia" w:hAnsiTheme="minorHAnsi"/>
            <w:noProof/>
            <w:sz w:val="22"/>
            <w:lang w:val="es-419" w:eastAsia="es-419"/>
          </w:rPr>
          <w:tab/>
        </w:r>
        <w:r w:rsidR="00115AB9" w:rsidRPr="00524189">
          <w:rPr>
            <w:rStyle w:val="Hipervnculo"/>
            <w:noProof/>
            <w:lang w:val="es-HN"/>
          </w:rPr>
          <w:t>DISEÑO DE LA INVESTIGACIÓN</w:t>
        </w:r>
        <w:r w:rsidR="00115AB9">
          <w:rPr>
            <w:noProof/>
            <w:webHidden/>
          </w:rPr>
          <w:tab/>
        </w:r>
        <w:r w:rsidR="00115AB9">
          <w:rPr>
            <w:noProof/>
            <w:webHidden/>
          </w:rPr>
          <w:fldChar w:fldCharType="begin"/>
        </w:r>
        <w:r w:rsidR="00115AB9">
          <w:rPr>
            <w:noProof/>
            <w:webHidden/>
          </w:rPr>
          <w:instrText xml:space="preserve"> PAGEREF _Toc156159592 \h </w:instrText>
        </w:r>
        <w:r w:rsidR="00115AB9">
          <w:rPr>
            <w:noProof/>
            <w:webHidden/>
          </w:rPr>
        </w:r>
        <w:r w:rsidR="00115AB9">
          <w:rPr>
            <w:noProof/>
            <w:webHidden/>
          </w:rPr>
          <w:fldChar w:fldCharType="separate"/>
        </w:r>
        <w:r w:rsidR="00240BD5">
          <w:rPr>
            <w:noProof/>
            <w:webHidden/>
          </w:rPr>
          <w:t>56</w:t>
        </w:r>
        <w:r w:rsidR="00115AB9">
          <w:rPr>
            <w:noProof/>
            <w:webHidden/>
          </w:rPr>
          <w:fldChar w:fldCharType="end"/>
        </w:r>
      </w:hyperlink>
    </w:p>
    <w:p w14:paraId="70BB4850" w14:textId="401A3CF6" w:rsidR="00115AB9" w:rsidRDefault="002C4CDF">
      <w:pPr>
        <w:pStyle w:val="TDC2"/>
        <w:tabs>
          <w:tab w:val="left" w:pos="1100"/>
          <w:tab w:val="right" w:leader="dot" w:pos="9350"/>
        </w:tabs>
        <w:rPr>
          <w:rFonts w:asciiTheme="minorHAnsi" w:eastAsiaTheme="minorEastAsia" w:hAnsiTheme="minorHAnsi"/>
          <w:noProof/>
          <w:sz w:val="22"/>
          <w:lang w:val="es-419" w:eastAsia="es-419"/>
        </w:rPr>
      </w:pPr>
      <w:hyperlink w:anchor="_Toc156159593" w:history="1">
        <w:r w:rsidR="00115AB9" w:rsidRPr="00524189">
          <w:rPr>
            <w:rStyle w:val="Hipervnculo"/>
            <w:noProof/>
            <w:lang w:val="es-HN"/>
          </w:rPr>
          <w:t>3.3.1</w:t>
        </w:r>
        <w:r w:rsidR="00115AB9">
          <w:rPr>
            <w:rFonts w:asciiTheme="minorHAnsi" w:eastAsiaTheme="minorEastAsia" w:hAnsiTheme="minorHAnsi"/>
            <w:noProof/>
            <w:sz w:val="22"/>
            <w:lang w:val="es-419" w:eastAsia="es-419"/>
          </w:rPr>
          <w:tab/>
        </w:r>
        <w:r w:rsidR="00115AB9" w:rsidRPr="00524189">
          <w:rPr>
            <w:rStyle w:val="Hipervnculo"/>
            <w:noProof/>
            <w:lang w:val="es-HN"/>
          </w:rPr>
          <w:t>POBLACIÓN</w:t>
        </w:r>
        <w:r w:rsidR="00115AB9">
          <w:rPr>
            <w:noProof/>
            <w:webHidden/>
          </w:rPr>
          <w:tab/>
        </w:r>
        <w:r w:rsidR="00115AB9">
          <w:rPr>
            <w:noProof/>
            <w:webHidden/>
          </w:rPr>
          <w:fldChar w:fldCharType="begin"/>
        </w:r>
        <w:r w:rsidR="00115AB9">
          <w:rPr>
            <w:noProof/>
            <w:webHidden/>
          </w:rPr>
          <w:instrText xml:space="preserve"> PAGEREF _Toc156159593 \h </w:instrText>
        </w:r>
        <w:r w:rsidR="00115AB9">
          <w:rPr>
            <w:noProof/>
            <w:webHidden/>
          </w:rPr>
        </w:r>
        <w:r w:rsidR="00115AB9">
          <w:rPr>
            <w:noProof/>
            <w:webHidden/>
          </w:rPr>
          <w:fldChar w:fldCharType="separate"/>
        </w:r>
        <w:r w:rsidR="00240BD5">
          <w:rPr>
            <w:noProof/>
            <w:webHidden/>
          </w:rPr>
          <w:t>56</w:t>
        </w:r>
        <w:r w:rsidR="00115AB9">
          <w:rPr>
            <w:noProof/>
            <w:webHidden/>
          </w:rPr>
          <w:fldChar w:fldCharType="end"/>
        </w:r>
      </w:hyperlink>
    </w:p>
    <w:p w14:paraId="5BD2080B" w14:textId="01F03844" w:rsidR="00115AB9" w:rsidRDefault="002C4CDF">
      <w:pPr>
        <w:pStyle w:val="TDC2"/>
        <w:tabs>
          <w:tab w:val="left" w:pos="1100"/>
          <w:tab w:val="right" w:leader="dot" w:pos="9350"/>
        </w:tabs>
        <w:rPr>
          <w:rFonts w:asciiTheme="minorHAnsi" w:eastAsiaTheme="minorEastAsia" w:hAnsiTheme="minorHAnsi"/>
          <w:noProof/>
          <w:sz w:val="22"/>
          <w:lang w:val="es-419" w:eastAsia="es-419"/>
        </w:rPr>
      </w:pPr>
      <w:hyperlink w:anchor="_Toc156159594" w:history="1">
        <w:r w:rsidR="00115AB9" w:rsidRPr="00524189">
          <w:rPr>
            <w:rStyle w:val="Hipervnculo"/>
            <w:noProof/>
            <w:lang w:val="es-HN"/>
          </w:rPr>
          <w:t>3.3.2</w:t>
        </w:r>
        <w:r w:rsidR="00115AB9">
          <w:rPr>
            <w:rFonts w:asciiTheme="minorHAnsi" w:eastAsiaTheme="minorEastAsia" w:hAnsiTheme="minorHAnsi"/>
            <w:noProof/>
            <w:sz w:val="22"/>
            <w:lang w:val="es-419" w:eastAsia="es-419"/>
          </w:rPr>
          <w:tab/>
        </w:r>
        <w:r w:rsidR="00115AB9" w:rsidRPr="00524189">
          <w:rPr>
            <w:rStyle w:val="Hipervnculo"/>
            <w:noProof/>
            <w:lang w:val="es-HN"/>
          </w:rPr>
          <w:t>MUESTRA</w:t>
        </w:r>
        <w:r w:rsidR="00115AB9">
          <w:rPr>
            <w:noProof/>
            <w:webHidden/>
          </w:rPr>
          <w:tab/>
        </w:r>
        <w:r w:rsidR="00115AB9">
          <w:rPr>
            <w:noProof/>
            <w:webHidden/>
          </w:rPr>
          <w:fldChar w:fldCharType="begin"/>
        </w:r>
        <w:r w:rsidR="00115AB9">
          <w:rPr>
            <w:noProof/>
            <w:webHidden/>
          </w:rPr>
          <w:instrText xml:space="preserve"> PAGEREF _Toc156159594 \h </w:instrText>
        </w:r>
        <w:r w:rsidR="00115AB9">
          <w:rPr>
            <w:noProof/>
            <w:webHidden/>
          </w:rPr>
        </w:r>
        <w:r w:rsidR="00115AB9">
          <w:rPr>
            <w:noProof/>
            <w:webHidden/>
          </w:rPr>
          <w:fldChar w:fldCharType="separate"/>
        </w:r>
        <w:r w:rsidR="00240BD5">
          <w:rPr>
            <w:noProof/>
            <w:webHidden/>
          </w:rPr>
          <w:t>56</w:t>
        </w:r>
        <w:r w:rsidR="00115AB9">
          <w:rPr>
            <w:noProof/>
            <w:webHidden/>
          </w:rPr>
          <w:fldChar w:fldCharType="end"/>
        </w:r>
      </w:hyperlink>
    </w:p>
    <w:p w14:paraId="238B65E4" w14:textId="1929C9D8" w:rsidR="00115AB9" w:rsidRDefault="002C4CDF">
      <w:pPr>
        <w:pStyle w:val="TDC2"/>
        <w:tabs>
          <w:tab w:val="left" w:pos="1100"/>
          <w:tab w:val="right" w:leader="dot" w:pos="9350"/>
        </w:tabs>
        <w:rPr>
          <w:rFonts w:asciiTheme="minorHAnsi" w:eastAsiaTheme="minorEastAsia" w:hAnsiTheme="minorHAnsi"/>
          <w:noProof/>
          <w:sz w:val="22"/>
          <w:lang w:val="es-419" w:eastAsia="es-419"/>
        </w:rPr>
      </w:pPr>
      <w:hyperlink w:anchor="_Toc156159595" w:history="1">
        <w:r w:rsidR="00115AB9" w:rsidRPr="00524189">
          <w:rPr>
            <w:rStyle w:val="Hipervnculo"/>
            <w:noProof/>
            <w:lang w:val="es-HN"/>
          </w:rPr>
          <w:t>3.3.3</w:t>
        </w:r>
        <w:r w:rsidR="00115AB9">
          <w:rPr>
            <w:rFonts w:asciiTheme="minorHAnsi" w:eastAsiaTheme="minorEastAsia" w:hAnsiTheme="minorHAnsi"/>
            <w:noProof/>
            <w:sz w:val="22"/>
            <w:lang w:val="es-419" w:eastAsia="es-419"/>
          </w:rPr>
          <w:tab/>
        </w:r>
        <w:r w:rsidR="00115AB9" w:rsidRPr="00524189">
          <w:rPr>
            <w:rStyle w:val="Hipervnculo"/>
            <w:noProof/>
            <w:lang w:val="es-HN"/>
          </w:rPr>
          <w:t>TÉCNICAS DE MUESTREO</w:t>
        </w:r>
        <w:r w:rsidR="00115AB9">
          <w:rPr>
            <w:noProof/>
            <w:webHidden/>
          </w:rPr>
          <w:tab/>
        </w:r>
        <w:r w:rsidR="00115AB9">
          <w:rPr>
            <w:noProof/>
            <w:webHidden/>
          </w:rPr>
          <w:fldChar w:fldCharType="begin"/>
        </w:r>
        <w:r w:rsidR="00115AB9">
          <w:rPr>
            <w:noProof/>
            <w:webHidden/>
          </w:rPr>
          <w:instrText xml:space="preserve"> PAGEREF _Toc156159595 \h </w:instrText>
        </w:r>
        <w:r w:rsidR="00115AB9">
          <w:rPr>
            <w:noProof/>
            <w:webHidden/>
          </w:rPr>
        </w:r>
        <w:r w:rsidR="00115AB9">
          <w:rPr>
            <w:noProof/>
            <w:webHidden/>
          </w:rPr>
          <w:fldChar w:fldCharType="separate"/>
        </w:r>
        <w:r w:rsidR="00240BD5">
          <w:rPr>
            <w:noProof/>
            <w:webHidden/>
          </w:rPr>
          <w:t>57</w:t>
        </w:r>
        <w:r w:rsidR="00115AB9">
          <w:rPr>
            <w:noProof/>
            <w:webHidden/>
          </w:rPr>
          <w:fldChar w:fldCharType="end"/>
        </w:r>
      </w:hyperlink>
    </w:p>
    <w:p w14:paraId="35D091C7" w14:textId="0CF8F9DA" w:rsidR="00115AB9" w:rsidRDefault="002C4CDF">
      <w:pPr>
        <w:pStyle w:val="TDC2"/>
        <w:tabs>
          <w:tab w:val="left" w:pos="880"/>
          <w:tab w:val="right" w:leader="dot" w:pos="9350"/>
        </w:tabs>
        <w:rPr>
          <w:rFonts w:asciiTheme="minorHAnsi" w:eastAsiaTheme="minorEastAsia" w:hAnsiTheme="minorHAnsi"/>
          <w:noProof/>
          <w:sz w:val="22"/>
          <w:lang w:val="es-419" w:eastAsia="es-419"/>
        </w:rPr>
      </w:pPr>
      <w:hyperlink w:anchor="_Toc156159596" w:history="1">
        <w:r w:rsidR="00115AB9" w:rsidRPr="00524189">
          <w:rPr>
            <w:rStyle w:val="Hipervnculo"/>
            <w:noProof/>
            <w:lang w:val="es-HN"/>
          </w:rPr>
          <w:t>3.4</w:t>
        </w:r>
        <w:r w:rsidR="00115AB9">
          <w:rPr>
            <w:rFonts w:asciiTheme="minorHAnsi" w:eastAsiaTheme="minorEastAsia" w:hAnsiTheme="minorHAnsi"/>
            <w:noProof/>
            <w:sz w:val="22"/>
            <w:lang w:val="es-419" w:eastAsia="es-419"/>
          </w:rPr>
          <w:tab/>
        </w:r>
        <w:r w:rsidR="00115AB9" w:rsidRPr="00524189">
          <w:rPr>
            <w:rStyle w:val="Hipervnculo"/>
            <w:noProof/>
            <w:lang w:val="es-HN"/>
          </w:rPr>
          <w:t>TÉCNICAS, INSTRUMENTOS Y PROCEDIMIENTOS APLICADOS</w:t>
        </w:r>
        <w:r w:rsidR="00115AB9">
          <w:rPr>
            <w:noProof/>
            <w:webHidden/>
          </w:rPr>
          <w:tab/>
        </w:r>
        <w:r w:rsidR="00115AB9">
          <w:rPr>
            <w:noProof/>
            <w:webHidden/>
          </w:rPr>
          <w:fldChar w:fldCharType="begin"/>
        </w:r>
        <w:r w:rsidR="00115AB9">
          <w:rPr>
            <w:noProof/>
            <w:webHidden/>
          </w:rPr>
          <w:instrText xml:space="preserve"> PAGEREF _Toc156159596 \h </w:instrText>
        </w:r>
        <w:r w:rsidR="00115AB9">
          <w:rPr>
            <w:noProof/>
            <w:webHidden/>
          </w:rPr>
        </w:r>
        <w:r w:rsidR="00115AB9">
          <w:rPr>
            <w:noProof/>
            <w:webHidden/>
          </w:rPr>
          <w:fldChar w:fldCharType="separate"/>
        </w:r>
        <w:r w:rsidR="00240BD5">
          <w:rPr>
            <w:noProof/>
            <w:webHidden/>
          </w:rPr>
          <w:t>57</w:t>
        </w:r>
        <w:r w:rsidR="00115AB9">
          <w:rPr>
            <w:noProof/>
            <w:webHidden/>
          </w:rPr>
          <w:fldChar w:fldCharType="end"/>
        </w:r>
      </w:hyperlink>
    </w:p>
    <w:p w14:paraId="1D7550BE" w14:textId="614A7F97" w:rsidR="00115AB9" w:rsidRDefault="002C4CDF">
      <w:pPr>
        <w:pStyle w:val="TDC2"/>
        <w:tabs>
          <w:tab w:val="left" w:pos="880"/>
          <w:tab w:val="right" w:leader="dot" w:pos="9350"/>
        </w:tabs>
        <w:rPr>
          <w:rFonts w:asciiTheme="minorHAnsi" w:eastAsiaTheme="minorEastAsia" w:hAnsiTheme="minorHAnsi"/>
          <w:noProof/>
          <w:sz w:val="22"/>
          <w:lang w:val="es-419" w:eastAsia="es-419"/>
        </w:rPr>
      </w:pPr>
      <w:hyperlink w:anchor="_Toc156159597" w:history="1">
        <w:r w:rsidR="00115AB9" w:rsidRPr="00524189">
          <w:rPr>
            <w:rStyle w:val="Hipervnculo"/>
            <w:noProof/>
            <w:lang w:val="es-HN"/>
          </w:rPr>
          <w:t>3.5</w:t>
        </w:r>
        <w:r w:rsidR="00115AB9">
          <w:rPr>
            <w:rFonts w:asciiTheme="minorHAnsi" w:eastAsiaTheme="minorEastAsia" w:hAnsiTheme="minorHAnsi"/>
            <w:noProof/>
            <w:sz w:val="22"/>
            <w:lang w:val="es-419" w:eastAsia="es-419"/>
          </w:rPr>
          <w:tab/>
        </w:r>
        <w:r w:rsidR="00115AB9" w:rsidRPr="00524189">
          <w:rPr>
            <w:rStyle w:val="Hipervnculo"/>
            <w:noProof/>
            <w:lang w:val="es-HN"/>
          </w:rPr>
          <w:t>FUENTES DE INFORMACIÓN</w:t>
        </w:r>
        <w:r w:rsidR="00115AB9">
          <w:rPr>
            <w:noProof/>
            <w:webHidden/>
          </w:rPr>
          <w:tab/>
        </w:r>
        <w:r w:rsidR="00115AB9">
          <w:rPr>
            <w:noProof/>
            <w:webHidden/>
          </w:rPr>
          <w:fldChar w:fldCharType="begin"/>
        </w:r>
        <w:r w:rsidR="00115AB9">
          <w:rPr>
            <w:noProof/>
            <w:webHidden/>
          </w:rPr>
          <w:instrText xml:space="preserve"> PAGEREF _Toc156159597 \h </w:instrText>
        </w:r>
        <w:r w:rsidR="00115AB9">
          <w:rPr>
            <w:noProof/>
            <w:webHidden/>
          </w:rPr>
        </w:r>
        <w:r w:rsidR="00115AB9">
          <w:rPr>
            <w:noProof/>
            <w:webHidden/>
          </w:rPr>
          <w:fldChar w:fldCharType="separate"/>
        </w:r>
        <w:r w:rsidR="00240BD5">
          <w:rPr>
            <w:noProof/>
            <w:webHidden/>
          </w:rPr>
          <w:t>58</w:t>
        </w:r>
        <w:r w:rsidR="00115AB9">
          <w:rPr>
            <w:noProof/>
            <w:webHidden/>
          </w:rPr>
          <w:fldChar w:fldCharType="end"/>
        </w:r>
      </w:hyperlink>
    </w:p>
    <w:p w14:paraId="38A74D82" w14:textId="080D49F4" w:rsidR="00115AB9" w:rsidRDefault="002C4CDF">
      <w:pPr>
        <w:pStyle w:val="TDC2"/>
        <w:tabs>
          <w:tab w:val="left" w:pos="1100"/>
          <w:tab w:val="right" w:leader="dot" w:pos="9350"/>
        </w:tabs>
        <w:rPr>
          <w:rFonts w:asciiTheme="minorHAnsi" w:eastAsiaTheme="minorEastAsia" w:hAnsiTheme="minorHAnsi"/>
          <w:noProof/>
          <w:sz w:val="22"/>
          <w:lang w:val="es-419" w:eastAsia="es-419"/>
        </w:rPr>
      </w:pPr>
      <w:hyperlink w:anchor="_Toc156159598" w:history="1">
        <w:r w:rsidR="00115AB9" w:rsidRPr="00524189">
          <w:rPr>
            <w:rStyle w:val="Hipervnculo"/>
            <w:noProof/>
            <w:lang w:val="es-HN"/>
          </w:rPr>
          <w:t>3.5.1</w:t>
        </w:r>
        <w:r w:rsidR="00115AB9">
          <w:rPr>
            <w:rFonts w:asciiTheme="minorHAnsi" w:eastAsiaTheme="minorEastAsia" w:hAnsiTheme="minorHAnsi"/>
            <w:noProof/>
            <w:sz w:val="22"/>
            <w:lang w:val="es-419" w:eastAsia="es-419"/>
          </w:rPr>
          <w:tab/>
        </w:r>
        <w:r w:rsidR="00115AB9" w:rsidRPr="00524189">
          <w:rPr>
            <w:rStyle w:val="Hipervnculo"/>
            <w:noProof/>
            <w:lang w:val="es-HN"/>
          </w:rPr>
          <w:t>FUENTES PRIMARIAS</w:t>
        </w:r>
        <w:r w:rsidR="00115AB9">
          <w:rPr>
            <w:noProof/>
            <w:webHidden/>
          </w:rPr>
          <w:tab/>
        </w:r>
        <w:r w:rsidR="00115AB9">
          <w:rPr>
            <w:noProof/>
            <w:webHidden/>
          </w:rPr>
          <w:fldChar w:fldCharType="begin"/>
        </w:r>
        <w:r w:rsidR="00115AB9">
          <w:rPr>
            <w:noProof/>
            <w:webHidden/>
          </w:rPr>
          <w:instrText xml:space="preserve"> PAGEREF _Toc156159598 \h </w:instrText>
        </w:r>
        <w:r w:rsidR="00115AB9">
          <w:rPr>
            <w:noProof/>
            <w:webHidden/>
          </w:rPr>
        </w:r>
        <w:r w:rsidR="00115AB9">
          <w:rPr>
            <w:noProof/>
            <w:webHidden/>
          </w:rPr>
          <w:fldChar w:fldCharType="separate"/>
        </w:r>
        <w:r w:rsidR="00240BD5">
          <w:rPr>
            <w:noProof/>
            <w:webHidden/>
          </w:rPr>
          <w:t>58</w:t>
        </w:r>
        <w:r w:rsidR="00115AB9">
          <w:rPr>
            <w:noProof/>
            <w:webHidden/>
          </w:rPr>
          <w:fldChar w:fldCharType="end"/>
        </w:r>
      </w:hyperlink>
    </w:p>
    <w:p w14:paraId="05554ED2" w14:textId="17F83E5E" w:rsidR="00115AB9" w:rsidRDefault="002C4CDF">
      <w:pPr>
        <w:pStyle w:val="TDC2"/>
        <w:tabs>
          <w:tab w:val="left" w:pos="1100"/>
          <w:tab w:val="right" w:leader="dot" w:pos="9350"/>
        </w:tabs>
        <w:rPr>
          <w:rFonts w:asciiTheme="minorHAnsi" w:eastAsiaTheme="minorEastAsia" w:hAnsiTheme="minorHAnsi"/>
          <w:noProof/>
          <w:sz w:val="22"/>
          <w:lang w:val="es-419" w:eastAsia="es-419"/>
        </w:rPr>
      </w:pPr>
      <w:hyperlink w:anchor="_Toc156159599" w:history="1">
        <w:r w:rsidR="00115AB9" w:rsidRPr="00524189">
          <w:rPr>
            <w:rStyle w:val="Hipervnculo"/>
            <w:noProof/>
            <w:lang w:val="es-HN"/>
          </w:rPr>
          <w:t>3.5.2</w:t>
        </w:r>
        <w:r w:rsidR="00115AB9">
          <w:rPr>
            <w:rFonts w:asciiTheme="minorHAnsi" w:eastAsiaTheme="minorEastAsia" w:hAnsiTheme="minorHAnsi"/>
            <w:noProof/>
            <w:sz w:val="22"/>
            <w:lang w:val="es-419" w:eastAsia="es-419"/>
          </w:rPr>
          <w:tab/>
        </w:r>
        <w:r w:rsidR="00115AB9" w:rsidRPr="00524189">
          <w:rPr>
            <w:rStyle w:val="Hipervnculo"/>
            <w:noProof/>
            <w:lang w:val="es-HN"/>
          </w:rPr>
          <w:t>FUENTES SECUNDARIAS</w:t>
        </w:r>
        <w:r w:rsidR="00115AB9">
          <w:rPr>
            <w:noProof/>
            <w:webHidden/>
          </w:rPr>
          <w:tab/>
        </w:r>
        <w:r w:rsidR="00115AB9">
          <w:rPr>
            <w:noProof/>
            <w:webHidden/>
          </w:rPr>
          <w:fldChar w:fldCharType="begin"/>
        </w:r>
        <w:r w:rsidR="00115AB9">
          <w:rPr>
            <w:noProof/>
            <w:webHidden/>
          </w:rPr>
          <w:instrText xml:space="preserve"> PAGEREF _Toc156159599 \h </w:instrText>
        </w:r>
        <w:r w:rsidR="00115AB9">
          <w:rPr>
            <w:noProof/>
            <w:webHidden/>
          </w:rPr>
        </w:r>
        <w:r w:rsidR="00115AB9">
          <w:rPr>
            <w:noProof/>
            <w:webHidden/>
          </w:rPr>
          <w:fldChar w:fldCharType="separate"/>
        </w:r>
        <w:r w:rsidR="00240BD5">
          <w:rPr>
            <w:noProof/>
            <w:webHidden/>
          </w:rPr>
          <w:t>58</w:t>
        </w:r>
        <w:r w:rsidR="00115AB9">
          <w:rPr>
            <w:noProof/>
            <w:webHidden/>
          </w:rPr>
          <w:fldChar w:fldCharType="end"/>
        </w:r>
      </w:hyperlink>
    </w:p>
    <w:p w14:paraId="34BD728E" w14:textId="44215468" w:rsidR="00115AB9" w:rsidRDefault="002C4CDF">
      <w:pPr>
        <w:pStyle w:val="TDC1"/>
        <w:tabs>
          <w:tab w:val="right" w:leader="dot" w:pos="9350"/>
        </w:tabs>
        <w:rPr>
          <w:rFonts w:asciiTheme="minorHAnsi" w:eastAsiaTheme="minorEastAsia" w:hAnsiTheme="minorHAnsi"/>
          <w:noProof/>
          <w:sz w:val="22"/>
          <w:lang w:val="es-419" w:eastAsia="es-419"/>
        </w:rPr>
      </w:pPr>
      <w:hyperlink w:anchor="_Toc156159600" w:history="1">
        <w:r w:rsidR="00115AB9" w:rsidRPr="00524189">
          <w:rPr>
            <w:rStyle w:val="Hipervnculo"/>
            <w:noProof/>
          </w:rPr>
          <w:t>CAPÍTULO IV. RESULTADOS Y ANÁLISIS</w:t>
        </w:r>
        <w:r w:rsidR="00115AB9">
          <w:rPr>
            <w:noProof/>
            <w:webHidden/>
          </w:rPr>
          <w:tab/>
        </w:r>
        <w:r w:rsidR="00115AB9">
          <w:rPr>
            <w:noProof/>
            <w:webHidden/>
          </w:rPr>
          <w:fldChar w:fldCharType="begin"/>
        </w:r>
        <w:r w:rsidR="00115AB9">
          <w:rPr>
            <w:noProof/>
            <w:webHidden/>
          </w:rPr>
          <w:instrText xml:space="preserve"> PAGEREF _Toc156159600 \h </w:instrText>
        </w:r>
        <w:r w:rsidR="00115AB9">
          <w:rPr>
            <w:noProof/>
            <w:webHidden/>
          </w:rPr>
        </w:r>
        <w:r w:rsidR="00115AB9">
          <w:rPr>
            <w:noProof/>
            <w:webHidden/>
          </w:rPr>
          <w:fldChar w:fldCharType="separate"/>
        </w:r>
        <w:r w:rsidR="00240BD5">
          <w:rPr>
            <w:noProof/>
            <w:webHidden/>
          </w:rPr>
          <w:t>59</w:t>
        </w:r>
        <w:r w:rsidR="00115AB9">
          <w:rPr>
            <w:noProof/>
            <w:webHidden/>
          </w:rPr>
          <w:fldChar w:fldCharType="end"/>
        </w:r>
      </w:hyperlink>
    </w:p>
    <w:p w14:paraId="62E08820" w14:textId="5F96C931" w:rsidR="00115AB9" w:rsidRDefault="002C4CDF">
      <w:pPr>
        <w:pStyle w:val="TDC2"/>
        <w:tabs>
          <w:tab w:val="left" w:pos="880"/>
          <w:tab w:val="right" w:leader="dot" w:pos="9350"/>
        </w:tabs>
        <w:rPr>
          <w:rFonts w:asciiTheme="minorHAnsi" w:eastAsiaTheme="minorEastAsia" w:hAnsiTheme="minorHAnsi"/>
          <w:noProof/>
          <w:sz w:val="22"/>
          <w:lang w:val="es-419" w:eastAsia="es-419"/>
        </w:rPr>
      </w:pPr>
      <w:hyperlink w:anchor="_Toc156159602" w:history="1">
        <w:r w:rsidR="00115AB9" w:rsidRPr="00524189">
          <w:rPr>
            <w:rStyle w:val="Hipervnculo"/>
            <w:noProof/>
            <w:lang w:val="es-HN"/>
          </w:rPr>
          <w:t>4.1</w:t>
        </w:r>
        <w:r w:rsidR="00115AB9">
          <w:rPr>
            <w:rFonts w:asciiTheme="minorHAnsi" w:eastAsiaTheme="minorEastAsia" w:hAnsiTheme="minorHAnsi"/>
            <w:noProof/>
            <w:sz w:val="22"/>
            <w:lang w:val="es-419" w:eastAsia="es-419"/>
          </w:rPr>
          <w:tab/>
        </w:r>
        <w:r w:rsidR="00115AB9" w:rsidRPr="00524189">
          <w:rPr>
            <w:rStyle w:val="Hipervnculo"/>
            <w:noProof/>
            <w:lang w:val="es-HN"/>
          </w:rPr>
          <w:t>INFORME DE PROCESO DE RECOLECCIÓN DE DATOS</w:t>
        </w:r>
        <w:r w:rsidR="00115AB9">
          <w:rPr>
            <w:noProof/>
            <w:webHidden/>
          </w:rPr>
          <w:tab/>
        </w:r>
        <w:r w:rsidR="00115AB9">
          <w:rPr>
            <w:noProof/>
            <w:webHidden/>
          </w:rPr>
          <w:fldChar w:fldCharType="begin"/>
        </w:r>
        <w:r w:rsidR="00115AB9">
          <w:rPr>
            <w:noProof/>
            <w:webHidden/>
          </w:rPr>
          <w:instrText xml:space="preserve"> PAGEREF _Toc156159602 \h </w:instrText>
        </w:r>
        <w:r w:rsidR="00115AB9">
          <w:rPr>
            <w:noProof/>
            <w:webHidden/>
          </w:rPr>
        </w:r>
        <w:r w:rsidR="00115AB9">
          <w:rPr>
            <w:noProof/>
            <w:webHidden/>
          </w:rPr>
          <w:fldChar w:fldCharType="separate"/>
        </w:r>
        <w:r w:rsidR="00240BD5">
          <w:rPr>
            <w:noProof/>
            <w:webHidden/>
          </w:rPr>
          <w:t>59</w:t>
        </w:r>
        <w:r w:rsidR="00115AB9">
          <w:rPr>
            <w:noProof/>
            <w:webHidden/>
          </w:rPr>
          <w:fldChar w:fldCharType="end"/>
        </w:r>
      </w:hyperlink>
    </w:p>
    <w:p w14:paraId="5AD32BF5" w14:textId="4349D207" w:rsidR="00115AB9" w:rsidRDefault="002C4CDF">
      <w:pPr>
        <w:pStyle w:val="TDC2"/>
        <w:tabs>
          <w:tab w:val="left" w:pos="1100"/>
          <w:tab w:val="right" w:leader="dot" w:pos="9350"/>
        </w:tabs>
        <w:rPr>
          <w:rFonts w:asciiTheme="minorHAnsi" w:eastAsiaTheme="minorEastAsia" w:hAnsiTheme="minorHAnsi"/>
          <w:noProof/>
          <w:sz w:val="22"/>
          <w:lang w:val="es-419" w:eastAsia="es-419"/>
        </w:rPr>
      </w:pPr>
      <w:hyperlink w:anchor="_Toc156159603" w:history="1">
        <w:r w:rsidR="00115AB9" w:rsidRPr="00524189">
          <w:rPr>
            <w:rStyle w:val="Hipervnculo"/>
            <w:noProof/>
            <w:lang w:val="es-HN"/>
          </w:rPr>
          <w:t>4.1.1</w:t>
        </w:r>
        <w:r w:rsidR="00115AB9">
          <w:rPr>
            <w:rFonts w:asciiTheme="minorHAnsi" w:eastAsiaTheme="minorEastAsia" w:hAnsiTheme="minorHAnsi"/>
            <w:noProof/>
            <w:sz w:val="22"/>
            <w:lang w:val="es-419" w:eastAsia="es-419"/>
          </w:rPr>
          <w:tab/>
        </w:r>
        <w:r w:rsidR="00115AB9" w:rsidRPr="00524189">
          <w:rPr>
            <w:rStyle w:val="Hipervnculo"/>
            <w:noProof/>
            <w:lang w:val="es-HN"/>
          </w:rPr>
          <w:t>RESULTADOS</w:t>
        </w:r>
        <w:r w:rsidR="00115AB9">
          <w:rPr>
            <w:noProof/>
            <w:webHidden/>
          </w:rPr>
          <w:tab/>
        </w:r>
        <w:r w:rsidR="00115AB9">
          <w:rPr>
            <w:noProof/>
            <w:webHidden/>
          </w:rPr>
          <w:fldChar w:fldCharType="begin"/>
        </w:r>
        <w:r w:rsidR="00115AB9">
          <w:rPr>
            <w:noProof/>
            <w:webHidden/>
          </w:rPr>
          <w:instrText xml:space="preserve"> PAGEREF _Toc156159603 \h </w:instrText>
        </w:r>
        <w:r w:rsidR="00115AB9">
          <w:rPr>
            <w:noProof/>
            <w:webHidden/>
          </w:rPr>
        </w:r>
        <w:r w:rsidR="00115AB9">
          <w:rPr>
            <w:noProof/>
            <w:webHidden/>
          </w:rPr>
          <w:fldChar w:fldCharType="separate"/>
        </w:r>
        <w:r w:rsidR="00240BD5">
          <w:rPr>
            <w:noProof/>
            <w:webHidden/>
          </w:rPr>
          <w:t>59</w:t>
        </w:r>
        <w:r w:rsidR="00115AB9">
          <w:rPr>
            <w:noProof/>
            <w:webHidden/>
          </w:rPr>
          <w:fldChar w:fldCharType="end"/>
        </w:r>
      </w:hyperlink>
    </w:p>
    <w:p w14:paraId="724A4B44" w14:textId="346DE2A7" w:rsidR="00115AB9" w:rsidRDefault="002C4CDF">
      <w:pPr>
        <w:pStyle w:val="TDC2"/>
        <w:tabs>
          <w:tab w:val="right" w:leader="dot" w:pos="9350"/>
        </w:tabs>
        <w:rPr>
          <w:rFonts w:asciiTheme="minorHAnsi" w:eastAsiaTheme="minorEastAsia" w:hAnsiTheme="minorHAnsi"/>
          <w:noProof/>
          <w:sz w:val="22"/>
          <w:lang w:val="es-419" w:eastAsia="es-419"/>
        </w:rPr>
      </w:pPr>
      <w:hyperlink w:anchor="_Toc156159604" w:history="1">
        <w:r w:rsidR="00115AB9" w:rsidRPr="00524189">
          <w:rPr>
            <w:rStyle w:val="Hipervnculo"/>
            <w:rFonts w:cs="Times New Roman"/>
            <w:noProof/>
            <w:lang w:val="es-419"/>
          </w:rPr>
          <w:t>Test de Estrés Laboral</w:t>
        </w:r>
        <w:r w:rsidR="00115AB9">
          <w:rPr>
            <w:noProof/>
            <w:webHidden/>
          </w:rPr>
          <w:tab/>
        </w:r>
        <w:r w:rsidR="00115AB9">
          <w:rPr>
            <w:noProof/>
            <w:webHidden/>
          </w:rPr>
          <w:fldChar w:fldCharType="begin"/>
        </w:r>
        <w:r w:rsidR="00115AB9">
          <w:rPr>
            <w:noProof/>
            <w:webHidden/>
          </w:rPr>
          <w:instrText xml:space="preserve"> PAGEREF _Toc156159604 \h </w:instrText>
        </w:r>
        <w:r w:rsidR="00115AB9">
          <w:rPr>
            <w:noProof/>
            <w:webHidden/>
          </w:rPr>
        </w:r>
        <w:r w:rsidR="00115AB9">
          <w:rPr>
            <w:noProof/>
            <w:webHidden/>
          </w:rPr>
          <w:fldChar w:fldCharType="separate"/>
        </w:r>
        <w:r w:rsidR="00240BD5">
          <w:rPr>
            <w:noProof/>
            <w:webHidden/>
          </w:rPr>
          <w:t>91</w:t>
        </w:r>
        <w:r w:rsidR="00115AB9">
          <w:rPr>
            <w:noProof/>
            <w:webHidden/>
          </w:rPr>
          <w:fldChar w:fldCharType="end"/>
        </w:r>
      </w:hyperlink>
    </w:p>
    <w:p w14:paraId="273653CF" w14:textId="28FD57EF" w:rsidR="00115AB9" w:rsidRDefault="002C4CDF">
      <w:pPr>
        <w:pStyle w:val="TDC2"/>
        <w:tabs>
          <w:tab w:val="right" w:leader="dot" w:pos="9350"/>
        </w:tabs>
        <w:rPr>
          <w:rFonts w:asciiTheme="minorHAnsi" w:eastAsiaTheme="minorEastAsia" w:hAnsiTheme="minorHAnsi"/>
          <w:noProof/>
          <w:sz w:val="22"/>
          <w:lang w:val="es-419" w:eastAsia="es-419"/>
        </w:rPr>
      </w:pPr>
      <w:hyperlink w:anchor="_Toc156159605" w:history="1">
        <w:r w:rsidR="00115AB9" w:rsidRPr="00524189">
          <w:rPr>
            <w:rStyle w:val="Hipervnculo"/>
            <w:rFonts w:cs="Times New Roman"/>
            <w:noProof/>
            <w:lang w:val="es-419"/>
          </w:rPr>
          <w:t>Entrevista:</w:t>
        </w:r>
        <w:r w:rsidR="00115AB9">
          <w:rPr>
            <w:noProof/>
            <w:webHidden/>
          </w:rPr>
          <w:tab/>
        </w:r>
        <w:r w:rsidR="00115AB9">
          <w:rPr>
            <w:noProof/>
            <w:webHidden/>
          </w:rPr>
          <w:fldChar w:fldCharType="begin"/>
        </w:r>
        <w:r w:rsidR="00115AB9">
          <w:rPr>
            <w:noProof/>
            <w:webHidden/>
          </w:rPr>
          <w:instrText xml:space="preserve"> PAGEREF _Toc156159605 \h </w:instrText>
        </w:r>
        <w:r w:rsidR="00115AB9">
          <w:rPr>
            <w:noProof/>
            <w:webHidden/>
          </w:rPr>
        </w:r>
        <w:r w:rsidR="00115AB9">
          <w:rPr>
            <w:noProof/>
            <w:webHidden/>
          </w:rPr>
          <w:fldChar w:fldCharType="separate"/>
        </w:r>
        <w:r w:rsidR="00240BD5">
          <w:rPr>
            <w:noProof/>
            <w:webHidden/>
          </w:rPr>
          <w:t>94</w:t>
        </w:r>
        <w:r w:rsidR="00115AB9">
          <w:rPr>
            <w:noProof/>
            <w:webHidden/>
          </w:rPr>
          <w:fldChar w:fldCharType="end"/>
        </w:r>
      </w:hyperlink>
    </w:p>
    <w:p w14:paraId="6A39F973" w14:textId="78EF5400" w:rsidR="00115AB9" w:rsidRDefault="002C4CDF">
      <w:pPr>
        <w:pStyle w:val="TDC1"/>
        <w:tabs>
          <w:tab w:val="right" w:leader="dot" w:pos="9350"/>
        </w:tabs>
        <w:rPr>
          <w:rFonts w:asciiTheme="minorHAnsi" w:eastAsiaTheme="minorEastAsia" w:hAnsiTheme="minorHAnsi"/>
          <w:noProof/>
          <w:sz w:val="22"/>
          <w:lang w:val="es-419" w:eastAsia="es-419"/>
        </w:rPr>
      </w:pPr>
      <w:hyperlink w:anchor="_Toc156159606" w:history="1">
        <w:r w:rsidR="00115AB9" w:rsidRPr="00524189">
          <w:rPr>
            <w:rStyle w:val="Hipervnculo"/>
            <w:noProof/>
          </w:rPr>
          <w:t>CAPÍTULO V. CONCLUSIONES Y RECOMENDACIONES</w:t>
        </w:r>
        <w:r w:rsidR="00115AB9">
          <w:rPr>
            <w:noProof/>
            <w:webHidden/>
          </w:rPr>
          <w:tab/>
        </w:r>
        <w:r w:rsidR="00115AB9">
          <w:rPr>
            <w:noProof/>
            <w:webHidden/>
          </w:rPr>
          <w:fldChar w:fldCharType="begin"/>
        </w:r>
        <w:r w:rsidR="00115AB9">
          <w:rPr>
            <w:noProof/>
            <w:webHidden/>
          </w:rPr>
          <w:instrText xml:space="preserve"> PAGEREF _Toc156159606 \h </w:instrText>
        </w:r>
        <w:r w:rsidR="00115AB9">
          <w:rPr>
            <w:noProof/>
            <w:webHidden/>
          </w:rPr>
        </w:r>
        <w:r w:rsidR="00115AB9">
          <w:rPr>
            <w:noProof/>
            <w:webHidden/>
          </w:rPr>
          <w:fldChar w:fldCharType="separate"/>
        </w:r>
        <w:r w:rsidR="00240BD5">
          <w:rPr>
            <w:noProof/>
            <w:webHidden/>
          </w:rPr>
          <w:t>101</w:t>
        </w:r>
        <w:r w:rsidR="00115AB9">
          <w:rPr>
            <w:noProof/>
            <w:webHidden/>
          </w:rPr>
          <w:fldChar w:fldCharType="end"/>
        </w:r>
      </w:hyperlink>
    </w:p>
    <w:p w14:paraId="4D239508" w14:textId="153705AB" w:rsidR="00115AB9" w:rsidRDefault="002C4CDF">
      <w:pPr>
        <w:pStyle w:val="TDC2"/>
        <w:tabs>
          <w:tab w:val="left" w:pos="880"/>
          <w:tab w:val="right" w:leader="dot" w:pos="9350"/>
        </w:tabs>
        <w:rPr>
          <w:rFonts w:asciiTheme="minorHAnsi" w:eastAsiaTheme="minorEastAsia" w:hAnsiTheme="minorHAnsi"/>
          <w:noProof/>
          <w:sz w:val="22"/>
          <w:lang w:val="es-419" w:eastAsia="es-419"/>
        </w:rPr>
      </w:pPr>
      <w:hyperlink w:anchor="_Toc156159608" w:history="1">
        <w:r w:rsidR="00115AB9" w:rsidRPr="00524189">
          <w:rPr>
            <w:rStyle w:val="Hipervnculo"/>
            <w:rFonts w:cs="Times New Roman"/>
            <w:noProof/>
            <w:lang w:val="es-HN"/>
          </w:rPr>
          <w:t>5.1</w:t>
        </w:r>
        <w:r w:rsidR="00115AB9">
          <w:rPr>
            <w:rFonts w:asciiTheme="minorHAnsi" w:eastAsiaTheme="minorEastAsia" w:hAnsiTheme="minorHAnsi"/>
            <w:noProof/>
            <w:sz w:val="22"/>
            <w:lang w:val="es-419" w:eastAsia="es-419"/>
          </w:rPr>
          <w:tab/>
        </w:r>
        <w:r w:rsidR="00115AB9" w:rsidRPr="00524189">
          <w:rPr>
            <w:rStyle w:val="Hipervnculo"/>
            <w:rFonts w:cs="Times New Roman"/>
            <w:noProof/>
            <w:lang w:val="es-HN"/>
          </w:rPr>
          <w:t>CONCLUSIONES</w:t>
        </w:r>
        <w:r w:rsidR="00115AB9">
          <w:rPr>
            <w:noProof/>
            <w:webHidden/>
          </w:rPr>
          <w:tab/>
        </w:r>
        <w:r w:rsidR="00115AB9">
          <w:rPr>
            <w:noProof/>
            <w:webHidden/>
          </w:rPr>
          <w:fldChar w:fldCharType="begin"/>
        </w:r>
        <w:r w:rsidR="00115AB9">
          <w:rPr>
            <w:noProof/>
            <w:webHidden/>
          </w:rPr>
          <w:instrText xml:space="preserve"> PAGEREF _Toc156159608 \h </w:instrText>
        </w:r>
        <w:r w:rsidR="00115AB9">
          <w:rPr>
            <w:noProof/>
            <w:webHidden/>
          </w:rPr>
        </w:r>
        <w:r w:rsidR="00115AB9">
          <w:rPr>
            <w:noProof/>
            <w:webHidden/>
          </w:rPr>
          <w:fldChar w:fldCharType="separate"/>
        </w:r>
        <w:r w:rsidR="00240BD5">
          <w:rPr>
            <w:noProof/>
            <w:webHidden/>
          </w:rPr>
          <w:t>101</w:t>
        </w:r>
        <w:r w:rsidR="00115AB9">
          <w:rPr>
            <w:noProof/>
            <w:webHidden/>
          </w:rPr>
          <w:fldChar w:fldCharType="end"/>
        </w:r>
      </w:hyperlink>
    </w:p>
    <w:p w14:paraId="69192F18" w14:textId="3BBC6A2B" w:rsidR="00115AB9" w:rsidRDefault="002C4CDF">
      <w:pPr>
        <w:pStyle w:val="TDC2"/>
        <w:tabs>
          <w:tab w:val="left" w:pos="880"/>
          <w:tab w:val="right" w:leader="dot" w:pos="9350"/>
        </w:tabs>
        <w:rPr>
          <w:rFonts w:asciiTheme="minorHAnsi" w:eastAsiaTheme="minorEastAsia" w:hAnsiTheme="minorHAnsi"/>
          <w:noProof/>
          <w:sz w:val="22"/>
          <w:lang w:val="es-419" w:eastAsia="es-419"/>
        </w:rPr>
      </w:pPr>
      <w:hyperlink w:anchor="_Toc156159609" w:history="1">
        <w:r w:rsidR="00115AB9" w:rsidRPr="00524189">
          <w:rPr>
            <w:rStyle w:val="Hipervnculo"/>
            <w:rFonts w:cs="Times New Roman"/>
            <w:noProof/>
            <w:lang w:val="es-HN"/>
          </w:rPr>
          <w:t>5.2</w:t>
        </w:r>
        <w:r w:rsidR="00115AB9">
          <w:rPr>
            <w:rFonts w:asciiTheme="minorHAnsi" w:eastAsiaTheme="minorEastAsia" w:hAnsiTheme="minorHAnsi"/>
            <w:noProof/>
            <w:sz w:val="22"/>
            <w:lang w:val="es-419" w:eastAsia="es-419"/>
          </w:rPr>
          <w:tab/>
        </w:r>
        <w:r w:rsidR="00115AB9" w:rsidRPr="00524189">
          <w:rPr>
            <w:rStyle w:val="Hipervnculo"/>
            <w:rFonts w:cs="Times New Roman"/>
            <w:noProof/>
            <w:lang w:val="es-HN"/>
          </w:rPr>
          <w:t>RECOMENDACIONES</w:t>
        </w:r>
        <w:r w:rsidR="00115AB9">
          <w:rPr>
            <w:noProof/>
            <w:webHidden/>
          </w:rPr>
          <w:tab/>
        </w:r>
        <w:r w:rsidR="00115AB9">
          <w:rPr>
            <w:noProof/>
            <w:webHidden/>
          </w:rPr>
          <w:fldChar w:fldCharType="begin"/>
        </w:r>
        <w:r w:rsidR="00115AB9">
          <w:rPr>
            <w:noProof/>
            <w:webHidden/>
          </w:rPr>
          <w:instrText xml:space="preserve"> PAGEREF _Toc156159609 \h </w:instrText>
        </w:r>
        <w:r w:rsidR="00115AB9">
          <w:rPr>
            <w:noProof/>
            <w:webHidden/>
          </w:rPr>
        </w:r>
        <w:r w:rsidR="00115AB9">
          <w:rPr>
            <w:noProof/>
            <w:webHidden/>
          </w:rPr>
          <w:fldChar w:fldCharType="separate"/>
        </w:r>
        <w:r w:rsidR="00240BD5">
          <w:rPr>
            <w:noProof/>
            <w:webHidden/>
          </w:rPr>
          <w:t>102</w:t>
        </w:r>
        <w:r w:rsidR="00115AB9">
          <w:rPr>
            <w:noProof/>
            <w:webHidden/>
          </w:rPr>
          <w:fldChar w:fldCharType="end"/>
        </w:r>
      </w:hyperlink>
    </w:p>
    <w:p w14:paraId="063087BC" w14:textId="56BE2C41" w:rsidR="00115AB9" w:rsidRDefault="002C4CDF">
      <w:pPr>
        <w:pStyle w:val="TDC1"/>
        <w:tabs>
          <w:tab w:val="right" w:leader="dot" w:pos="9350"/>
        </w:tabs>
        <w:rPr>
          <w:rFonts w:asciiTheme="minorHAnsi" w:eastAsiaTheme="minorEastAsia" w:hAnsiTheme="minorHAnsi"/>
          <w:noProof/>
          <w:sz w:val="22"/>
          <w:lang w:val="es-419" w:eastAsia="es-419"/>
        </w:rPr>
      </w:pPr>
      <w:hyperlink w:anchor="_Toc156159610" w:history="1">
        <w:r w:rsidR="00115AB9" w:rsidRPr="00524189">
          <w:rPr>
            <w:rStyle w:val="Hipervnculo"/>
            <w:noProof/>
          </w:rPr>
          <w:t>CAPÍTULO VI. APLICABILIDAD</w:t>
        </w:r>
        <w:r w:rsidR="00115AB9">
          <w:rPr>
            <w:noProof/>
            <w:webHidden/>
          </w:rPr>
          <w:tab/>
        </w:r>
        <w:r w:rsidR="00115AB9">
          <w:rPr>
            <w:noProof/>
            <w:webHidden/>
          </w:rPr>
          <w:fldChar w:fldCharType="begin"/>
        </w:r>
        <w:r w:rsidR="00115AB9">
          <w:rPr>
            <w:noProof/>
            <w:webHidden/>
          </w:rPr>
          <w:instrText xml:space="preserve"> PAGEREF _Toc156159610 \h </w:instrText>
        </w:r>
        <w:r w:rsidR="00115AB9">
          <w:rPr>
            <w:noProof/>
            <w:webHidden/>
          </w:rPr>
        </w:r>
        <w:r w:rsidR="00115AB9">
          <w:rPr>
            <w:noProof/>
            <w:webHidden/>
          </w:rPr>
          <w:fldChar w:fldCharType="separate"/>
        </w:r>
        <w:r w:rsidR="00240BD5">
          <w:rPr>
            <w:noProof/>
            <w:webHidden/>
          </w:rPr>
          <w:t>103</w:t>
        </w:r>
        <w:r w:rsidR="00115AB9">
          <w:rPr>
            <w:noProof/>
            <w:webHidden/>
          </w:rPr>
          <w:fldChar w:fldCharType="end"/>
        </w:r>
      </w:hyperlink>
    </w:p>
    <w:p w14:paraId="0ED3ECE0" w14:textId="2BD09093" w:rsidR="00115AB9" w:rsidRDefault="002C4CDF">
      <w:pPr>
        <w:pStyle w:val="TDC2"/>
        <w:tabs>
          <w:tab w:val="left" w:pos="880"/>
          <w:tab w:val="right" w:leader="dot" w:pos="9350"/>
        </w:tabs>
        <w:rPr>
          <w:rFonts w:asciiTheme="minorHAnsi" w:eastAsiaTheme="minorEastAsia" w:hAnsiTheme="minorHAnsi"/>
          <w:noProof/>
          <w:sz w:val="22"/>
          <w:lang w:val="es-419" w:eastAsia="es-419"/>
        </w:rPr>
      </w:pPr>
      <w:hyperlink w:anchor="_Toc156159612" w:history="1">
        <w:r w:rsidR="00115AB9" w:rsidRPr="00524189">
          <w:rPr>
            <w:rStyle w:val="Hipervnculo"/>
            <w:noProof/>
            <w:lang w:val="es-HN"/>
          </w:rPr>
          <w:t>6.1</w:t>
        </w:r>
        <w:r w:rsidR="00115AB9">
          <w:rPr>
            <w:rFonts w:asciiTheme="minorHAnsi" w:eastAsiaTheme="minorEastAsia" w:hAnsiTheme="minorHAnsi"/>
            <w:noProof/>
            <w:sz w:val="22"/>
            <w:lang w:val="es-419" w:eastAsia="es-419"/>
          </w:rPr>
          <w:tab/>
        </w:r>
        <w:r w:rsidR="00115AB9" w:rsidRPr="00524189">
          <w:rPr>
            <w:rStyle w:val="Hipervnculo"/>
            <w:noProof/>
            <w:lang w:val="es-HN"/>
          </w:rPr>
          <w:t>NOMBRE DE LA PROPUESTA</w:t>
        </w:r>
        <w:r w:rsidR="00115AB9">
          <w:rPr>
            <w:noProof/>
            <w:webHidden/>
          </w:rPr>
          <w:tab/>
        </w:r>
        <w:r w:rsidR="00115AB9">
          <w:rPr>
            <w:noProof/>
            <w:webHidden/>
          </w:rPr>
          <w:fldChar w:fldCharType="begin"/>
        </w:r>
        <w:r w:rsidR="00115AB9">
          <w:rPr>
            <w:noProof/>
            <w:webHidden/>
          </w:rPr>
          <w:instrText xml:space="preserve"> PAGEREF _Toc156159612 \h </w:instrText>
        </w:r>
        <w:r w:rsidR="00115AB9">
          <w:rPr>
            <w:noProof/>
            <w:webHidden/>
          </w:rPr>
        </w:r>
        <w:r w:rsidR="00115AB9">
          <w:rPr>
            <w:noProof/>
            <w:webHidden/>
          </w:rPr>
          <w:fldChar w:fldCharType="separate"/>
        </w:r>
        <w:r w:rsidR="00240BD5">
          <w:rPr>
            <w:noProof/>
            <w:webHidden/>
          </w:rPr>
          <w:t>103</w:t>
        </w:r>
        <w:r w:rsidR="00115AB9">
          <w:rPr>
            <w:noProof/>
            <w:webHidden/>
          </w:rPr>
          <w:fldChar w:fldCharType="end"/>
        </w:r>
      </w:hyperlink>
    </w:p>
    <w:p w14:paraId="7332FBFA" w14:textId="6282A7B4" w:rsidR="00115AB9" w:rsidRDefault="002C4CDF">
      <w:pPr>
        <w:pStyle w:val="TDC2"/>
        <w:tabs>
          <w:tab w:val="left" w:pos="880"/>
          <w:tab w:val="right" w:leader="dot" w:pos="9350"/>
        </w:tabs>
        <w:rPr>
          <w:rFonts w:asciiTheme="minorHAnsi" w:eastAsiaTheme="minorEastAsia" w:hAnsiTheme="minorHAnsi"/>
          <w:noProof/>
          <w:sz w:val="22"/>
          <w:lang w:val="es-419" w:eastAsia="es-419"/>
        </w:rPr>
      </w:pPr>
      <w:hyperlink w:anchor="_Toc156159613" w:history="1">
        <w:r w:rsidR="00115AB9" w:rsidRPr="00524189">
          <w:rPr>
            <w:rStyle w:val="Hipervnculo"/>
            <w:noProof/>
            <w:lang w:val="es-HN"/>
          </w:rPr>
          <w:t>6.2</w:t>
        </w:r>
        <w:r w:rsidR="00115AB9">
          <w:rPr>
            <w:rFonts w:asciiTheme="minorHAnsi" w:eastAsiaTheme="minorEastAsia" w:hAnsiTheme="minorHAnsi"/>
            <w:noProof/>
            <w:sz w:val="22"/>
            <w:lang w:val="es-419" w:eastAsia="es-419"/>
          </w:rPr>
          <w:tab/>
        </w:r>
        <w:r w:rsidR="00115AB9" w:rsidRPr="00524189">
          <w:rPr>
            <w:rStyle w:val="Hipervnculo"/>
            <w:noProof/>
            <w:lang w:val="es-HN"/>
          </w:rPr>
          <w:t>JUSTIFICACIÓN DE LA PROPUESTA</w:t>
        </w:r>
        <w:r w:rsidR="00115AB9">
          <w:rPr>
            <w:noProof/>
            <w:webHidden/>
          </w:rPr>
          <w:tab/>
        </w:r>
        <w:r w:rsidR="00115AB9">
          <w:rPr>
            <w:noProof/>
            <w:webHidden/>
          </w:rPr>
          <w:fldChar w:fldCharType="begin"/>
        </w:r>
        <w:r w:rsidR="00115AB9">
          <w:rPr>
            <w:noProof/>
            <w:webHidden/>
          </w:rPr>
          <w:instrText xml:space="preserve"> PAGEREF _Toc156159613 \h </w:instrText>
        </w:r>
        <w:r w:rsidR="00115AB9">
          <w:rPr>
            <w:noProof/>
            <w:webHidden/>
          </w:rPr>
        </w:r>
        <w:r w:rsidR="00115AB9">
          <w:rPr>
            <w:noProof/>
            <w:webHidden/>
          </w:rPr>
          <w:fldChar w:fldCharType="separate"/>
        </w:r>
        <w:r w:rsidR="00240BD5">
          <w:rPr>
            <w:noProof/>
            <w:webHidden/>
          </w:rPr>
          <w:t>103</w:t>
        </w:r>
        <w:r w:rsidR="00115AB9">
          <w:rPr>
            <w:noProof/>
            <w:webHidden/>
          </w:rPr>
          <w:fldChar w:fldCharType="end"/>
        </w:r>
      </w:hyperlink>
    </w:p>
    <w:p w14:paraId="05F9A547" w14:textId="74FD1C42" w:rsidR="00115AB9" w:rsidRDefault="002C4CDF">
      <w:pPr>
        <w:pStyle w:val="TDC2"/>
        <w:tabs>
          <w:tab w:val="left" w:pos="880"/>
          <w:tab w:val="right" w:leader="dot" w:pos="9350"/>
        </w:tabs>
        <w:rPr>
          <w:rFonts w:asciiTheme="minorHAnsi" w:eastAsiaTheme="minorEastAsia" w:hAnsiTheme="minorHAnsi"/>
          <w:noProof/>
          <w:sz w:val="22"/>
          <w:lang w:val="es-419" w:eastAsia="es-419"/>
        </w:rPr>
      </w:pPr>
      <w:hyperlink w:anchor="_Toc156159614" w:history="1">
        <w:r w:rsidR="00115AB9" w:rsidRPr="00524189">
          <w:rPr>
            <w:rStyle w:val="Hipervnculo"/>
            <w:noProof/>
            <w:lang w:val="es-HN"/>
          </w:rPr>
          <w:t>6.3</w:t>
        </w:r>
        <w:r w:rsidR="00115AB9">
          <w:rPr>
            <w:rFonts w:asciiTheme="minorHAnsi" w:eastAsiaTheme="minorEastAsia" w:hAnsiTheme="minorHAnsi"/>
            <w:noProof/>
            <w:sz w:val="22"/>
            <w:lang w:val="es-419" w:eastAsia="es-419"/>
          </w:rPr>
          <w:tab/>
        </w:r>
        <w:r w:rsidR="00115AB9" w:rsidRPr="00524189">
          <w:rPr>
            <w:rStyle w:val="Hipervnculo"/>
            <w:noProof/>
            <w:lang w:val="es-HN"/>
          </w:rPr>
          <w:t>ALCANCE DE LA PROPUESTA</w:t>
        </w:r>
        <w:r w:rsidR="00115AB9">
          <w:rPr>
            <w:noProof/>
            <w:webHidden/>
          </w:rPr>
          <w:tab/>
        </w:r>
        <w:r w:rsidR="00115AB9">
          <w:rPr>
            <w:noProof/>
            <w:webHidden/>
          </w:rPr>
          <w:fldChar w:fldCharType="begin"/>
        </w:r>
        <w:r w:rsidR="00115AB9">
          <w:rPr>
            <w:noProof/>
            <w:webHidden/>
          </w:rPr>
          <w:instrText xml:space="preserve"> PAGEREF _Toc156159614 \h </w:instrText>
        </w:r>
        <w:r w:rsidR="00115AB9">
          <w:rPr>
            <w:noProof/>
            <w:webHidden/>
          </w:rPr>
        </w:r>
        <w:r w:rsidR="00115AB9">
          <w:rPr>
            <w:noProof/>
            <w:webHidden/>
          </w:rPr>
          <w:fldChar w:fldCharType="separate"/>
        </w:r>
        <w:r w:rsidR="00240BD5">
          <w:rPr>
            <w:noProof/>
            <w:webHidden/>
          </w:rPr>
          <w:t>105</w:t>
        </w:r>
        <w:r w:rsidR="00115AB9">
          <w:rPr>
            <w:noProof/>
            <w:webHidden/>
          </w:rPr>
          <w:fldChar w:fldCharType="end"/>
        </w:r>
      </w:hyperlink>
    </w:p>
    <w:p w14:paraId="55464738" w14:textId="05478E43" w:rsidR="00115AB9" w:rsidRDefault="002C4CDF">
      <w:pPr>
        <w:pStyle w:val="TDC2"/>
        <w:tabs>
          <w:tab w:val="left" w:pos="880"/>
          <w:tab w:val="right" w:leader="dot" w:pos="9350"/>
        </w:tabs>
        <w:rPr>
          <w:rFonts w:asciiTheme="minorHAnsi" w:eastAsiaTheme="minorEastAsia" w:hAnsiTheme="minorHAnsi"/>
          <w:noProof/>
          <w:sz w:val="22"/>
          <w:lang w:val="es-419" w:eastAsia="es-419"/>
        </w:rPr>
      </w:pPr>
      <w:hyperlink w:anchor="_Toc156159615" w:history="1">
        <w:r w:rsidR="00115AB9" w:rsidRPr="00524189">
          <w:rPr>
            <w:rStyle w:val="Hipervnculo"/>
            <w:noProof/>
            <w:lang w:val="es-HN"/>
          </w:rPr>
          <w:t>6.4</w:t>
        </w:r>
        <w:r w:rsidR="00115AB9">
          <w:rPr>
            <w:rFonts w:asciiTheme="minorHAnsi" w:eastAsiaTheme="minorEastAsia" w:hAnsiTheme="minorHAnsi"/>
            <w:noProof/>
            <w:sz w:val="22"/>
            <w:lang w:val="es-419" w:eastAsia="es-419"/>
          </w:rPr>
          <w:tab/>
        </w:r>
        <w:r w:rsidR="00115AB9" w:rsidRPr="00524189">
          <w:rPr>
            <w:rStyle w:val="Hipervnculo"/>
            <w:noProof/>
            <w:lang w:val="es-HN"/>
          </w:rPr>
          <w:t>DESCRIPCIÓN Y DESARROLLO</w:t>
        </w:r>
        <w:r w:rsidR="00115AB9">
          <w:rPr>
            <w:noProof/>
            <w:webHidden/>
          </w:rPr>
          <w:tab/>
        </w:r>
        <w:r w:rsidR="00115AB9">
          <w:rPr>
            <w:noProof/>
            <w:webHidden/>
          </w:rPr>
          <w:fldChar w:fldCharType="begin"/>
        </w:r>
        <w:r w:rsidR="00115AB9">
          <w:rPr>
            <w:noProof/>
            <w:webHidden/>
          </w:rPr>
          <w:instrText xml:space="preserve"> PAGEREF _Toc156159615 \h </w:instrText>
        </w:r>
        <w:r w:rsidR="00115AB9">
          <w:rPr>
            <w:noProof/>
            <w:webHidden/>
          </w:rPr>
        </w:r>
        <w:r w:rsidR="00115AB9">
          <w:rPr>
            <w:noProof/>
            <w:webHidden/>
          </w:rPr>
          <w:fldChar w:fldCharType="separate"/>
        </w:r>
        <w:r w:rsidR="00240BD5">
          <w:rPr>
            <w:noProof/>
            <w:webHidden/>
          </w:rPr>
          <w:t>106</w:t>
        </w:r>
        <w:r w:rsidR="00115AB9">
          <w:rPr>
            <w:noProof/>
            <w:webHidden/>
          </w:rPr>
          <w:fldChar w:fldCharType="end"/>
        </w:r>
      </w:hyperlink>
    </w:p>
    <w:p w14:paraId="0427128E" w14:textId="14641409" w:rsidR="00115AB9" w:rsidRDefault="002C4CDF">
      <w:pPr>
        <w:pStyle w:val="TDC2"/>
        <w:tabs>
          <w:tab w:val="left" w:pos="1320"/>
          <w:tab w:val="right" w:leader="dot" w:pos="9350"/>
        </w:tabs>
        <w:rPr>
          <w:rFonts w:asciiTheme="minorHAnsi" w:eastAsiaTheme="minorEastAsia" w:hAnsiTheme="minorHAnsi"/>
          <w:noProof/>
          <w:sz w:val="22"/>
          <w:lang w:val="es-419" w:eastAsia="es-419"/>
        </w:rPr>
      </w:pPr>
      <w:hyperlink w:anchor="_Toc156159616" w:history="1">
        <w:r w:rsidR="00115AB9" w:rsidRPr="00524189">
          <w:rPr>
            <w:rStyle w:val="Hipervnculo"/>
            <w:noProof/>
            <w:lang w:val="es-419"/>
          </w:rPr>
          <w:t>6.4.1.1</w:t>
        </w:r>
        <w:r w:rsidR="00115AB9">
          <w:rPr>
            <w:rFonts w:asciiTheme="minorHAnsi" w:eastAsiaTheme="minorEastAsia" w:hAnsiTheme="minorHAnsi"/>
            <w:noProof/>
            <w:sz w:val="22"/>
            <w:lang w:val="es-419" w:eastAsia="es-419"/>
          </w:rPr>
          <w:tab/>
        </w:r>
        <w:r w:rsidR="00115AB9" w:rsidRPr="00524189">
          <w:rPr>
            <w:rStyle w:val="Hipervnculo"/>
            <w:noProof/>
            <w:lang w:val="es-419"/>
          </w:rPr>
          <w:t>Pausas Activas</w:t>
        </w:r>
        <w:r w:rsidR="00115AB9">
          <w:rPr>
            <w:noProof/>
            <w:webHidden/>
          </w:rPr>
          <w:tab/>
        </w:r>
        <w:r w:rsidR="00115AB9">
          <w:rPr>
            <w:noProof/>
            <w:webHidden/>
          </w:rPr>
          <w:fldChar w:fldCharType="begin"/>
        </w:r>
        <w:r w:rsidR="00115AB9">
          <w:rPr>
            <w:noProof/>
            <w:webHidden/>
          </w:rPr>
          <w:instrText xml:space="preserve"> PAGEREF _Toc156159616 \h </w:instrText>
        </w:r>
        <w:r w:rsidR="00115AB9">
          <w:rPr>
            <w:noProof/>
            <w:webHidden/>
          </w:rPr>
        </w:r>
        <w:r w:rsidR="00115AB9">
          <w:rPr>
            <w:noProof/>
            <w:webHidden/>
          </w:rPr>
          <w:fldChar w:fldCharType="separate"/>
        </w:r>
        <w:r w:rsidR="00240BD5">
          <w:rPr>
            <w:noProof/>
            <w:webHidden/>
          </w:rPr>
          <w:t>106</w:t>
        </w:r>
        <w:r w:rsidR="00115AB9">
          <w:rPr>
            <w:noProof/>
            <w:webHidden/>
          </w:rPr>
          <w:fldChar w:fldCharType="end"/>
        </w:r>
      </w:hyperlink>
    </w:p>
    <w:p w14:paraId="69FF7194" w14:textId="3C0AB81D" w:rsidR="00115AB9" w:rsidRDefault="002C4CDF">
      <w:pPr>
        <w:pStyle w:val="TDC2"/>
        <w:tabs>
          <w:tab w:val="left" w:pos="1320"/>
          <w:tab w:val="right" w:leader="dot" w:pos="9350"/>
        </w:tabs>
        <w:rPr>
          <w:rFonts w:asciiTheme="minorHAnsi" w:eastAsiaTheme="minorEastAsia" w:hAnsiTheme="minorHAnsi"/>
          <w:noProof/>
          <w:sz w:val="22"/>
          <w:lang w:val="es-419" w:eastAsia="es-419"/>
        </w:rPr>
      </w:pPr>
      <w:hyperlink w:anchor="_Toc156159617" w:history="1">
        <w:r w:rsidR="00115AB9" w:rsidRPr="00524189">
          <w:rPr>
            <w:rStyle w:val="Hipervnculo"/>
            <w:noProof/>
            <w:lang w:val="es-419"/>
          </w:rPr>
          <w:t>6.4.1.2</w:t>
        </w:r>
        <w:r w:rsidR="00115AB9">
          <w:rPr>
            <w:rFonts w:asciiTheme="minorHAnsi" w:eastAsiaTheme="minorEastAsia" w:hAnsiTheme="minorHAnsi"/>
            <w:noProof/>
            <w:sz w:val="22"/>
            <w:lang w:val="es-419" w:eastAsia="es-419"/>
          </w:rPr>
          <w:tab/>
        </w:r>
        <w:r w:rsidR="00115AB9" w:rsidRPr="00524189">
          <w:rPr>
            <w:rStyle w:val="Hipervnculo"/>
            <w:noProof/>
            <w:lang w:val="es-419"/>
          </w:rPr>
          <w:t>Programa de Reconocimiento a los Colaboradores de UHY Auditores y Consultores</w:t>
        </w:r>
        <w:r w:rsidR="00115AB9">
          <w:rPr>
            <w:noProof/>
            <w:webHidden/>
          </w:rPr>
          <w:tab/>
        </w:r>
        <w:r w:rsidR="00115AB9">
          <w:rPr>
            <w:noProof/>
            <w:webHidden/>
          </w:rPr>
          <w:fldChar w:fldCharType="begin"/>
        </w:r>
        <w:r w:rsidR="00115AB9">
          <w:rPr>
            <w:noProof/>
            <w:webHidden/>
          </w:rPr>
          <w:instrText xml:space="preserve"> PAGEREF _Toc156159617 \h </w:instrText>
        </w:r>
        <w:r w:rsidR="00115AB9">
          <w:rPr>
            <w:noProof/>
            <w:webHidden/>
          </w:rPr>
        </w:r>
        <w:r w:rsidR="00115AB9">
          <w:rPr>
            <w:noProof/>
            <w:webHidden/>
          </w:rPr>
          <w:fldChar w:fldCharType="separate"/>
        </w:r>
        <w:r w:rsidR="00240BD5">
          <w:rPr>
            <w:noProof/>
            <w:webHidden/>
          </w:rPr>
          <w:t>107</w:t>
        </w:r>
        <w:r w:rsidR="00115AB9">
          <w:rPr>
            <w:noProof/>
            <w:webHidden/>
          </w:rPr>
          <w:fldChar w:fldCharType="end"/>
        </w:r>
      </w:hyperlink>
    </w:p>
    <w:p w14:paraId="07B52A1D" w14:textId="7440B087" w:rsidR="00115AB9" w:rsidRDefault="002C4CDF">
      <w:pPr>
        <w:pStyle w:val="TDC2"/>
        <w:tabs>
          <w:tab w:val="right" w:leader="dot" w:pos="9350"/>
        </w:tabs>
        <w:rPr>
          <w:rFonts w:asciiTheme="minorHAnsi" w:eastAsiaTheme="minorEastAsia" w:hAnsiTheme="minorHAnsi"/>
          <w:noProof/>
          <w:sz w:val="22"/>
          <w:lang w:val="es-419" w:eastAsia="es-419"/>
        </w:rPr>
      </w:pPr>
      <w:hyperlink w:anchor="_Toc156159618" w:history="1">
        <w:r w:rsidR="00115AB9" w:rsidRPr="00524189">
          <w:rPr>
            <w:rStyle w:val="Hipervnculo"/>
            <w:noProof/>
            <w:lang w:val="es-419"/>
          </w:rPr>
          <w:t>El Programa de Reconocimiento es propuesto con el fin de recompensar a los colaboradores que se destacan en sus labores diarias y cuyo desempeño es excepcional conforme a los siguientes criterios:</w:t>
        </w:r>
        <w:r w:rsidR="00115AB9">
          <w:rPr>
            <w:noProof/>
            <w:webHidden/>
          </w:rPr>
          <w:tab/>
        </w:r>
        <w:r w:rsidR="00115AB9">
          <w:rPr>
            <w:noProof/>
            <w:webHidden/>
          </w:rPr>
          <w:fldChar w:fldCharType="begin"/>
        </w:r>
        <w:r w:rsidR="00115AB9">
          <w:rPr>
            <w:noProof/>
            <w:webHidden/>
          </w:rPr>
          <w:instrText xml:space="preserve"> PAGEREF _Toc156159618 \h </w:instrText>
        </w:r>
        <w:r w:rsidR="00115AB9">
          <w:rPr>
            <w:noProof/>
            <w:webHidden/>
          </w:rPr>
        </w:r>
        <w:r w:rsidR="00115AB9">
          <w:rPr>
            <w:noProof/>
            <w:webHidden/>
          </w:rPr>
          <w:fldChar w:fldCharType="separate"/>
        </w:r>
        <w:r w:rsidR="00240BD5">
          <w:rPr>
            <w:noProof/>
            <w:webHidden/>
          </w:rPr>
          <w:t>107</w:t>
        </w:r>
        <w:r w:rsidR="00115AB9">
          <w:rPr>
            <w:noProof/>
            <w:webHidden/>
          </w:rPr>
          <w:fldChar w:fldCharType="end"/>
        </w:r>
      </w:hyperlink>
    </w:p>
    <w:p w14:paraId="4C1D4ADD" w14:textId="7DF95B0D" w:rsidR="00115AB9" w:rsidRDefault="002C4CDF">
      <w:pPr>
        <w:pStyle w:val="TDC2"/>
        <w:tabs>
          <w:tab w:val="left" w:pos="1320"/>
          <w:tab w:val="right" w:leader="dot" w:pos="9350"/>
        </w:tabs>
        <w:rPr>
          <w:rFonts w:asciiTheme="minorHAnsi" w:eastAsiaTheme="minorEastAsia" w:hAnsiTheme="minorHAnsi"/>
          <w:noProof/>
          <w:sz w:val="22"/>
          <w:lang w:val="es-419" w:eastAsia="es-419"/>
        </w:rPr>
      </w:pPr>
      <w:hyperlink w:anchor="_Toc156159619" w:history="1">
        <w:r w:rsidR="00115AB9" w:rsidRPr="00524189">
          <w:rPr>
            <w:rStyle w:val="Hipervnculo"/>
            <w:rFonts w:cs="Times New Roman"/>
            <w:noProof/>
            <w:lang w:val="es-419"/>
          </w:rPr>
          <w:t>6.4.1.3</w:t>
        </w:r>
        <w:r w:rsidR="00115AB9">
          <w:rPr>
            <w:rFonts w:asciiTheme="minorHAnsi" w:eastAsiaTheme="minorEastAsia" w:hAnsiTheme="minorHAnsi"/>
            <w:noProof/>
            <w:sz w:val="22"/>
            <w:lang w:val="es-419" w:eastAsia="es-419"/>
          </w:rPr>
          <w:tab/>
        </w:r>
        <w:r w:rsidR="00115AB9" w:rsidRPr="00524189">
          <w:rPr>
            <w:rStyle w:val="Hipervnculo"/>
            <w:rFonts w:cs="Times New Roman"/>
            <w:noProof/>
            <w:lang w:val="es-419"/>
          </w:rPr>
          <w:t>Plan anual de capacitaciones y talleres que provean conocimientos tanto profesionales como de crecimiento personal y autoestima</w:t>
        </w:r>
        <w:r w:rsidR="00115AB9">
          <w:rPr>
            <w:noProof/>
            <w:webHidden/>
          </w:rPr>
          <w:tab/>
        </w:r>
        <w:r w:rsidR="00115AB9">
          <w:rPr>
            <w:noProof/>
            <w:webHidden/>
          </w:rPr>
          <w:fldChar w:fldCharType="begin"/>
        </w:r>
        <w:r w:rsidR="00115AB9">
          <w:rPr>
            <w:noProof/>
            <w:webHidden/>
          </w:rPr>
          <w:instrText xml:space="preserve"> PAGEREF _Toc156159619 \h </w:instrText>
        </w:r>
        <w:r w:rsidR="00115AB9">
          <w:rPr>
            <w:noProof/>
            <w:webHidden/>
          </w:rPr>
        </w:r>
        <w:r w:rsidR="00115AB9">
          <w:rPr>
            <w:noProof/>
            <w:webHidden/>
          </w:rPr>
          <w:fldChar w:fldCharType="separate"/>
        </w:r>
        <w:r w:rsidR="00240BD5">
          <w:rPr>
            <w:noProof/>
            <w:webHidden/>
          </w:rPr>
          <w:t>110</w:t>
        </w:r>
        <w:r w:rsidR="00115AB9">
          <w:rPr>
            <w:noProof/>
            <w:webHidden/>
          </w:rPr>
          <w:fldChar w:fldCharType="end"/>
        </w:r>
      </w:hyperlink>
    </w:p>
    <w:p w14:paraId="1ACDE032" w14:textId="1AAB4DA8" w:rsidR="00115AB9" w:rsidRDefault="002C4CDF">
      <w:pPr>
        <w:pStyle w:val="TDC2"/>
        <w:tabs>
          <w:tab w:val="left" w:pos="1320"/>
          <w:tab w:val="right" w:leader="dot" w:pos="9350"/>
        </w:tabs>
        <w:rPr>
          <w:rFonts w:asciiTheme="minorHAnsi" w:eastAsiaTheme="minorEastAsia" w:hAnsiTheme="minorHAnsi"/>
          <w:noProof/>
          <w:sz w:val="22"/>
          <w:lang w:val="es-419" w:eastAsia="es-419"/>
        </w:rPr>
      </w:pPr>
      <w:hyperlink w:anchor="_Toc156159620" w:history="1">
        <w:r w:rsidR="00115AB9" w:rsidRPr="00524189">
          <w:rPr>
            <w:rStyle w:val="Hipervnculo"/>
            <w:rFonts w:cs="Times New Roman"/>
            <w:noProof/>
            <w:lang w:val="es-419"/>
          </w:rPr>
          <w:t>6.4.1.4</w:t>
        </w:r>
        <w:r w:rsidR="00115AB9">
          <w:rPr>
            <w:rFonts w:asciiTheme="minorHAnsi" w:eastAsiaTheme="minorEastAsia" w:hAnsiTheme="minorHAnsi"/>
            <w:noProof/>
            <w:sz w:val="22"/>
            <w:lang w:val="es-419" w:eastAsia="es-419"/>
          </w:rPr>
          <w:tab/>
        </w:r>
        <w:r w:rsidR="00115AB9" w:rsidRPr="00524189">
          <w:rPr>
            <w:rStyle w:val="Hipervnculo"/>
            <w:rFonts w:cs="Times New Roman"/>
            <w:noProof/>
            <w:lang w:val="es-419"/>
          </w:rPr>
          <w:t>Implementación de espacios de tiempo para retroalimentación por parte de los miembros de la empresa a cerca de su percepción respecto al crecimiento personal y autoestima</w:t>
        </w:r>
        <w:r w:rsidR="00115AB9">
          <w:rPr>
            <w:noProof/>
            <w:webHidden/>
          </w:rPr>
          <w:tab/>
        </w:r>
        <w:r w:rsidR="00115AB9">
          <w:rPr>
            <w:noProof/>
            <w:webHidden/>
          </w:rPr>
          <w:fldChar w:fldCharType="begin"/>
        </w:r>
        <w:r w:rsidR="00115AB9">
          <w:rPr>
            <w:noProof/>
            <w:webHidden/>
          </w:rPr>
          <w:instrText xml:space="preserve"> PAGEREF _Toc156159620 \h </w:instrText>
        </w:r>
        <w:r w:rsidR="00115AB9">
          <w:rPr>
            <w:noProof/>
            <w:webHidden/>
          </w:rPr>
        </w:r>
        <w:r w:rsidR="00115AB9">
          <w:rPr>
            <w:noProof/>
            <w:webHidden/>
          </w:rPr>
          <w:fldChar w:fldCharType="separate"/>
        </w:r>
        <w:r w:rsidR="00240BD5">
          <w:rPr>
            <w:noProof/>
            <w:webHidden/>
          </w:rPr>
          <w:t>121</w:t>
        </w:r>
        <w:r w:rsidR="00115AB9">
          <w:rPr>
            <w:noProof/>
            <w:webHidden/>
          </w:rPr>
          <w:fldChar w:fldCharType="end"/>
        </w:r>
      </w:hyperlink>
    </w:p>
    <w:p w14:paraId="671EA4D2" w14:textId="00AA186B" w:rsidR="00115AB9" w:rsidRDefault="002C4CDF">
      <w:pPr>
        <w:pStyle w:val="TDC1"/>
        <w:tabs>
          <w:tab w:val="right" w:leader="dot" w:pos="9350"/>
        </w:tabs>
        <w:rPr>
          <w:rFonts w:asciiTheme="minorHAnsi" w:eastAsiaTheme="minorEastAsia" w:hAnsiTheme="minorHAnsi"/>
          <w:noProof/>
          <w:sz w:val="22"/>
          <w:lang w:val="es-419" w:eastAsia="es-419"/>
        </w:rPr>
      </w:pPr>
      <w:hyperlink w:anchor="_Toc156159621" w:history="1">
        <w:r w:rsidR="00115AB9" w:rsidRPr="00524189">
          <w:rPr>
            <w:rStyle w:val="Hipervnculo"/>
            <w:noProof/>
          </w:rPr>
          <w:t>Encuesta de Consulta de Ambiente Laboral</w:t>
        </w:r>
        <w:r w:rsidR="00115AB9">
          <w:rPr>
            <w:noProof/>
            <w:webHidden/>
          </w:rPr>
          <w:tab/>
        </w:r>
        <w:r w:rsidR="00115AB9">
          <w:rPr>
            <w:noProof/>
            <w:webHidden/>
          </w:rPr>
          <w:fldChar w:fldCharType="begin"/>
        </w:r>
        <w:r w:rsidR="00115AB9">
          <w:rPr>
            <w:noProof/>
            <w:webHidden/>
          </w:rPr>
          <w:instrText xml:space="preserve"> PAGEREF _Toc156159621 \h </w:instrText>
        </w:r>
        <w:r w:rsidR="00115AB9">
          <w:rPr>
            <w:noProof/>
            <w:webHidden/>
          </w:rPr>
        </w:r>
        <w:r w:rsidR="00115AB9">
          <w:rPr>
            <w:noProof/>
            <w:webHidden/>
          </w:rPr>
          <w:fldChar w:fldCharType="separate"/>
        </w:r>
        <w:r w:rsidR="00240BD5">
          <w:rPr>
            <w:noProof/>
            <w:webHidden/>
          </w:rPr>
          <w:t>122</w:t>
        </w:r>
        <w:r w:rsidR="00115AB9">
          <w:rPr>
            <w:noProof/>
            <w:webHidden/>
          </w:rPr>
          <w:fldChar w:fldCharType="end"/>
        </w:r>
      </w:hyperlink>
    </w:p>
    <w:p w14:paraId="1DA5F125" w14:textId="18D0E871" w:rsidR="00115AB9" w:rsidRDefault="002C4CDF">
      <w:pPr>
        <w:pStyle w:val="TDC2"/>
        <w:tabs>
          <w:tab w:val="left" w:pos="880"/>
          <w:tab w:val="right" w:leader="dot" w:pos="9350"/>
        </w:tabs>
        <w:rPr>
          <w:rFonts w:asciiTheme="minorHAnsi" w:eastAsiaTheme="minorEastAsia" w:hAnsiTheme="minorHAnsi"/>
          <w:noProof/>
          <w:sz w:val="22"/>
          <w:lang w:val="es-419" w:eastAsia="es-419"/>
        </w:rPr>
      </w:pPr>
      <w:hyperlink w:anchor="_Toc156159622" w:history="1">
        <w:r w:rsidR="00115AB9" w:rsidRPr="00524189">
          <w:rPr>
            <w:rStyle w:val="Hipervnculo"/>
            <w:noProof/>
            <w:lang w:val="es-HN"/>
          </w:rPr>
          <w:t>6.5</w:t>
        </w:r>
        <w:r w:rsidR="00115AB9">
          <w:rPr>
            <w:rFonts w:asciiTheme="minorHAnsi" w:eastAsiaTheme="minorEastAsia" w:hAnsiTheme="minorHAnsi"/>
            <w:noProof/>
            <w:sz w:val="22"/>
            <w:lang w:val="es-419" w:eastAsia="es-419"/>
          </w:rPr>
          <w:tab/>
        </w:r>
        <w:r w:rsidR="00115AB9" w:rsidRPr="00524189">
          <w:rPr>
            <w:rStyle w:val="Hipervnculo"/>
            <w:noProof/>
            <w:lang w:val="es-HN"/>
          </w:rPr>
          <w:t>CRONOGRAMA DE IMPLEMENTACIÓN Y PRESUPUESTO</w:t>
        </w:r>
        <w:r w:rsidR="00115AB9">
          <w:rPr>
            <w:noProof/>
            <w:webHidden/>
          </w:rPr>
          <w:tab/>
        </w:r>
        <w:r w:rsidR="00115AB9">
          <w:rPr>
            <w:noProof/>
            <w:webHidden/>
          </w:rPr>
          <w:fldChar w:fldCharType="begin"/>
        </w:r>
        <w:r w:rsidR="00115AB9">
          <w:rPr>
            <w:noProof/>
            <w:webHidden/>
          </w:rPr>
          <w:instrText xml:space="preserve"> PAGEREF _Toc156159622 \h </w:instrText>
        </w:r>
        <w:r w:rsidR="00115AB9">
          <w:rPr>
            <w:noProof/>
            <w:webHidden/>
          </w:rPr>
        </w:r>
        <w:r w:rsidR="00115AB9">
          <w:rPr>
            <w:noProof/>
            <w:webHidden/>
          </w:rPr>
          <w:fldChar w:fldCharType="separate"/>
        </w:r>
        <w:r w:rsidR="00240BD5">
          <w:rPr>
            <w:noProof/>
            <w:webHidden/>
          </w:rPr>
          <w:t>147</w:t>
        </w:r>
        <w:r w:rsidR="00115AB9">
          <w:rPr>
            <w:noProof/>
            <w:webHidden/>
          </w:rPr>
          <w:fldChar w:fldCharType="end"/>
        </w:r>
      </w:hyperlink>
    </w:p>
    <w:p w14:paraId="0220DEA7" w14:textId="1AB95F55" w:rsidR="00115AB9" w:rsidRDefault="002C4CDF">
      <w:pPr>
        <w:pStyle w:val="TDC2"/>
        <w:tabs>
          <w:tab w:val="left" w:pos="880"/>
          <w:tab w:val="right" w:leader="dot" w:pos="9350"/>
        </w:tabs>
        <w:rPr>
          <w:rFonts w:asciiTheme="minorHAnsi" w:eastAsiaTheme="minorEastAsia" w:hAnsiTheme="minorHAnsi"/>
          <w:noProof/>
          <w:sz w:val="22"/>
          <w:lang w:val="es-419" w:eastAsia="es-419"/>
        </w:rPr>
      </w:pPr>
      <w:hyperlink w:anchor="_Toc156159623" w:history="1">
        <w:r w:rsidR="00115AB9" w:rsidRPr="00524189">
          <w:rPr>
            <w:rStyle w:val="Hipervnculo"/>
            <w:noProof/>
            <w:lang w:val="es-HN"/>
          </w:rPr>
          <w:t>6.6</w:t>
        </w:r>
        <w:r w:rsidR="00115AB9">
          <w:rPr>
            <w:rFonts w:asciiTheme="minorHAnsi" w:eastAsiaTheme="minorEastAsia" w:hAnsiTheme="minorHAnsi"/>
            <w:noProof/>
            <w:sz w:val="22"/>
            <w:lang w:val="es-419" w:eastAsia="es-419"/>
          </w:rPr>
          <w:tab/>
        </w:r>
        <w:r w:rsidR="00115AB9" w:rsidRPr="00524189">
          <w:rPr>
            <w:rStyle w:val="Hipervnculo"/>
            <w:noProof/>
            <w:lang w:val="es-HN"/>
          </w:rPr>
          <w:t>CONCORDANCIA DE LOS SEGMENTOS DE LA TESIS CON LA PROPUESTA</w:t>
        </w:r>
        <w:r w:rsidR="00115AB9">
          <w:rPr>
            <w:noProof/>
            <w:webHidden/>
          </w:rPr>
          <w:tab/>
        </w:r>
        <w:r w:rsidR="00115AB9">
          <w:rPr>
            <w:noProof/>
            <w:webHidden/>
          </w:rPr>
          <w:fldChar w:fldCharType="begin"/>
        </w:r>
        <w:r w:rsidR="00115AB9">
          <w:rPr>
            <w:noProof/>
            <w:webHidden/>
          </w:rPr>
          <w:instrText xml:space="preserve"> PAGEREF _Toc156159623 \h </w:instrText>
        </w:r>
        <w:r w:rsidR="00115AB9">
          <w:rPr>
            <w:noProof/>
            <w:webHidden/>
          </w:rPr>
        </w:r>
        <w:r w:rsidR="00115AB9">
          <w:rPr>
            <w:noProof/>
            <w:webHidden/>
          </w:rPr>
          <w:fldChar w:fldCharType="separate"/>
        </w:r>
        <w:r w:rsidR="00240BD5">
          <w:rPr>
            <w:noProof/>
            <w:webHidden/>
          </w:rPr>
          <w:t>153</w:t>
        </w:r>
        <w:r w:rsidR="00115AB9">
          <w:rPr>
            <w:noProof/>
            <w:webHidden/>
          </w:rPr>
          <w:fldChar w:fldCharType="end"/>
        </w:r>
      </w:hyperlink>
    </w:p>
    <w:p w14:paraId="420A67B6" w14:textId="47EFFA8B" w:rsidR="00115AB9" w:rsidRDefault="002C4CDF">
      <w:pPr>
        <w:pStyle w:val="TDC1"/>
        <w:tabs>
          <w:tab w:val="right" w:leader="dot" w:pos="9350"/>
        </w:tabs>
        <w:rPr>
          <w:rFonts w:asciiTheme="minorHAnsi" w:eastAsiaTheme="minorEastAsia" w:hAnsiTheme="minorHAnsi"/>
          <w:noProof/>
          <w:sz w:val="22"/>
          <w:lang w:val="es-419" w:eastAsia="es-419"/>
        </w:rPr>
      </w:pPr>
      <w:hyperlink w:anchor="_Toc156159624" w:history="1">
        <w:r w:rsidR="00115AB9" w:rsidRPr="00524189">
          <w:rPr>
            <w:rStyle w:val="Hipervnculo"/>
            <w:noProof/>
          </w:rPr>
          <w:t>REFERENCIAS BIBLIOGRÁFICAS</w:t>
        </w:r>
        <w:r w:rsidR="00115AB9">
          <w:rPr>
            <w:noProof/>
            <w:webHidden/>
          </w:rPr>
          <w:tab/>
        </w:r>
        <w:r w:rsidR="00115AB9">
          <w:rPr>
            <w:noProof/>
            <w:webHidden/>
          </w:rPr>
          <w:fldChar w:fldCharType="begin"/>
        </w:r>
        <w:r w:rsidR="00115AB9">
          <w:rPr>
            <w:noProof/>
            <w:webHidden/>
          </w:rPr>
          <w:instrText xml:space="preserve"> PAGEREF _Toc156159624 \h </w:instrText>
        </w:r>
        <w:r w:rsidR="00115AB9">
          <w:rPr>
            <w:noProof/>
            <w:webHidden/>
          </w:rPr>
        </w:r>
        <w:r w:rsidR="00115AB9">
          <w:rPr>
            <w:noProof/>
            <w:webHidden/>
          </w:rPr>
          <w:fldChar w:fldCharType="separate"/>
        </w:r>
        <w:r w:rsidR="00240BD5">
          <w:rPr>
            <w:noProof/>
            <w:webHidden/>
          </w:rPr>
          <w:t>156</w:t>
        </w:r>
        <w:r w:rsidR="00115AB9">
          <w:rPr>
            <w:noProof/>
            <w:webHidden/>
          </w:rPr>
          <w:fldChar w:fldCharType="end"/>
        </w:r>
      </w:hyperlink>
    </w:p>
    <w:p w14:paraId="2439900E" w14:textId="0D09F855" w:rsidR="00115AB9" w:rsidRDefault="002C4CDF">
      <w:pPr>
        <w:pStyle w:val="TDC1"/>
        <w:tabs>
          <w:tab w:val="right" w:leader="dot" w:pos="9350"/>
        </w:tabs>
        <w:rPr>
          <w:rFonts w:asciiTheme="minorHAnsi" w:eastAsiaTheme="minorEastAsia" w:hAnsiTheme="minorHAnsi"/>
          <w:noProof/>
          <w:sz w:val="22"/>
          <w:lang w:val="es-419" w:eastAsia="es-419"/>
        </w:rPr>
      </w:pPr>
      <w:hyperlink w:anchor="_Toc156159625" w:history="1">
        <w:r w:rsidR="00115AB9" w:rsidRPr="00524189">
          <w:rPr>
            <w:rStyle w:val="Hipervnculo"/>
            <w:noProof/>
          </w:rPr>
          <w:t>ANEXOS</w:t>
        </w:r>
        <w:r w:rsidR="00115AB9">
          <w:rPr>
            <w:noProof/>
            <w:webHidden/>
          </w:rPr>
          <w:tab/>
        </w:r>
        <w:r w:rsidR="00115AB9">
          <w:rPr>
            <w:noProof/>
            <w:webHidden/>
          </w:rPr>
          <w:fldChar w:fldCharType="begin"/>
        </w:r>
        <w:r w:rsidR="00115AB9">
          <w:rPr>
            <w:noProof/>
            <w:webHidden/>
          </w:rPr>
          <w:instrText xml:space="preserve"> PAGEREF _Toc156159625 \h </w:instrText>
        </w:r>
        <w:r w:rsidR="00115AB9">
          <w:rPr>
            <w:noProof/>
            <w:webHidden/>
          </w:rPr>
        </w:r>
        <w:r w:rsidR="00115AB9">
          <w:rPr>
            <w:noProof/>
            <w:webHidden/>
          </w:rPr>
          <w:fldChar w:fldCharType="separate"/>
        </w:r>
        <w:r w:rsidR="00240BD5">
          <w:rPr>
            <w:noProof/>
            <w:webHidden/>
          </w:rPr>
          <w:t>160</w:t>
        </w:r>
        <w:r w:rsidR="00115AB9">
          <w:rPr>
            <w:noProof/>
            <w:webHidden/>
          </w:rPr>
          <w:fldChar w:fldCharType="end"/>
        </w:r>
      </w:hyperlink>
    </w:p>
    <w:p w14:paraId="4F5838E2" w14:textId="0E120FF8" w:rsidR="00115AB9" w:rsidRDefault="002C4CDF">
      <w:pPr>
        <w:pStyle w:val="TDC2"/>
        <w:tabs>
          <w:tab w:val="right" w:leader="dot" w:pos="9350"/>
        </w:tabs>
        <w:rPr>
          <w:rFonts w:asciiTheme="minorHAnsi" w:eastAsiaTheme="minorEastAsia" w:hAnsiTheme="minorHAnsi"/>
          <w:noProof/>
          <w:sz w:val="22"/>
          <w:lang w:val="es-419" w:eastAsia="es-419"/>
        </w:rPr>
      </w:pPr>
      <w:hyperlink w:anchor="_Toc156159626" w:history="1">
        <w:r w:rsidR="00115AB9" w:rsidRPr="00524189">
          <w:rPr>
            <w:rStyle w:val="Hipervnculo"/>
            <w:noProof/>
          </w:rPr>
          <w:t>Anexo 1</w:t>
        </w:r>
        <w:r w:rsidR="00115AB9">
          <w:rPr>
            <w:noProof/>
            <w:webHidden/>
          </w:rPr>
          <w:tab/>
        </w:r>
        <w:r w:rsidR="00115AB9">
          <w:rPr>
            <w:noProof/>
            <w:webHidden/>
          </w:rPr>
          <w:fldChar w:fldCharType="begin"/>
        </w:r>
        <w:r w:rsidR="00115AB9">
          <w:rPr>
            <w:noProof/>
            <w:webHidden/>
          </w:rPr>
          <w:instrText xml:space="preserve"> PAGEREF _Toc156159626 \h </w:instrText>
        </w:r>
        <w:r w:rsidR="00115AB9">
          <w:rPr>
            <w:noProof/>
            <w:webHidden/>
          </w:rPr>
        </w:r>
        <w:r w:rsidR="00115AB9">
          <w:rPr>
            <w:noProof/>
            <w:webHidden/>
          </w:rPr>
          <w:fldChar w:fldCharType="separate"/>
        </w:r>
        <w:r w:rsidR="00240BD5">
          <w:rPr>
            <w:noProof/>
            <w:webHidden/>
          </w:rPr>
          <w:t>160</w:t>
        </w:r>
        <w:r w:rsidR="00115AB9">
          <w:rPr>
            <w:noProof/>
            <w:webHidden/>
          </w:rPr>
          <w:fldChar w:fldCharType="end"/>
        </w:r>
      </w:hyperlink>
    </w:p>
    <w:p w14:paraId="7AC40C5A" w14:textId="4E814627" w:rsidR="003F60B4" w:rsidRPr="003F60B4" w:rsidRDefault="003F60B4" w:rsidP="00E076A6">
      <w:pPr>
        <w:pStyle w:val="TextoPrincipal"/>
        <w:ind w:firstLine="0"/>
      </w:pPr>
      <w:r>
        <w:lastRenderedPageBreak/>
        <w:fldChar w:fldCharType="end"/>
      </w:r>
    </w:p>
    <w:p w14:paraId="162A8697" w14:textId="0F6DC212" w:rsidR="00737E89" w:rsidRDefault="00210E95" w:rsidP="00737E89">
      <w:pPr>
        <w:pStyle w:val="Ttulo1"/>
      </w:pPr>
      <w:bookmarkStart w:id="14" w:name="_Toc474331176"/>
      <w:bookmarkStart w:id="15" w:name="_Toc474331375"/>
      <w:bookmarkStart w:id="16" w:name="_Toc156159572"/>
      <w:r>
        <w:t xml:space="preserve">CAPÍTULO I. </w:t>
      </w:r>
      <w:r w:rsidR="00737E89">
        <w:t>PLANTEAMIENTO DE LA INVESTIGACIÓN</w:t>
      </w:r>
      <w:bookmarkEnd w:id="14"/>
      <w:bookmarkEnd w:id="15"/>
      <w:bookmarkEnd w:id="16"/>
    </w:p>
    <w:p w14:paraId="670E1318" w14:textId="51C9D6DA" w:rsidR="00737E89" w:rsidRDefault="004D17BE" w:rsidP="001A16FB">
      <w:pPr>
        <w:pStyle w:val="Ttulo2"/>
        <w:numPr>
          <w:ilvl w:val="1"/>
          <w:numId w:val="12"/>
        </w:numPr>
        <w:rPr>
          <w:lang w:val="es-HN"/>
        </w:rPr>
      </w:pPr>
      <w:bookmarkStart w:id="17" w:name="_Toc474331177"/>
      <w:bookmarkStart w:id="18" w:name="_Toc474331376"/>
      <w:bookmarkStart w:id="19" w:name="_Toc156159573"/>
      <w:r w:rsidRPr="00210E95">
        <w:rPr>
          <w:lang w:val="es-HN"/>
        </w:rPr>
        <w:t>INTRODUCCIÓN</w:t>
      </w:r>
      <w:bookmarkEnd w:id="17"/>
      <w:bookmarkEnd w:id="18"/>
      <w:bookmarkEnd w:id="19"/>
    </w:p>
    <w:p w14:paraId="3C9A8AD9" w14:textId="77777777" w:rsidR="00EF36DB" w:rsidRDefault="00EF36DB" w:rsidP="00EF36DB">
      <w:pPr>
        <w:pStyle w:val="TextoPrincipal"/>
        <w:spacing w:line="360" w:lineRule="auto"/>
      </w:pPr>
      <w:r>
        <w:t xml:space="preserve">El estrés es una de las denominadas enfermedades del siglo XXI que ha afectado a una gran parte de la población mundial económicamente activa, la cual se ha enfrentado a consecuencias físicas y psicológicas, teniendo diagnósticos preocupantes, tratamientos extensos, una carga mental y emocional que no les permite descansar y avanzar saludablemente en sus vidas. </w:t>
      </w:r>
    </w:p>
    <w:p w14:paraId="0FCD6F84" w14:textId="77777777" w:rsidR="00EF36DB" w:rsidRDefault="00EF36DB" w:rsidP="00EF36DB">
      <w:pPr>
        <w:pStyle w:val="TextoPrincipal"/>
        <w:spacing w:line="360" w:lineRule="auto"/>
      </w:pPr>
      <w:r>
        <w:t xml:space="preserve">La presente investigación pretende abordar el grado de estrés y en particular el vínculo que tiene con el desempeño laboral e  identificar las consecuencias en la salud tanto física, mental y emocional de los colaboradores de UHY Auditores y Consultores, originadas por los altos niveles de estrés a los que se enfrentan diariamente y como este puede contrarrestarse con el fin de ofrecer a la empresa un insumo que puedan utilizar para tomar acción y mejorar la calidad de vida de sus empleados en su centro trabajo. </w:t>
      </w:r>
    </w:p>
    <w:p w14:paraId="196735A4" w14:textId="09F746F3" w:rsidR="00210E95" w:rsidRDefault="00EF36DB" w:rsidP="00EF36DB">
      <w:pPr>
        <w:pStyle w:val="TextoPrincipal"/>
        <w:spacing w:line="360" w:lineRule="auto"/>
      </w:pPr>
      <w:r>
        <w:t>Para obtener un panorama amplio y rico en  información integra y verídica se utilizar</w:t>
      </w:r>
      <w:r w:rsidR="00C602BC">
        <w:t>á</w:t>
      </w:r>
      <w:r>
        <w:t xml:space="preserve"> como instrumentos de recolección de datos las fuentes primarias de entrevistas y encuestas, esto con el fin primordial de conocer ple</w:t>
      </w:r>
      <w:r w:rsidRPr="007417EC">
        <w:t xml:space="preserve">namente el estado actual de los empleados, sus experiencias, como están lidiando con la carga laboral, como el estrés ha afectado sus vidas profesionales y personales, así como también </w:t>
      </w:r>
      <w:r w:rsidR="00C602BC" w:rsidRPr="007417EC">
        <w:t>se recopilará</w:t>
      </w:r>
      <w:r w:rsidRPr="007417EC">
        <w:t xml:space="preserve"> información de  fuentes secundarias para enriquecer, y respaldar aún más </w:t>
      </w:r>
      <w:r w:rsidR="00C602BC" w:rsidRPr="007417EC">
        <w:t>la</w:t>
      </w:r>
      <w:r w:rsidRPr="007417EC">
        <w:t xml:space="preserve"> investigación con estudios científicos previamente desarrollados, reportajes, entre otros, ya que partiendo del análisis y evaluación de estos datos se podrá enlistar, describir y explicar las causas y efectos  de esta enfermedad y buscar las soluciones o posibles tratamientos.</w:t>
      </w:r>
    </w:p>
    <w:p w14:paraId="6E6997D0" w14:textId="79838B81" w:rsidR="00D77C66" w:rsidRDefault="00D77C66" w:rsidP="00EF36DB">
      <w:pPr>
        <w:pStyle w:val="TextoPrincipal"/>
        <w:spacing w:line="360" w:lineRule="auto"/>
      </w:pPr>
    </w:p>
    <w:p w14:paraId="468BBFFC" w14:textId="0B84842B" w:rsidR="00D77C66" w:rsidRDefault="00D77C66" w:rsidP="00EF36DB">
      <w:pPr>
        <w:pStyle w:val="TextoPrincipal"/>
        <w:spacing w:line="360" w:lineRule="auto"/>
      </w:pPr>
    </w:p>
    <w:p w14:paraId="75CF0DC8" w14:textId="28883E6D" w:rsidR="00D77C66" w:rsidRDefault="00D77C66" w:rsidP="00EF36DB">
      <w:pPr>
        <w:pStyle w:val="TextoPrincipal"/>
        <w:spacing w:line="360" w:lineRule="auto"/>
      </w:pPr>
    </w:p>
    <w:p w14:paraId="0DCF954C" w14:textId="4A89869D" w:rsidR="00D77C66" w:rsidRDefault="00D77C66" w:rsidP="00EF36DB">
      <w:pPr>
        <w:pStyle w:val="TextoPrincipal"/>
        <w:spacing w:line="360" w:lineRule="auto"/>
      </w:pPr>
    </w:p>
    <w:p w14:paraId="18FE024A" w14:textId="3CB83C6D" w:rsidR="00D77C66" w:rsidRDefault="00D77C66" w:rsidP="00EF36DB">
      <w:pPr>
        <w:pStyle w:val="TextoPrincipal"/>
        <w:spacing w:line="360" w:lineRule="auto"/>
      </w:pPr>
    </w:p>
    <w:p w14:paraId="02F2EFC1" w14:textId="73B6D118" w:rsidR="00D77C66" w:rsidRDefault="00D77C66" w:rsidP="00EF36DB">
      <w:pPr>
        <w:pStyle w:val="TextoPrincipal"/>
        <w:spacing w:line="360" w:lineRule="auto"/>
      </w:pPr>
    </w:p>
    <w:p w14:paraId="090B3A92" w14:textId="369172FC" w:rsidR="00210E95" w:rsidRPr="007417EC" w:rsidRDefault="004D17BE" w:rsidP="001A16FB">
      <w:pPr>
        <w:pStyle w:val="Ttulo2"/>
        <w:numPr>
          <w:ilvl w:val="1"/>
          <w:numId w:val="12"/>
        </w:numPr>
        <w:spacing w:line="360" w:lineRule="auto"/>
      </w:pPr>
      <w:bookmarkStart w:id="20" w:name="_Toc474331178"/>
      <w:bookmarkStart w:id="21" w:name="_Toc474331377"/>
      <w:bookmarkStart w:id="22" w:name="_Toc156159574"/>
      <w:r w:rsidRPr="007417EC">
        <w:lastRenderedPageBreak/>
        <w:t>ANTECEDENTES DEL PROBLEMA</w:t>
      </w:r>
      <w:bookmarkEnd w:id="20"/>
      <w:bookmarkEnd w:id="21"/>
      <w:bookmarkEnd w:id="22"/>
    </w:p>
    <w:p w14:paraId="37DF0DE2" w14:textId="1F1C659C" w:rsidR="00D600CB" w:rsidRPr="007417EC" w:rsidRDefault="00D600CB" w:rsidP="00D600CB">
      <w:pPr>
        <w:pStyle w:val="TextoPrincipal"/>
        <w:spacing w:line="360" w:lineRule="auto"/>
      </w:pPr>
      <w:r w:rsidRPr="007417EC">
        <w:t>La empresa UHY Auditores y Consultores Honduras es una empresa que forma parte de un conjunto de firmas especializadas en consultoría financiera en la región de Centroamérica desde el año 2003 siendo un aliado profesional para diferentes empresas en diferentes sectores e industrias llevando un control financiero adecuado y exitoso; Al ser una empresa dedicada al servicio de consultoría financiera y servicios de auditoría, se mantienen altos estándares de calidad para la entrega de informes y cierres contables.</w:t>
      </w:r>
      <w:r w:rsidR="005B6071">
        <w:t xml:space="preserve"> </w:t>
      </w:r>
    </w:p>
    <w:p w14:paraId="26E58C8C" w14:textId="57B8F4E6" w:rsidR="00D600CB" w:rsidRDefault="00D600CB" w:rsidP="00D600CB">
      <w:pPr>
        <w:pStyle w:val="TextoPrincipal"/>
        <w:spacing w:line="360" w:lineRule="auto"/>
      </w:pPr>
      <w:r w:rsidRPr="007417EC">
        <w:t xml:space="preserve">Como parte de la investigación, cabe resaltar que la palabra estrés es utilizada a partir del siglo XIV, la cual deriva del griego </w:t>
      </w:r>
      <w:proofErr w:type="spellStart"/>
      <w:r w:rsidRPr="007417EC">
        <w:t>Stringere</w:t>
      </w:r>
      <w:proofErr w:type="spellEnd"/>
      <w:r w:rsidRPr="007417EC">
        <w:t xml:space="preserve">, que </w:t>
      </w:r>
      <w:r w:rsidR="005B6071">
        <w:t xml:space="preserve">significa: «provocar tensión». </w:t>
      </w:r>
      <w:r w:rsidRPr="007417EC">
        <w:t>En</w:t>
      </w:r>
      <w:r w:rsidR="005B6071">
        <w:t xml:space="preserve"> </w:t>
      </w:r>
      <w:r w:rsidRPr="007417EC">
        <w:t xml:space="preserve">los años treinta, se observó en distintos pacientes con variada patología los siguientes síntomas en común: astenia, pérdida de peso, cansancio, entre otros. Las consecuencias perjudiciales que se generan si este se mantiene expuesto al estrés de forma prolongada o excesiva. La teoría de </w:t>
      </w:r>
      <w:proofErr w:type="spellStart"/>
      <w:r w:rsidRPr="007417EC">
        <w:t>Seyle</w:t>
      </w:r>
      <w:proofErr w:type="spellEnd"/>
      <w:r w:rsidRPr="007417EC">
        <w:t xml:space="preserve"> contempla estímulos nocivos, que son los estresores, y el estrés, considerado como un conjunto coordinado de respuestas fisiológicas, reacción que llama “Síndrome general de adaptación” (</w:t>
      </w:r>
      <w:proofErr w:type="spellStart"/>
      <w:r w:rsidRPr="007417EC">
        <w:t>Ápud</w:t>
      </w:r>
      <w:proofErr w:type="spellEnd"/>
      <w:r w:rsidRPr="007417EC">
        <w:t xml:space="preserve"> Acosta, 2002).</w:t>
      </w:r>
    </w:p>
    <w:p w14:paraId="6D97FBE9" w14:textId="77777777" w:rsidR="00B27E9F" w:rsidRDefault="00B27E9F" w:rsidP="00D600CB">
      <w:pPr>
        <w:pStyle w:val="TextoPrincipal"/>
        <w:spacing w:line="360" w:lineRule="auto"/>
      </w:pPr>
    </w:p>
    <w:p w14:paraId="5244FB9F" w14:textId="151200E4" w:rsidR="00210E95" w:rsidRPr="00C0124C" w:rsidRDefault="004D17BE" w:rsidP="00210E95">
      <w:pPr>
        <w:pStyle w:val="Ttulo2"/>
        <w:rPr>
          <w:lang w:val="es-HN"/>
        </w:rPr>
      </w:pPr>
      <w:bookmarkStart w:id="23" w:name="_Toc474331179"/>
      <w:bookmarkStart w:id="24" w:name="_Toc474331378"/>
      <w:bookmarkStart w:id="25" w:name="_Toc156159575"/>
      <w:r w:rsidRPr="00C0124C">
        <w:rPr>
          <w:lang w:val="es-HN"/>
        </w:rPr>
        <w:t>1.3 DEFINICIÓN DEL PROBLEMA</w:t>
      </w:r>
      <w:bookmarkEnd w:id="23"/>
      <w:bookmarkEnd w:id="24"/>
      <w:bookmarkEnd w:id="25"/>
    </w:p>
    <w:p w14:paraId="2FA4A02C" w14:textId="49218922" w:rsidR="00210E95" w:rsidRPr="00C0124C" w:rsidRDefault="00A74D40" w:rsidP="00A94B2A">
      <w:pPr>
        <w:pStyle w:val="TextoPrincipal"/>
        <w:spacing w:line="360" w:lineRule="auto"/>
        <w:rPr>
          <w:lang w:val="es-419"/>
        </w:rPr>
      </w:pPr>
      <w:r w:rsidRPr="00C0124C">
        <w:t xml:space="preserve">Derivado de </w:t>
      </w:r>
      <w:r w:rsidRPr="00C0124C">
        <w:rPr>
          <w:lang w:val="es-419"/>
        </w:rPr>
        <w:t xml:space="preserve">la experiencia personal es de </w:t>
      </w:r>
      <w:r w:rsidR="005B0BBF" w:rsidRPr="00C0124C">
        <w:rPr>
          <w:lang w:val="es-419"/>
        </w:rPr>
        <w:t xml:space="preserve">los investigadores </w:t>
      </w:r>
      <w:r w:rsidRPr="00C0124C">
        <w:rPr>
          <w:lang w:val="es-419"/>
        </w:rPr>
        <w:t xml:space="preserve">que empresas como </w:t>
      </w:r>
      <w:r w:rsidR="00F87A26" w:rsidRPr="00C0124C">
        <w:rPr>
          <w:lang w:val="es-419"/>
        </w:rPr>
        <w:t xml:space="preserve">UHY Auditores y Consultores en Honduras y otras entidades </w:t>
      </w:r>
      <w:r w:rsidRPr="00C0124C">
        <w:rPr>
          <w:lang w:val="es-419"/>
        </w:rPr>
        <w:t xml:space="preserve">que brindan servicios de contabilidad, auditoria y asesoría fiscal en los últimos años </w:t>
      </w:r>
      <w:r w:rsidR="00F87A26" w:rsidRPr="00C0124C">
        <w:rPr>
          <w:lang w:val="es-419"/>
        </w:rPr>
        <w:t>se vieron en la obligación de reinventarse tanto en sus procesos como también reinventar a su recurso humano, exigiendo estándares de calidad más altos sin dejar de lado que se deben de captar nuevos clientes para aumentar los ingresos, por lo cual la presión a los colaboradores que aún conservan su trabajo son cada vez mayores así como para los de recién ingreso, generando estrés y tensión en su vida laboral por el cumplimiento de las metas.</w:t>
      </w:r>
    </w:p>
    <w:p w14:paraId="2696B6E5" w14:textId="21A155A1" w:rsidR="00B27E9F" w:rsidRPr="00C0124C" w:rsidRDefault="00B27E9F" w:rsidP="00A94B2A">
      <w:pPr>
        <w:pStyle w:val="TextoPrincipal"/>
        <w:spacing w:line="360" w:lineRule="auto"/>
        <w:rPr>
          <w:lang w:val="es-419"/>
        </w:rPr>
      </w:pPr>
    </w:p>
    <w:p w14:paraId="455EC081" w14:textId="71321FB2" w:rsidR="00B27E9F" w:rsidRPr="00C0124C" w:rsidRDefault="00B27E9F" w:rsidP="00A94B2A">
      <w:pPr>
        <w:pStyle w:val="TextoPrincipal"/>
        <w:spacing w:line="360" w:lineRule="auto"/>
        <w:rPr>
          <w:lang w:val="es-419"/>
        </w:rPr>
      </w:pPr>
    </w:p>
    <w:p w14:paraId="2AF6E3E1" w14:textId="2189547B" w:rsidR="00B27E9F" w:rsidRPr="00C0124C" w:rsidRDefault="00B27E9F" w:rsidP="00A94B2A">
      <w:pPr>
        <w:pStyle w:val="TextoPrincipal"/>
        <w:spacing w:line="360" w:lineRule="auto"/>
        <w:rPr>
          <w:lang w:val="es-419"/>
        </w:rPr>
      </w:pPr>
    </w:p>
    <w:p w14:paraId="2C7AC76E" w14:textId="77777777" w:rsidR="00B27E9F" w:rsidRPr="00C0124C" w:rsidRDefault="00B27E9F" w:rsidP="00A94B2A">
      <w:pPr>
        <w:pStyle w:val="TextoPrincipal"/>
        <w:spacing w:line="360" w:lineRule="auto"/>
        <w:rPr>
          <w:lang w:val="es-419"/>
        </w:rPr>
      </w:pPr>
    </w:p>
    <w:p w14:paraId="3D6BC8F4" w14:textId="4526768B" w:rsidR="00C251C9" w:rsidRPr="00C0124C" w:rsidRDefault="00C251C9" w:rsidP="007129DC">
      <w:pPr>
        <w:pStyle w:val="TextoPrincipal"/>
        <w:spacing w:line="360" w:lineRule="auto"/>
        <w:rPr>
          <w:b/>
          <w:lang w:val="es-419"/>
        </w:rPr>
      </w:pPr>
      <w:r w:rsidRPr="00C0124C">
        <w:rPr>
          <w:b/>
          <w:lang w:val="es-419"/>
        </w:rPr>
        <w:lastRenderedPageBreak/>
        <w:t>PREGUNTAS DE INVESTIGACIÓN</w:t>
      </w:r>
    </w:p>
    <w:p w14:paraId="0DDFBB08" w14:textId="02E13443" w:rsidR="00C251C9" w:rsidRPr="00C0124C" w:rsidRDefault="00C251C9" w:rsidP="00C251C9">
      <w:pPr>
        <w:pStyle w:val="TextoPrincipal"/>
        <w:numPr>
          <w:ilvl w:val="0"/>
          <w:numId w:val="66"/>
        </w:numPr>
        <w:spacing w:line="360" w:lineRule="auto"/>
        <w:rPr>
          <w:lang w:val="es-419"/>
        </w:rPr>
      </w:pPr>
      <w:r w:rsidRPr="00C0124C">
        <w:rPr>
          <w:lang w:val="es-419"/>
        </w:rPr>
        <w:t xml:space="preserve">¿Cuales </w:t>
      </w:r>
      <w:r w:rsidRPr="00C0124C">
        <w:t>los factores que influyen en los niveles de estrés en los colaboradores de UHY Auditores y Consultores</w:t>
      </w:r>
      <w:r w:rsidRPr="00C0124C">
        <w:rPr>
          <w:lang w:val="es-419"/>
        </w:rPr>
        <w:t>?</w:t>
      </w:r>
    </w:p>
    <w:p w14:paraId="03B03113" w14:textId="5FD8B4E0" w:rsidR="00C251C9" w:rsidRPr="00C0124C" w:rsidRDefault="00C251C9" w:rsidP="00C251C9">
      <w:pPr>
        <w:pStyle w:val="TextoPrincipal"/>
        <w:numPr>
          <w:ilvl w:val="0"/>
          <w:numId w:val="66"/>
        </w:numPr>
        <w:spacing w:line="360" w:lineRule="auto"/>
        <w:rPr>
          <w:lang w:val="es-419"/>
        </w:rPr>
      </w:pPr>
      <w:r w:rsidRPr="00C0124C">
        <w:t>¿Cuál es el nivel de productividad laboral de los colaboradores de UHY Auditores y Consultores y cómo está relacionada con los niveles de estrés?</w:t>
      </w:r>
    </w:p>
    <w:p w14:paraId="64E272DF" w14:textId="4472E15D" w:rsidR="00C251C9" w:rsidRPr="00C0124C" w:rsidRDefault="00C251C9" w:rsidP="00C251C9">
      <w:pPr>
        <w:pStyle w:val="TextoPrincipal"/>
        <w:numPr>
          <w:ilvl w:val="0"/>
          <w:numId w:val="66"/>
        </w:numPr>
        <w:spacing w:line="360" w:lineRule="auto"/>
        <w:rPr>
          <w:lang w:val="es-419"/>
        </w:rPr>
      </w:pPr>
      <w:r w:rsidRPr="00C0124C">
        <w:rPr>
          <w:lang w:val="es-419"/>
        </w:rPr>
        <w:t xml:space="preserve">¿Qué </w:t>
      </w:r>
      <w:r w:rsidRPr="00C0124C">
        <w:t>puntos de mejora existen desde la perspectiva de la disminución del estrés?</w:t>
      </w:r>
    </w:p>
    <w:p w14:paraId="291E7126" w14:textId="11BD8550" w:rsidR="00210E95" w:rsidRPr="007417EC" w:rsidRDefault="004D17BE" w:rsidP="00A94B2A">
      <w:pPr>
        <w:pStyle w:val="Ttulo2"/>
        <w:spacing w:line="360" w:lineRule="auto"/>
        <w:rPr>
          <w:lang w:val="es-HN"/>
        </w:rPr>
      </w:pPr>
      <w:bookmarkStart w:id="26" w:name="_Toc474331180"/>
      <w:bookmarkStart w:id="27" w:name="_Toc474331379"/>
      <w:bookmarkStart w:id="28" w:name="_Toc156159576"/>
      <w:r w:rsidRPr="00C0124C">
        <w:rPr>
          <w:lang w:val="es-HN"/>
        </w:rPr>
        <w:t>1.4 OBJETIVOS DEL PROY</w:t>
      </w:r>
      <w:r w:rsidRPr="007417EC">
        <w:rPr>
          <w:lang w:val="es-HN"/>
        </w:rPr>
        <w:t>ECTO</w:t>
      </w:r>
      <w:bookmarkEnd w:id="26"/>
      <w:bookmarkEnd w:id="27"/>
      <w:bookmarkEnd w:id="28"/>
    </w:p>
    <w:p w14:paraId="308D9727" w14:textId="77777777" w:rsidR="00553F2E" w:rsidRPr="006B23FE" w:rsidRDefault="00553F2E" w:rsidP="00E01BCB">
      <w:pPr>
        <w:pStyle w:val="Ttulo2"/>
        <w:rPr>
          <w:lang w:val="es-HN"/>
        </w:rPr>
      </w:pPr>
      <w:r w:rsidRPr="006B23FE">
        <w:rPr>
          <w:lang w:val="es-HN"/>
        </w:rPr>
        <w:t>1.4.1 Objetivo General</w:t>
      </w:r>
    </w:p>
    <w:p w14:paraId="42EC733B" w14:textId="77777777" w:rsidR="00553F2E" w:rsidRPr="007417EC" w:rsidRDefault="00553F2E" w:rsidP="00553F2E">
      <w:pPr>
        <w:pStyle w:val="TextoPrincipal"/>
        <w:spacing w:line="360" w:lineRule="auto"/>
      </w:pPr>
      <w:r w:rsidRPr="007417EC">
        <w:t>Determinar los niveles de estrés en los colaboradores de UHY Auditores y Consultores para elaborar un plan de mejora que contribuya en la productividad y el clima laboral.</w:t>
      </w:r>
    </w:p>
    <w:p w14:paraId="040D83E4" w14:textId="77777777" w:rsidR="00553F2E" w:rsidRPr="006B23FE" w:rsidRDefault="00553F2E" w:rsidP="00E01BCB">
      <w:pPr>
        <w:pStyle w:val="Ttulo2"/>
        <w:rPr>
          <w:lang w:val="es-HN"/>
        </w:rPr>
      </w:pPr>
      <w:r w:rsidRPr="006B23FE">
        <w:rPr>
          <w:lang w:val="es-HN"/>
        </w:rPr>
        <w:t xml:space="preserve">1.4.2 Objetivos específicos </w:t>
      </w:r>
    </w:p>
    <w:p w14:paraId="1589730F" w14:textId="77777777" w:rsidR="00553F2E" w:rsidRPr="007417EC" w:rsidRDefault="00553F2E" w:rsidP="00553F2E">
      <w:pPr>
        <w:pStyle w:val="TextoPrincipal"/>
        <w:spacing w:line="360" w:lineRule="auto"/>
      </w:pPr>
      <w:r w:rsidRPr="007417EC">
        <w:t>1.4.2.1 Determinar los factores que influyen en los niveles de estrés en los colaboradores de UHY Auditores y Consultores.</w:t>
      </w:r>
    </w:p>
    <w:p w14:paraId="550FC6E3" w14:textId="77777777" w:rsidR="00553F2E" w:rsidRPr="00C0124C" w:rsidRDefault="00553F2E" w:rsidP="00553F2E">
      <w:pPr>
        <w:pStyle w:val="TextoPrincipal"/>
        <w:spacing w:line="360" w:lineRule="auto"/>
      </w:pPr>
      <w:r w:rsidRPr="007417EC">
        <w:t>1.4.2.2 Analizar la p</w:t>
      </w:r>
      <w:r w:rsidRPr="00C0124C">
        <w:t>roductividad laboral de los colaboradores de UHY Auditores y Consultores y determinar cómo está relacionada con los niveles de estrés.</w:t>
      </w:r>
    </w:p>
    <w:p w14:paraId="4DE4C47F" w14:textId="18B21FD6" w:rsidR="00210E95" w:rsidRPr="00C0124C" w:rsidRDefault="00553F2E" w:rsidP="00553F2E">
      <w:pPr>
        <w:pStyle w:val="TextoPrincipal"/>
        <w:spacing w:line="360" w:lineRule="auto"/>
      </w:pPr>
      <w:r w:rsidRPr="00C0124C">
        <w:t xml:space="preserve">1.4.2.3 </w:t>
      </w:r>
      <w:r w:rsidR="00CE0C17" w:rsidRPr="00C0124C">
        <w:t>Identificar puntos de mejora</w:t>
      </w:r>
      <w:r w:rsidRPr="00C0124C">
        <w:t xml:space="preserve"> desde la perspectiva de la disminución del estrés.</w:t>
      </w:r>
    </w:p>
    <w:p w14:paraId="05D735E4" w14:textId="77777777" w:rsidR="00606272" w:rsidRPr="00C0124C" w:rsidRDefault="00606272" w:rsidP="00553F2E">
      <w:pPr>
        <w:pStyle w:val="TextoPrincipal"/>
        <w:spacing w:line="360" w:lineRule="auto"/>
      </w:pPr>
    </w:p>
    <w:p w14:paraId="7418C26F" w14:textId="0E3906A8" w:rsidR="00210E95" w:rsidRPr="007417EC" w:rsidRDefault="004D17BE" w:rsidP="00A94B2A">
      <w:pPr>
        <w:pStyle w:val="Ttulo2"/>
        <w:spacing w:line="360" w:lineRule="auto"/>
        <w:rPr>
          <w:lang w:val="es-HN"/>
        </w:rPr>
      </w:pPr>
      <w:bookmarkStart w:id="29" w:name="_Toc474331181"/>
      <w:bookmarkStart w:id="30" w:name="_Toc474331380"/>
      <w:bookmarkStart w:id="31" w:name="_Toc156159577"/>
      <w:r w:rsidRPr="00C0124C">
        <w:rPr>
          <w:lang w:val="es-HN"/>
        </w:rPr>
        <w:t>1.5 JUSTIFICACIÓN</w:t>
      </w:r>
      <w:bookmarkEnd w:id="29"/>
      <w:bookmarkEnd w:id="30"/>
      <w:bookmarkEnd w:id="31"/>
    </w:p>
    <w:p w14:paraId="750E6012" w14:textId="6425C917" w:rsidR="00210E95" w:rsidRPr="007417EC" w:rsidRDefault="00DB6AB8" w:rsidP="00A94B2A">
      <w:pPr>
        <w:pStyle w:val="TextoPrincipal"/>
        <w:spacing w:line="360" w:lineRule="auto"/>
      </w:pPr>
      <w:r w:rsidRPr="007417EC">
        <w:t>El estrés es un fenómeno que se presenta cuando la demanda de la vida se percibe demasiado difícil ya que este es una reacción natural en el ser humano que en las ocasiones y niveles apropiados resulta ser beneficioso para poder reaccionar y responder ante una circunstancia de riesgo o que requiera de toda la atención del individuo, sin embargo en la actualidad los picos abruptos de estrés que experimente el individuo en su ambiente laboral puede repercutir en su salud mental y emocional volviéndose perjudicial para la salud en general ya que como resultado de este, se ve alterada o deteriorada en forma prolongada las funciones del organismo.</w:t>
      </w:r>
    </w:p>
    <w:p w14:paraId="3E3014B9" w14:textId="41AEEAD0" w:rsidR="003E7358" w:rsidRPr="007417EC" w:rsidRDefault="004B43BC" w:rsidP="00B27E9F">
      <w:pPr>
        <w:pStyle w:val="TextoPrincipal"/>
        <w:spacing w:line="360" w:lineRule="auto"/>
      </w:pPr>
      <w:r w:rsidRPr="007417EC">
        <w:t xml:space="preserve">Por lo cual es adecuado poder analizar la existencia de estrés en UHY Auditores y Consultores, y de esta forma poder determinar si este podría estar teniendo </w:t>
      </w:r>
      <w:r w:rsidR="00E06313" w:rsidRPr="007417EC">
        <w:t>algún</w:t>
      </w:r>
      <w:r w:rsidRPr="007417EC">
        <w:t xml:space="preserve"> impacto en la operatividad de la empresa, en su ambiente </w:t>
      </w:r>
      <w:r w:rsidR="00E06313" w:rsidRPr="007417EC">
        <w:t>y el rendimiento de los cola</w:t>
      </w:r>
      <w:r w:rsidR="00A70170" w:rsidRPr="007417EC">
        <w:t>b</w:t>
      </w:r>
      <w:r w:rsidR="00E06313" w:rsidRPr="007417EC">
        <w:t>oradores.</w:t>
      </w:r>
    </w:p>
    <w:p w14:paraId="6E7B259D" w14:textId="05F68F3A" w:rsidR="00210E95" w:rsidRPr="007417EC" w:rsidRDefault="003E7358" w:rsidP="003E7358">
      <w:pPr>
        <w:pStyle w:val="Ttulo1"/>
      </w:pPr>
      <w:bookmarkStart w:id="32" w:name="_Toc474331182"/>
      <w:bookmarkStart w:id="33" w:name="_Toc474331381"/>
      <w:bookmarkStart w:id="34" w:name="_Toc156159578"/>
      <w:r w:rsidRPr="007417EC">
        <w:lastRenderedPageBreak/>
        <w:t>CAPÍTULO II. MARCO TEÓRICO</w:t>
      </w:r>
      <w:bookmarkEnd w:id="32"/>
      <w:bookmarkEnd w:id="33"/>
      <w:bookmarkEnd w:id="34"/>
    </w:p>
    <w:p w14:paraId="3AFC5E2B" w14:textId="6C026516" w:rsidR="00E5014D" w:rsidRPr="007417EC" w:rsidRDefault="00BE6D1A" w:rsidP="001A16FB">
      <w:pPr>
        <w:pStyle w:val="Ttulo2"/>
        <w:numPr>
          <w:ilvl w:val="1"/>
          <w:numId w:val="15"/>
        </w:numPr>
        <w:spacing w:line="360" w:lineRule="auto"/>
        <w:rPr>
          <w:lang w:val="es-HN"/>
        </w:rPr>
      </w:pPr>
      <w:bookmarkStart w:id="35" w:name="_Toc474331183"/>
      <w:bookmarkStart w:id="36" w:name="_Toc474331382"/>
      <w:bookmarkStart w:id="37" w:name="_Toc156159579"/>
      <w:r w:rsidRPr="007417EC">
        <w:rPr>
          <w:lang w:val="es-HN"/>
        </w:rPr>
        <w:t>ANÁLISIS DE LA SITUACIÓN ACTUAL</w:t>
      </w:r>
      <w:bookmarkEnd w:id="35"/>
      <w:bookmarkEnd w:id="36"/>
      <w:r w:rsidRPr="007417EC">
        <w:rPr>
          <w:lang w:val="es-HN"/>
        </w:rPr>
        <w:t>.</w:t>
      </w:r>
      <w:bookmarkEnd w:id="37"/>
    </w:p>
    <w:p w14:paraId="5C659D3C" w14:textId="0DE3B16E" w:rsidR="00710E9F" w:rsidRPr="007417EC" w:rsidRDefault="00710E9F" w:rsidP="008D1D9F">
      <w:pPr>
        <w:pStyle w:val="TextoPrincipal"/>
        <w:spacing w:line="360" w:lineRule="auto"/>
        <w:rPr>
          <w:b/>
        </w:rPr>
      </w:pPr>
      <w:r w:rsidRPr="007417EC">
        <w:rPr>
          <w:b/>
        </w:rPr>
        <w:t>MACROENTORNO</w:t>
      </w:r>
    </w:p>
    <w:p w14:paraId="4B7E02E8" w14:textId="05DA5F51" w:rsidR="42380515" w:rsidRPr="006B23FE" w:rsidRDefault="00086282" w:rsidP="00086282">
      <w:pPr>
        <w:pStyle w:val="Ttulo2"/>
        <w:rPr>
          <w:rFonts w:eastAsia="Calibri"/>
          <w:u w:val="single"/>
          <w:lang w:val="es-HN"/>
        </w:rPr>
      </w:pPr>
      <w:r w:rsidRPr="006B23FE">
        <w:rPr>
          <w:lang w:val="es-HN"/>
        </w:rPr>
        <w:t xml:space="preserve">2.1.1 </w:t>
      </w:r>
      <w:r w:rsidR="42380515" w:rsidRPr="006B23FE">
        <w:rPr>
          <w:lang w:val="es-HN"/>
        </w:rPr>
        <w:t>El Estrés</w:t>
      </w:r>
    </w:p>
    <w:p w14:paraId="64BC0874" w14:textId="78D89E5D" w:rsidR="2128D368" w:rsidRPr="007417EC" w:rsidRDefault="32083C8D" w:rsidP="484613D8">
      <w:pPr>
        <w:pStyle w:val="TextoPrincipal"/>
        <w:spacing w:line="360" w:lineRule="auto"/>
        <w:ind w:left="360"/>
        <w:rPr>
          <w:rFonts w:eastAsia="Calibri"/>
          <w:b/>
          <w:bCs/>
          <w:u w:val="single"/>
        </w:rPr>
      </w:pPr>
      <w:r w:rsidRPr="007417EC">
        <w:rPr>
          <w:rFonts w:eastAsia="Calibri"/>
          <w:b/>
          <w:bCs/>
          <w:u w:val="single"/>
        </w:rPr>
        <w:t xml:space="preserve">2.1.1.2 </w:t>
      </w:r>
      <w:r w:rsidR="57CCA973" w:rsidRPr="007417EC">
        <w:rPr>
          <w:rFonts w:eastAsia="Calibri"/>
          <w:b/>
          <w:bCs/>
          <w:u w:val="single"/>
        </w:rPr>
        <w:t>Antecedentes</w:t>
      </w:r>
    </w:p>
    <w:p w14:paraId="42452ECA" w14:textId="394955E9" w:rsidR="0092645A" w:rsidRPr="007417EC" w:rsidRDefault="0092645A" w:rsidP="767B70F4">
      <w:pPr>
        <w:pStyle w:val="TextoPrincipal"/>
        <w:spacing w:line="360" w:lineRule="auto"/>
      </w:pPr>
      <w:r w:rsidRPr="007417EC">
        <w:t xml:space="preserve">La palabra estrés es utilizada a partir del siglo XIV, la cual deriva del griego </w:t>
      </w:r>
      <w:proofErr w:type="spellStart"/>
      <w:r w:rsidRPr="007417EC">
        <w:t>Stringere</w:t>
      </w:r>
      <w:proofErr w:type="spellEnd"/>
      <w:r w:rsidRPr="007417EC">
        <w:t xml:space="preserve">, que significa: «provocar tensión».  En los años treinta, observa en distintos pacientes con variada patología síntomas en común: astenia, pérdida de peso, cansancio, entre otros. Ante esto, elabora un modelo de estrés múltiple que contempla, por un lado, la activación fisiológica típica que el organismo produce, y, por otro, las consecuencias perjudiciales que se generan si este se mantiene expuesto al estrés de forma prolongada o excesiva. La teoría de </w:t>
      </w:r>
      <w:proofErr w:type="spellStart"/>
      <w:r w:rsidRPr="007417EC">
        <w:t>Seyle</w:t>
      </w:r>
      <w:proofErr w:type="spellEnd"/>
      <w:r w:rsidRPr="007417EC">
        <w:t xml:space="preserve"> contempla estímulos nocivos, que son los estresores, y el estrés, considerado como un conjunto coordinado de respuestas fisiológicas, reacción que llama síndrome general de adaptación </w:t>
      </w:r>
      <w:sdt>
        <w:sdtPr>
          <w:id w:val="233439906"/>
          <w:citation/>
        </w:sdtPr>
        <w:sdtEndPr/>
        <w:sdtContent>
          <w:r w:rsidRPr="007417EC">
            <w:fldChar w:fldCharType="begin"/>
          </w:r>
          <w:r w:rsidRPr="007417EC">
            <w:instrText xml:space="preserve"> CITATION Uni18 \l 18442 </w:instrText>
          </w:r>
          <w:r w:rsidRPr="007417EC">
            <w:fldChar w:fldCharType="separate"/>
          </w:r>
          <w:r w:rsidRPr="007417EC">
            <w:rPr>
              <w:noProof/>
            </w:rPr>
            <w:t>(Universidad Nacional Autonoma de Mexico, 2018)</w:t>
          </w:r>
          <w:r w:rsidRPr="007417EC">
            <w:fldChar w:fldCharType="end"/>
          </w:r>
        </w:sdtContent>
      </w:sdt>
      <w:r w:rsidR="005B6071">
        <w:t>.</w:t>
      </w:r>
    </w:p>
    <w:p w14:paraId="0F764047" w14:textId="5A77D577" w:rsidR="23D480CC" w:rsidRPr="007417EC" w:rsidRDefault="23D480CC" w:rsidP="767B70F4">
      <w:pPr>
        <w:pStyle w:val="TextoPrincipal"/>
        <w:spacing w:line="360" w:lineRule="auto"/>
        <w:rPr>
          <w:b/>
          <w:bCs/>
        </w:rPr>
      </w:pPr>
      <w:r w:rsidRPr="007417EC">
        <w:rPr>
          <w:b/>
          <w:bCs/>
        </w:rPr>
        <w:t xml:space="preserve">Este síndrome comprende tres fases consecutivas:  </w:t>
      </w:r>
    </w:p>
    <w:p w14:paraId="7B8EAFA7" w14:textId="2DCBBD76" w:rsidR="009802BC" w:rsidRPr="007417EC" w:rsidRDefault="3D9BAC8B" w:rsidP="001A16FB">
      <w:pPr>
        <w:pStyle w:val="TextoPrincipal"/>
        <w:numPr>
          <w:ilvl w:val="0"/>
          <w:numId w:val="10"/>
        </w:numPr>
        <w:spacing w:line="360" w:lineRule="auto"/>
      </w:pPr>
      <w:r w:rsidRPr="007417EC">
        <w:rPr>
          <w:b/>
          <w:bCs/>
        </w:rPr>
        <w:t>R</w:t>
      </w:r>
      <w:r w:rsidR="23D480CC" w:rsidRPr="007417EC">
        <w:rPr>
          <w:b/>
          <w:bCs/>
        </w:rPr>
        <w:t xml:space="preserve">eacción de alarma, </w:t>
      </w:r>
      <w:r w:rsidR="23D480CC" w:rsidRPr="007417EC">
        <w:t>cuyas manifestaciones son las típicas de la huida: se activa el sistema nervioso con signos de sudoración, se produce sequedad de boca, tensión muscular y taquicardia, y aumenta la síntesis de glucosa y la secreción de adrenalina y noradrenalina. Asimismo, ocurre un aumento de la atención y la concentración, el 30 Estrés laboral.</w:t>
      </w:r>
      <w:r w:rsidR="005B6071">
        <w:t xml:space="preserve"> </w:t>
      </w:r>
      <w:sdt>
        <w:sdtPr>
          <w:id w:val="-190925914"/>
          <w:citation/>
        </w:sdtPr>
        <w:sdtEndPr/>
        <w:sdtContent>
          <w:r w:rsidR="005B6071" w:rsidRPr="007417EC">
            <w:fldChar w:fldCharType="begin"/>
          </w:r>
          <w:r w:rsidR="005B6071" w:rsidRPr="007417EC">
            <w:instrText xml:space="preserve"> CITATION Uni18 \l 18442 </w:instrText>
          </w:r>
          <w:r w:rsidR="005B6071" w:rsidRPr="007417EC">
            <w:fldChar w:fldCharType="separate"/>
          </w:r>
          <w:r w:rsidR="005B6071" w:rsidRPr="007417EC">
            <w:rPr>
              <w:noProof/>
            </w:rPr>
            <w:t>(Universidad Nacional Autonoma de Mexico, 2018)</w:t>
          </w:r>
          <w:r w:rsidR="005B6071" w:rsidRPr="007417EC">
            <w:fldChar w:fldCharType="end"/>
          </w:r>
        </w:sdtContent>
      </w:sdt>
      <w:r w:rsidR="005B6071">
        <w:t>.</w:t>
      </w:r>
    </w:p>
    <w:p w14:paraId="2BF580FF" w14:textId="1CC8E3C1" w:rsidR="009802BC" w:rsidRPr="007417EC" w:rsidRDefault="3D9BAC8B" w:rsidP="001A16FB">
      <w:pPr>
        <w:pStyle w:val="TextoPrincipal"/>
        <w:numPr>
          <w:ilvl w:val="0"/>
          <w:numId w:val="10"/>
        </w:numPr>
        <w:spacing w:line="360" w:lineRule="auto"/>
      </w:pPr>
      <w:r w:rsidRPr="007417EC">
        <w:rPr>
          <w:b/>
          <w:bCs/>
        </w:rPr>
        <w:t>F</w:t>
      </w:r>
      <w:r w:rsidR="23D480CC" w:rsidRPr="007417EC">
        <w:rPr>
          <w:b/>
          <w:bCs/>
        </w:rPr>
        <w:t>ase de resistencia</w:t>
      </w:r>
      <w:r w:rsidR="23D480CC" w:rsidRPr="007417EC">
        <w:t xml:space="preserve">, en la que se da una homeostasis entre el medio externo y el interno del sujeto. La duración de esta fase será de acuerdo a la capacidad del organismo de resistir, pero si este continúa reaccionando para hacer frente a la situación, pasará a la siguiente. </w:t>
      </w:r>
      <w:sdt>
        <w:sdtPr>
          <w:id w:val="-240874369"/>
          <w:citation/>
        </w:sdtPr>
        <w:sdtEndPr/>
        <w:sdtContent>
          <w:r w:rsidR="005B6071" w:rsidRPr="007417EC">
            <w:fldChar w:fldCharType="begin"/>
          </w:r>
          <w:r w:rsidR="005B6071" w:rsidRPr="007417EC">
            <w:instrText xml:space="preserve"> CITATION Uni18 \l 18442 </w:instrText>
          </w:r>
          <w:r w:rsidR="005B6071" w:rsidRPr="007417EC">
            <w:fldChar w:fldCharType="separate"/>
          </w:r>
          <w:r w:rsidR="005B6071" w:rsidRPr="007417EC">
            <w:rPr>
              <w:noProof/>
            </w:rPr>
            <w:t>(Universidad Nacional Autonoma de Mexico, 2018)</w:t>
          </w:r>
          <w:r w:rsidR="005B6071" w:rsidRPr="007417EC">
            <w:fldChar w:fldCharType="end"/>
          </w:r>
        </w:sdtContent>
      </w:sdt>
      <w:r w:rsidR="005B6071">
        <w:t>.</w:t>
      </w:r>
    </w:p>
    <w:p w14:paraId="04627CB3" w14:textId="6B47FD6A" w:rsidR="009802BC" w:rsidRPr="007417EC" w:rsidRDefault="493B396B" w:rsidP="001A16FB">
      <w:pPr>
        <w:pStyle w:val="TextoPrincipal"/>
        <w:numPr>
          <w:ilvl w:val="0"/>
          <w:numId w:val="10"/>
        </w:numPr>
        <w:spacing w:line="360" w:lineRule="auto"/>
      </w:pPr>
      <w:r w:rsidRPr="007417EC">
        <w:rPr>
          <w:b/>
          <w:bCs/>
        </w:rPr>
        <w:t>F</w:t>
      </w:r>
      <w:r w:rsidR="45A39813" w:rsidRPr="007417EC">
        <w:rPr>
          <w:b/>
          <w:bCs/>
        </w:rPr>
        <w:t>ase de agotamiento</w:t>
      </w:r>
      <w:r w:rsidR="45A39813" w:rsidRPr="007417EC">
        <w:t xml:space="preserve">, la cual sucede cuando los mecanismos para hacer frente en la fase anterior no alcanzan y se extienden, lo que provoca alteraciones desde lo psicosomático. Al finalizar esta fase, se puede volver a la normalidad o se puede llegar hasta la muerte. </w:t>
      </w:r>
      <w:sdt>
        <w:sdtPr>
          <w:id w:val="1563527422"/>
          <w:citation/>
        </w:sdtPr>
        <w:sdtEndPr/>
        <w:sdtContent>
          <w:r w:rsidR="005B6071" w:rsidRPr="007417EC">
            <w:fldChar w:fldCharType="begin"/>
          </w:r>
          <w:r w:rsidR="005B6071" w:rsidRPr="007417EC">
            <w:instrText xml:space="preserve"> CITATION Uni18 \l 18442 </w:instrText>
          </w:r>
          <w:r w:rsidR="005B6071" w:rsidRPr="007417EC">
            <w:fldChar w:fldCharType="separate"/>
          </w:r>
          <w:r w:rsidR="005B6071" w:rsidRPr="007417EC">
            <w:rPr>
              <w:noProof/>
            </w:rPr>
            <w:t>(Universidad Nacional Autonoma de Mexico, 2018)</w:t>
          </w:r>
          <w:r w:rsidR="005B6071" w:rsidRPr="007417EC">
            <w:fldChar w:fldCharType="end"/>
          </w:r>
        </w:sdtContent>
      </w:sdt>
      <w:r w:rsidR="005B6071">
        <w:t>.</w:t>
      </w:r>
      <w:r w:rsidR="45A39813" w:rsidRPr="007417EC">
        <w:t xml:space="preserve"> </w:t>
      </w:r>
    </w:p>
    <w:p w14:paraId="51568C22" w14:textId="771A0AE3" w:rsidR="009802BC" w:rsidRPr="007417EC" w:rsidRDefault="3356A06E" w:rsidP="009802BC">
      <w:pPr>
        <w:pStyle w:val="TextoPrincipal"/>
        <w:spacing w:line="360" w:lineRule="auto"/>
      </w:pPr>
      <w:r w:rsidRPr="007417EC">
        <w:rPr>
          <w:b/>
          <w:bCs/>
        </w:rPr>
        <w:t>En los años sesenta</w:t>
      </w:r>
      <w:r w:rsidRPr="007417EC">
        <w:t xml:space="preserve"> </w:t>
      </w:r>
      <w:r w:rsidR="23D480CC" w:rsidRPr="007417EC">
        <w:t xml:space="preserve">Holmes y </w:t>
      </w:r>
      <w:proofErr w:type="spellStart"/>
      <w:r w:rsidR="23D480CC" w:rsidRPr="007417EC">
        <w:t>Rahe</w:t>
      </w:r>
      <w:proofErr w:type="spellEnd"/>
      <w:r w:rsidR="23D480CC" w:rsidRPr="007417EC">
        <w:t xml:space="preserve"> inician el modelo psicosocial de estrés, en el que hacen </w:t>
      </w:r>
      <w:r w:rsidR="23D480CC" w:rsidRPr="007417EC">
        <w:lastRenderedPageBreak/>
        <w:t>referencia a fuerzas externas o situaciones a las que están expuestas las personas que, al sobrepasar límites de tolerancia, les harán sentir estrés. Holmes habla de los sucesos vitale</w:t>
      </w:r>
      <w:r w:rsidR="5257371F" w:rsidRPr="007417EC">
        <w:t>s e indica</w:t>
      </w:r>
      <w:r w:rsidR="23D480CC" w:rsidRPr="007417EC">
        <w:t xml:space="preserve"> que las características del sujeto y el estado en que se encuentra al responder a esa situación estresante tienen influencia en la capacidad de adaptación a esta; por lo tanto, se toman en cuenta las diferencias individuales. </w:t>
      </w:r>
      <w:sdt>
        <w:sdtPr>
          <w:id w:val="-1428500310"/>
          <w:citation/>
        </w:sdtPr>
        <w:sdtEndPr/>
        <w:sdtContent>
          <w:r w:rsidR="004C132F">
            <w:fldChar w:fldCharType="begin"/>
          </w:r>
          <w:r w:rsidR="004C132F">
            <w:instrText xml:space="preserve"> CITATION Ebi23 \l 18442 </w:instrText>
          </w:r>
          <w:r w:rsidR="004C132F">
            <w:fldChar w:fldCharType="separate"/>
          </w:r>
          <w:r w:rsidR="004C132F">
            <w:rPr>
              <w:noProof/>
            </w:rPr>
            <w:t>(Lopez, 2023)</w:t>
          </w:r>
          <w:r w:rsidR="004C132F">
            <w:fldChar w:fldCharType="end"/>
          </w:r>
        </w:sdtContent>
      </w:sdt>
    </w:p>
    <w:p w14:paraId="3DDA9CF8" w14:textId="1FDE8ADB" w:rsidR="003E7358" w:rsidRPr="007417EC" w:rsidRDefault="23D480CC" w:rsidP="009802BC">
      <w:pPr>
        <w:pStyle w:val="TextoPrincipal"/>
        <w:spacing w:line="360" w:lineRule="auto"/>
      </w:pPr>
      <w:r w:rsidRPr="007417EC">
        <w:t xml:space="preserve">Posteriormente, </w:t>
      </w:r>
      <w:proofErr w:type="spellStart"/>
      <w:r w:rsidRPr="007417EC">
        <w:t>Lazarus</w:t>
      </w:r>
      <w:proofErr w:type="spellEnd"/>
      <w:r w:rsidRPr="007417EC">
        <w:t xml:space="preserve"> habla del impacto de los sucesos cotidianos sobre el bienestar del sujeto. Este autor lo define como una relación particular entre el individuo y el entorno, que es evaluado por este como amenazante o desbordante de sus recursos, ya que pone en peligro su bienestar, por lo que aquí se apunta a la percepción individual, la cual explica las distintas respuestas de los sujetos ante las mismas situaciones. De este modo, no es el evento estresante, sino la percepción que de él tenga el sujeto.</w:t>
      </w:r>
      <w:r w:rsidR="00BD3951">
        <w:t xml:space="preserve"> </w:t>
      </w:r>
      <w:sdt>
        <w:sdtPr>
          <w:id w:val="308299594"/>
          <w:citation/>
        </w:sdtPr>
        <w:sdtEndPr/>
        <w:sdtContent>
          <w:r w:rsidR="00BD3951">
            <w:fldChar w:fldCharType="begin"/>
          </w:r>
          <w:r w:rsidR="00BD3951">
            <w:instrText xml:space="preserve"> CITATION Ebi23 \l 18442 </w:instrText>
          </w:r>
          <w:r w:rsidR="00BD3951">
            <w:fldChar w:fldCharType="separate"/>
          </w:r>
          <w:r w:rsidR="00BD3951">
            <w:rPr>
              <w:noProof/>
            </w:rPr>
            <w:t>(Lopez, 2023)</w:t>
          </w:r>
          <w:r w:rsidR="00BD3951">
            <w:fldChar w:fldCharType="end"/>
          </w:r>
        </w:sdtContent>
      </w:sdt>
    </w:p>
    <w:p w14:paraId="4D76152C" w14:textId="42CD4B97" w:rsidR="003E6883" w:rsidRPr="007417EC" w:rsidRDefault="3FFD7E45" w:rsidP="484613D8">
      <w:pPr>
        <w:pStyle w:val="TextoPrincipal"/>
        <w:spacing w:line="360" w:lineRule="auto"/>
        <w:ind w:left="360" w:firstLine="0"/>
        <w:rPr>
          <w:b/>
          <w:bCs/>
          <w:u w:val="single"/>
        </w:rPr>
      </w:pPr>
      <w:r w:rsidRPr="007417EC">
        <w:rPr>
          <w:b/>
          <w:bCs/>
          <w:u w:val="single"/>
        </w:rPr>
        <w:t xml:space="preserve">2.1.1.3 </w:t>
      </w:r>
      <w:r w:rsidR="5A8C2785" w:rsidRPr="007417EC">
        <w:rPr>
          <w:b/>
          <w:bCs/>
          <w:u w:val="single"/>
        </w:rPr>
        <w:t>Tipos de Estrés</w:t>
      </w:r>
    </w:p>
    <w:p w14:paraId="4782B4B4" w14:textId="0EE07103" w:rsidR="0010219C" w:rsidRPr="007417EC" w:rsidRDefault="0010219C" w:rsidP="00240F40">
      <w:pPr>
        <w:pStyle w:val="TextoPrincipal"/>
        <w:spacing w:line="360" w:lineRule="auto"/>
        <w:ind w:firstLine="0"/>
      </w:pPr>
      <w:r w:rsidRPr="007417EC">
        <w:t>Dependiendo de la forma y duración de las fases del estrés se derivan dos tipos de estrés:</w:t>
      </w:r>
    </w:p>
    <w:p w14:paraId="3684FE91" w14:textId="79D94E93" w:rsidR="00957938" w:rsidRPr="00C31A08" w:rsidRDefault="00810705" w:rsidP="00240F40">
      <w:pPr>
        <w:pStyle w:val="TextoPrincipal"/>
        <w:spacing w:line="360" w:lineRule="auto"/>
      </w:pPr>
      <w:r w:rsidRPr="007417EC">
        <w:rPr>
          <w:b/>
          <w:bCs/>
        </w:rPr>
        <w:t xml:space="preserve">2.1.1.3.1 </w:t>
      </w:r>
      <w:r w:rsidR="242CAFC5" w:rsidRPr="007417EC">
        <w:rPr>
          <w:b/>
          <w:bCs/>
        </w:rPr>
        <w:t>Estrés Agudo (</w:t>
      </w:r>
      <w:proofErr w:type="spellStart"/>
      <w:r w:rsidR="242CAFC5" w:rsidRPr="007417EC">
        <w:rPr>
          <w:b/>
          <w:bCs/>
        </w:rPr>
        <w:t>Eustrés</w:t>
      </w:r>
      <w:proofErr w:type="spellEnd"/>
      <w:r w:rsidR="242CAFC5" w:rsidRPr="007417EC">
        <w:rPr>
          <w:b/>
          <w:bCs/>
        </w:rPr>
        <w:t>)</w:t>
      </w:r>
      <w:r w:rsidR="242CAFC5" w:rsidRPr="007417EC">
        <w:t xml:space="preserve">: es el tipo de estrés </w:t>
      </w:r>
      <w:r w:rsidR="3B74B8AE" w:rsidRPr="007417EC">
        <w:t>más</w:t>
      </w:r>
      <w:r w:rsidR="242CAFC5" w:rsidRPr="007417EC">
        <w:t xml:space="preserve"> común, y se puede determinar como el tipo de estrés positivo ya que es cuando el cuerpo reacciona para poder actuar con prontitud, eficiencia </w:t>
      </w:r>
      <w:r w:rsidR="15320A91" w:rsidRPr="007417EC">
        <w:t xml:space="preserve">y espontaneidad en </w:t>
      </w:r>
      <w:r w:rsidR="15320A91" w:rsidRPr="00C31A08">
        <w:t>casos de emergencia, presión o alarma. Facilita la toma de decisiones y puede llegar a fomentar la creatividad ofreciendo agilidad física y mental cuando se requiere lograr un objetivo.</w:t>
      </w:r>
      <w:r w:rsidR="49C9D607" w:rsidRPr="00C31A08">
        <w:t xml:space="preserve"> </w:t>
      </w:r>
      <w:sdt>
        <w:sdtPr>
          <w:id w:val="-1772922069"/>
          <w:placeholder>
            <w:docPart w:val="DefaultPlaceholder_1081868574"/>
          </w:placeholder>
          <w:citation/>
        </w:sdtPr>
        <w:sdtEndPr/>
        <w:sdtContent>
          <w:r w:rsidR="00380CB6" w:rsidRPr="00C31A08">
            <w:fldChar w:fldCharType="begin"/>
          </w:r>
          <w:r w:rsidR="00380CB6" w:rsidRPr="00C31A08">
            <w:instrText xml:space="preserve"> CITATION INI23 \l 18442 </w:instrText>
          </w:r>
          <w:r w:rsidR="00380CB6" w:rsidRPr="00C31A08">
            <w:fldChar w:fldCharType="separate"/>
          </w:r>
          <w:r w:rsidR="49C9D607" w:rsidRPr="00C31A08">
            <w:rPr>
              <w:noProof/>
            </w:rPr>
            <w:t>(INISEM Bussiness School, 2023)</w:t>
          </w:r>
          <w:r w:rsidR="00380CB6" w:rsidRPr="00C31A08">
            <w:fldChar w:fldCharType="end"/>
          </w:r>
        </w:sdtContent>
      </w:sdt>
    </w:p>
    <w:p w14:paraId="535C48C5" w14:textId="2D4CB6E9" w:rsidR="0010219C" w:rsidRPr="007417EC" w:rsidRDefault="0021081E" w:rsidP="00240F40">
      <w:pPr>
        <w:pStyle w:val="TextoPrincipal"/>
        <w:spacing w:line="360" w:lineRule="auto"/>
      </w:pPr>
      <w:r w:rsidRPr="007417EC">
        <w:t xml:space="preserve">En el trabajo podemos llegar a determinar que es un tipo de estrés que nos permite desarrollar las actividades diarias conforme los requerimientos realizados por los superiores, para poder cumplir con los reportes o informes requeridos, el cumplimiento de metas estratégicas de la compañía y con el cual </w:t>
      </w:r>
      <w:r w:rsidR="009718EE" w:rsidRPr="007417EC">
        <w:t>podemos aprender a sobrellevar.</w:t>
      </w:r>
      <w:r w:rsidR="00BD3951">
        <w:t xml:space="preserve"> </w:t>
      </w:r>
      <w:sdt>
        <w:sdtPr>
          <w:id w:val="-3203610"/>
          <w:placeholder>
            <w:docPart w:val="DE4495D239A04230ACCC71B38F661D90"/>
          </w:placeholder>
          <w:citation/>
        </w:sdtPr>
        <w:sdtEndPr/>
        <w:sdtContent>
          <w:r w:rsidR="00BD3951" w:rsidRPr="00C31A08">
            <w:fldChar w:fldCharType="begin"/>
          </w:r>
          <w:r w:rsidR="00BD3951" w:rsidRPr="00C31A08">
            <w:instrText xml:space="preserve"> CITATION INI23 \l 18442 </w:instrText>
          </w:r>
          <w:r w:rsidR="00BD3951" w:rsidRPr="00C31A08">
            <w:fldChar w:fldCharType="separate"/>
          </w:r>
          <w:r w:rsidR="00BD3951" w:rsidRPr="00C31A08">
            <w:rPr>
              <w:noProof/>
            </w:rPr>
            <w:t>(INISEM Bussiness School, 2023)</w:t>
          </w:r>
          <w:r w:rsidR="00BD3951" w:rsidRPr="00C31A08">
            <w:fldChar w:fldCharType="end"/>
          </w:r>
        </w:sdtContent>
      </w:sdt>
    </w:p>
    <w:p w14:paraId="2547123A" w14:textId="41EDE388" w:rsidR="00087CFD" w:rsidRDefault="00810705" w:rsidP="009718EE">
      <w:pPr>
        <w:pStyle w:val="TextoPrincipal"/>
        <w:spacing w:line="360" w:lineRule="auto"/>
      </w:pPr>
      <w:r w:rsidRPr="007417EC">
        <w:rPr>
          <w:b/>
          <w:bCs/>
        </w:rPr>
        <w:t xml:space="preserve">2.1.1.3.2 </w:t>
      </w:r>
      <w:r w:rsidR="242CAFC5" w:rsidRPr="007417EC">
        <w:rPr>
          <w:b/>
          <w:bCs/>
        </w:rPr>
        <w:t>Estrés Crónico (</w:t>
      </w:r>
      <w:proofErr w:type="spellStart"/>
      <w:r w:rsidR="242CAFC5" w:rsidRPr="007417EC">
        <w:rPr>
          <w:b/>
          <w:bCs/>
        </w:rPr>
        <w:t>Distrés</w:t>
      </w:r>
      <w:proofErr w:type="spellEnd"/>
      <w:r w:rsidR="242CAFC5" w:rsidRPr="007417EC">
        <w:rPr>
          <w:b/>
          <w:bCs/>
        </w:rPr>
        <w:t>)</w:t>
      </w:r>
      <w:r w:rsidR="0DB06CDC" w:rsidRPr="007417EC">
        <w:t>: es definido principalmente por su duración, ya que si el estímulo ya sea real o imaginario perduran por una gran cantidad de tiempo se vuelve perjudicial y es denominado como crónico</w:t>
      </w:r>
      <w:r w:rsidR="1913E448" w:rsidRPr="007417EC">
        <w:t xml:space="preserve">. </w:t>
      </w:r>
      <w:r w:rsidR="2C6A81F4" w:rsidRPr="007417EC">
        <w:t>En estos casos el efecto es continuo y la persona no es capaz de reaccionar en alguna forma ante la situación generadora de estrés</w:t>
      </w:r>
      <w:r w:rsidR="77B28887" w:rsidRPr="007417EC">
        <w:t>. Reduce la creatividad, genera frustración afectando a largo plazo el organismo y las capacidades del cuerpo.</w:t>
      </w:r>
      <w:r w:rsidR="24905471" w:rsidRPr="007417EC">
        <w:t xml:space="preserve"> </w:t>
      </w:r>
      <w:sdt>
        <w:sdtPr>
          <w:id w:val="-950867130"/>
          <w:placeholder>
            <w:docPart w:val="DefaultPlaceholder_1081868574"/>
          </w:placeholder>
          <w:citation/>
        </w:sdtPr>
        <w:sdtEndPr/>
        <w:sdtContent>
          <w:r w:rsidR="00087CFD" w:rsidRPr="007417EC">
            <w:fldChar w:fldCharType="begin"/>
          </w:r>
          <w:r w:rsidR="00087CFD" w:rsidRPr="007417EC">
            <w:instrText xml:space="preserve"> CITATION INI23 \l 18442 </w:instrText>
          </w:r>
          <w:r w:rsidR="00087CFD" w:rsidRPr="007417EC">
            <w:fldChar w:fldCharType="separate"/>
          </w:r>
          <w:r w:rsidR="24905471" w:rsidRPr="007417EC">
            <w:rPr>
              <w:b/>
              <w:bCs/>
              <w:noProof/>
            </w:rPr>
            <w:t>(INISEM Bussiness School, 2023)</w:t>
          </w:r>
          <w:r w:rsidR="00087CFD" w:rsidRPr="007417EC">
            <w:fldChar w:fldCharType="end"/>
          </w:r>
        </w:sdtContent>
      </w:sdt>
      <w:r w:rsidR="00240F40" w:rsidRPr="007417EC">
        <w:t>.</w:t>
      </w:r>
      <w:r w:rsidR="00BD1729" w:rsidRPr="007417EC">
        <w:t xml:space="preserve"> </w:t>
      </w:r>
      <w:r w:rsidR="24905471" w:rsidRPr="007417EC">
        <w:t xml:space="preserve">El estrés crónico puede ser muy perjudicial en el ambiente laboral ya que constantemente se está ante la obligación de afrontar diferentes responsabilidades </w:t>
      </w:r>
      <w:r w:rsidR="5BBCAEC4" w:rsidRPr="007417EC">
        <w:t xml:space="preserve">y al no poder </w:t>
      </w:r>
      <w:r w:rsidR="5BBCAEC4" w:rsidRPr="007417EC">
        <w:lastRenderedPageBreak/>
        <w:t xml:space="preserve">responder nuestro organismo de una forma adecuada puede causar mayores daños tanto físicos como sicológicos </w:t>
      </w:r>
      <w:r w:rsidR="2DF3BD8E" w:rsidRPr="007417EC">
        <w:t>y de esta forma el incumplimiento de las metas propuestas.</w:t>
      </w:r>
      <w:r w:rsidR="00BD3951">
        <w:t xml:space="preserve"> </w:t>
      </w:r>
      <w:sdt>
        <w:sdtPr>
          <w:id w:val="-189225507"/>
          <w:placeholder>
            <w:docPart w:val="CEC107B50C664977B6FD64091C26FE78"/>
          </w:placeholder>
          <w:citation/>
        </w:sdtPr>
        <w:sdtEndPr/>
        <w:sdtContent>
          <w:r w:rsidR="00BD3951" w:rsidRPr="00C31A08">
            <w:fldChar w:fldCharType="begin"/>
          </w:r>
          <w:r w:rsidR="00BD3951" w:rsidRPr="00C31A08">
            <w:instrText xml:space="preserve"> CITATION INI23 \l 18442 </w:instrText>
          </w:r>
          <w:r w:rsidR="00BD3951" w:rsidRPr="00C31A08">
            <w:fldChar w:fldCharType="separate"/>
          </w:r>
          <w:r w:rsidR="00BD3951" w:rsidRPr="00C31A08">
            <w:rPr>
              <w:noProof/>
            </w:rPr>
            <w:t>(INISEM Bussiness School, 2023)</w:t>
          </w:r>
          <w:r w:rsidR="00BD3951" w:rsidRPr="00C31A08">
            <w:fldChar w:fldCharType="end"/>
          </w:r>
        </w:sdtContent>
      </w:sdt>
    </w:p>
    <w:p w14:paraId="72F857C9" w14:textId="7C05F81F" w:rsidR="00A338F8" w:rsidRPr="007417EC" w:rsidRDefault="40A13C72" w:rsidP="484613D8">
      <w:pPr>
        <w:pStyle w:val="TextoPrincipal"/>
        <w:spacing w:line="360" w:lineRule="auto"/>
        <w:rPr>
          <w:b/>
          <w:bCs/>
          <w:u w:val="single"/>
        </w:rPr>
      </w:pPr>
      <w:r w:rsidRPr="007417EC">
        <w:rPr>
          <w:b/>
          <w:bCs/>
          <w:u w:val="single"/>
        </w:rPr>
        <w:t xml:space="preserve">2.1.1.4 </w:t>
      </w:r>
      <w:r w:rsidR="4525572A" w:rsidRPr="007417EC">
        <w:rPr>
          <w:b/>
          <w:bCs/>
          <w:u w:val="single"/>
        </w:rPr>
        <w:t>Niveles de Estrés en el Siglo XXI</w:t>
      </w:r>
    </w:p>
    <w:p w14:paraId="018B3148" w14:textId="795C5D60" w:rsidR="00D54853" w:rsidRPr="007417EC" w:rsidRDefault="35CBF19A" w:rsidP="00A338F8">
      <w:pPr>
        <w:pStyle w:val="TextoPrincipal"/>
        <w:spacing w:line="360" w:lineRule="auto"/>
      </w:pPr>
      <w:r w:rsidRPr="007417EC">
        <w:t>La humanidad se encuentra</w:t>
      </w:r>
      <w:r w:rsidRPr="00C31A08">
        <w:t xml:space="preserve"> expuesta ante constantes cambios </w:t>
      </w:r>
      <w:r w:rsidR="437DA98D" w:rsidRPr="00C31A08">
        <w:t>y es así como forma parte importante de nuestra vida el poder adaptarnos a dich</w:t>
      </w:r>
      <w:r w:rsidR="5379D3C4" w:rsidRPr="00C31A08">
        <w:t>as</w:t>
      </w:r>
      <w:r w:rsidR="437DA98D" w:rsidRPr="00C31A08">
        <w:t xml:space="preserve"> </w:t>
      </w:r>
      <w:r w:rsidR="5379D3C4" w:rsidRPr="00C31A08">
        <w:t>variantes</w:t>
      </w:r>
      <w:r w:rsidR="437DA98D" w:rsidRPr="00C31A08">
        <w:t>, es parte de nuestra naturaleza humana</w:t>
      </w:r>
      <w:r w:rsidR="5379D3C4" w:rsidRPr="00C31A08">
        <w:t xml:space="preserve"> </w:t>
      </w:r>
      <w:r w:rsidR="63D0526C" w:rsidRPr="00C31A08">
        <w:t>que nos permite afrontar las situaciones causales de estrés</w:t>
      </w:r>
      <w:r w:rsidR="437DA98D" w:rsidRPr="00C31A08">
        <w:t xml:space="preserve"> </w:t>
      </w:r>
      <w:sdt>
        <w:sdtPr>
          <w:id w:val="1824548026"/>
          <w:placeholder>
            <w:docPart w:val="DefaultPlaceholder_1081868574"/>
          </w:placeholder>
          <w:citation/>
        </w:sdtPr>
        <w:sdtEndPr/>
        <w:sdtContent>
          <w:r w:rsidR="004177D6" w:rsidRPr="00C31A08">
            <w:fldChar w:fldCharType="begin"/>
          </w:r>
          <w:r w:rsidR="004177D6" w:rsidRPr="00C31A08">
            <w:instrText xml:space="preserve"> CITATION Rod21 \l 18442 </w:instrText>
          </w:r>
          <w:r w:rsidR="004177D6" w:rsidRPr="00C31A08">
            <w:fldChar w:fldCharType="separate"/>
          </w:r>
          <w:r w:rsidR="3952305C" w:rsidRPr="00C31A08">
            <w:rPr>
              <w:noProof/>
            </w:rPr>
            <w:t>(Rojas, 2021)</w:t>
          </w:r>
          <w:r w:rsidR="004177D6" w:rsidRPr="00C31A08">
            <w:fldChar w:fldCharType="end"/>
          </w:r>
        </w:sdtContent>
      </w:sdt>
      <w:r w:rsidR="3952305C" w:rsidRPr="00C31A08">
        <w:t>.</w:t>
      </w:r>
    </w:p>
    <w:p w14:paraId="3D7297A1" w14:textId="04757481" w:rsidR="00DA16D9" w:rsidRPr="00C31A08" w:rsidRDefault="437DA98D" w:rsidP="00A338F8">
      <w:pPr>
        <w:pStyle w:val="TextoPrincipal"/>
        <w:spacing w:line="360" w:lineRule="auto"/>
      </w:pPr>
      <w:r w:rsidRPr="007417EC">
        <w:t>Es así como “Gallup” surge como un medio para analizar los niveles de estrés en distintos países a nivel mundial, donde se analizan datos como la ira, tristeza, estrés, entre otros que son determinantes en el</w:t>
      </w:r>
      <w:r w:rsidR="0FB00E1A" w:rsidRPr="007417EC">
        <w:t xml:space="preserve"> bienestar del ambiente laboral</w:t>
      </w:r>
      <w:r w:rsidR="76489479" w:rsidRPr="007417EC">
        <w:t>.</w:t>
      </w:r>
      <w:r w:rsidR="0E386331" w:rsidRPr="007417EC">
        <w:t xml:space="preserve"> Los informes anuales que se llevan a cabo ayudan las empresas a poder crear lugares de trabajo excepcionales y comprometidos entendiendo que es lo que las personas quieren y </w:t>
      </w:r>
      <w:r w:rsidR="0E386331" w:rsidRPr="00C31A08">
        <w:t>necesitan en el día a día logrando de esta forma las metas tanto de la compañía como de los colaboradores</w:t>
      </w:r>
      <w:r w:rsidR="33E21F5A" w:rsidRPr="00C31A08">
        <w:t xml:space="preserve"> </w:t>
      </w:r>
      <w:sdt>
        <w:sdtPr>
          <w:id w:val="1328708368"/>
          <w:placeholder>
            <w:docPart w:val="DefaultPlaceholder_1081868574"/>
          </w:placeholder>
          <w:citation/>
        </w:sdtPr>
        <w:sdtEndPr/>
        <w:sdtContent>
          <w:r w:rsidR="00F412D7" w:rsidRPr="00C31A08">
            <w:fldChar w:fldCharType="begin"/>
          </w:r>
          <w:r w:rsidR="00F412D7" w:rsidRPr="00C31A08">
            <w:instrText xml:space="preserve"> CITATION GAL23 \l 18442 </w:instrText>
          </w:r>
          <w:r w:rsidR="00F412D7" w:rsidRPr="00C31A08">
            <w:fldChar w:fldCharType="separate"/>
          </w:r>
          <w:r w:rsidR="33E21F5A" w:rsidRPr="00C31A08">
            <w:rPr>
              <w:noProof/>
            </w:rPr>
            <w:t>(GALLUP, 2023)</w:t>
          </w:r>
          <w:r w:rsidR="00F412D7" w:rsidRPr="00C31A08">
            <w:fldChar w:fldCharType="end"/>
          </w:r>
        </w:sdtContent>
      </w:sdt>
      <w:r w:rsidR="0E386331" w:rsidRPr="00C31A08">
        <w:t>.</w:t>
      </w:r>
    </w:p>
    <w:p w14:paraId="67DDABAB" w14:textId="2E750816" w:rsidR="00BC45F4" w:rsidRPr="00C31A08" w:rsidRDefault="343BC87F" w:rsidP="00240F40">
      <w:pPr>
        <w:pStyle w:val="TextoPrincipal"/>
        <w:spacing w:line="360" w:lineRule="auto"/>
        <w:ind w:firstLine="708"/>
      </w:pPr>
      <w:r w:rsidRPr="00C31A08">
        <w:t>Se puede observar en el siguiente</w:t>
      </w:r>
      <w:r w:rsidR="761ACF44" w:rsidRPr="00C31A08">
        <w:t xml:space="preserve"> detalle la variación respecto al incremento de los niveles de estrés de las personas durante la última década basado en una encuesta realizada en más de 100 paí</w:t>
      </w:r>
      <w:r w:rsidR="66D78D90" w:rsidRPr="00C31A08">
        <w:t>ses</w:t>
      </w:r>
      <w:r w:rsidR="51506973" w:rsidRPr="00C31A08">
        <w:t xml:space="preserve"> en </w:t>
      </w:r>
      <w:r w:rsidR="66D78D90" w:rsidRPr="00C31A08">
        <w:t xml:space="preserve"> </w:t>
      </w:r>
      <w:sdt>
        <w:sdtPr>
          <w:id w:val="-1113743289"/>
          <w:placeholder>
            <w:docPart w:val="DefaultPlaceholder_1081868574"/>
          </w:placeholder>
          <w:citation/>
        </w:sdtPr>
        <w:sdtEndPr/>
        <w:sdtContent>
          <w:r w:rsidR="00EB2203" w:rsidRPr="00C31A08">
            <w:fldChar w:fldCharType="begin"/>
          </w:r>
          <w:r w:rsidR="00EB2203" w:rsidRPr="00C31A08">
            <w:instrText xml:space="preserve"> CITATION Rod21 \l 18442 </w:instrText>
          </w:r>
          <w:r w:rsidR="00EB2203" w:rsidRPr="00C31A08">
            <w:fldChar w:fldCharType="separate"/>
          </w:r>
          <w:r w:rsidR="66D78D90" w:rsidRPr="00C31A08">
            <w:rPr>
              <w:noProof/>
            </w:rPr>
            <w:t>(Rojas, 2021)</w:t>
          </w:r>
          <w:r w:rsidR="00EB2203" w:rsidRPr="00C31A08">
            <w:fldChar w:fldCharType="end"/>
          </w:r>
        </w:sdtContent>
      </w:sdt>
      <w:r w:rsidR="66D78D90" w:rsidRPr="00C31A08">
        <w:t>:</w:t>
      </w:r>
    </w:p>
    <w:p w14:paraId="5AC412C6" w14:textId="43898D79" w:rsidR="00534EFD" w:rsidRPr="007417EC" w:rsidRDefault="00235301" w:rsidP="00235301">
      <w:pPr>
        <w:pStyle w:val="TextoPrincipal"/>
        <w:spacing w:line="360" w:lineRule="auto"/>
        <w:ind w:firstLine="0"/>
        <w:jc w:val="center"/>
        <w:rPr>
          <w:b/>
          <w:u w:val="single"/>
        </w:rPr>
      </w:pPr>
      <w:r w:rsidRPr="00D960F3">
        <w:rPr>
          <w:b/>
          <w:u w:val="single"/>
        </w:rPr>
        <w:t>Incremento De Los Niveles De Estrés De Las Personas Durante La Última Década</w:t>
      </w:r>
    </w:p>
    <w:p w14:paraId="6FCA1B33" w14:textId="574081A6" w:rsidR="007C7F88" w:rsidRPr="007417EC" w:rsidRDefault="5B62A151" w:rsidP="007C7F88">
      <w:pPr>
        <w:pStyle w:val="TextoPrincipal"/>
        <w:spacing w:line="360" w:lineRule="auto"/>
        <w:jc w:val="center"/>
      </w:pPr>
      <w:r w:rsidRPr="007417EC">
        <w:rPr>
          <w:noProof/>
          <w:lang w:val="es-419" w:eastAsia="es-419"/>
        </w:rPr>
        <w:drawing>
          <wp:inline distT="0" distB="0" distL="0" distR="0" wp14:anchorId="06917B3C" wp14:editId="191023B3">
            <wp:extent cx="3933825" cy="2488608"/>
            <wp:effectExtent l="0" t="0" r="0" b="698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pic:nvPicPr>
                  <pic:blipFill>
                    <a:blip r:embed="rId10">
                      <a:extLst>
                        <a:ext uri="{28A0092B-C50C-407E-A947-70E740481C1C}">
                          <a14:useLocalDpi xmlns:a14="http://schemas.microsoft.com/office/drawing/2010/main" val="0"/>
                        </a:ext>
                      </a:extLst>
                    </a:blip>
                    <a:stretch>
                      <a:fillRect/>
                    </a:stretch>
                  </pic:blipFill>
                  <pic:spPr>
                    <a:xfrm>
                      <a:off x="0" y="0"/>
                      <a:ext cx="3933825" cy="2488608"/>
                    </a:xfrm>
                    <a:prstGeom prst="rect">
                      <a:avLst/>
                    </a:prstGeom>
                  </pic:spPr>
                </pic:pic>
              </a:graphicData>
            </a:graphic>
          </wp:inline>
        </w:drawing>
      </w:r>
    </w:p>
    <w:p w14:paraId="25A9394E" w14:textId="6E68F61F" w:rsidR="484613D8" w:rsidRPr="007417EC" w:rsidRDefault="00BB144A" w:rsidP="484613D8">
      <w:pPr>
        <w:pStyle w:val="TextoPrincipal"/>
        <w:spacing w:line="360" w:lineRule="auto"/>
        <w:rPr>
          <w:b/>
          <w:bCs/>
        </w:rPr>
      </w:pPr>
      <w:r>
        <w:rPr>
          <w:b/>
          <w:bCs/>
        </w:rPr>
        <w:t>Figura</w:t>
      </w:r>
      <w:r w:rsidR="000F6712" w:rsidRPr="007417EC">
        <w:rPr>
          <w:b/>
          <w:bCs/>
        </w:rPr>
        <w:t xml:space="preserve"> </w:t>
      </w:r>
      <w:r w:rsidR="008F4773" w:rsidRPr="007417EC">
        <w:rPr>
          <w:b/>
          <w:bCs/>
        </w:rPr>
        <w:t>1</w:t>
      </w:r>
      <w:r w:rsidR="000F6712" w:rsidRPr="007417EC">
        <w:rPr>
          <w:b/>
          <w:bCs/>
        </w:rPr>
        <w:t>: Incremento De Los Niveles De Estrés De Las Personas Durante La Última Década</w:t>
      </w:r>
      <w:r w:rsidR="000743B9">
        <w:rPr>
          <w:b/>
          <w:bCs/>
        </w:rPr>
        <w:t xml:space="preserve"> </w:t>
      </w:r>
      <w:sdt>
        <w:sdtPr>
          <w:id w:val="-2032254831"/>
          <w:placeholder>
            <w:docPart w:val="7F56765EEB044AFAABA989C322CD2B79"/>
          </w:placeholder>
          <w:citation/>
        </w:sdtPr>
        <w:sdtEndPr/>
        <w:sdtContent>
          <w:r w:rsidR="000743B9" w:rsidRPr="00C31A08">
            <w:fldChar w:fldCharType="begin"/>
          </w:r>
          <w:r w:rsidR="000743B9" w:rsidRPr="00C31A08">
            <w:instrText xml:space="preserve"> CITATION Rod21 \l 18442 </w:instrText>
          </w:r>
          <w:r w:rsidR="000743B9" w:rsidRPr="00C31A08">
            <w:fldChar w:fldCharType="separate"/>
          </w:r>
          <w:r w:rsidR="000743B9" w:rsidRPr="00C31A08">
            <w:rPr>
              <w:noProof/>
            </w:rPr>
            <w:t>(Rojas, 2021)</w:t>
          </w:r>
          <w:r w:rsidR="000743B9" w:rsidRPr="00C31A08">
            <w:fldChar w:fldCharType="end"/>
          </w:r>
        </w:sdtContent>
      </w:sdt>
    </w:p>
    <w:p w14:paraId="4FE376BA" w14:textId="0D6EF20B" w:rsidR="006554C7" w:rsidRPr="007417EC" w:rsidRDefault="4490A346" w:rsidP="484613D8">
      <w:pPr>
        <w:pStyle w:val="TextoPrincipal"/>
        <w:spacing w:line="360" w:lineRule="auto"/>
        <w:rPr>
          <w:b/>
          <w:bCs/>
          <w:u w:val="single"/>
        </w:rPr>
      </w:pPr>
      <w:r w:rsidRPr="007417EC">
        <w:rPr>
          <w:b/>
          <w:bCs/>
          <w:u w:val="single"/>
        </w:rPr>
        <w:lastRenderedPageBreak/>
        <w:t xml:space="preserve">2.1.1.5 </w:t>
      </w:r>
      <w:r w:rsidR="54ABBE32" w:rsidRPr="007417EC">
        <w:rPr>
          <w:b/>
          <w:bCs/>
          <w:u w:val="single"/>
        </w:rPr>
        <w:t>Género más afectados por el estrés a nivel mundial</w:t>
      </w:r>
    </w:p>
    <w:p w14:paraId="55BCEA23" w14:textId="2D905A66" w:rsidR="004E5FC6" w:rsidRPr="007417EC" w:rsidRDefault="0112160A" w:rsidP="009802BC">
      <w:pPr>
        <w:pStyle w:val="TextoPrincipal"/>
        <w:spacing w:line="360" w:lineRule="auto"/>
      </w:pPr>
      <w:r w:rsidRPr="007417EC">
        <w:t xml:space="preserve">Las últimas décadas del siglo XX tuvo lugar la llamada revolución femenina </w:t>
      </w:r>
      <w:r w:rsidR="0886C734" w:rsidRPr="007417EC">
        <w:t>la cual causo un cambio en el estilo de vida de las mujeres quienes al día de hoy cuentan con mayores oportunidades de realizar una gran cantidad de actividades generando así mayor igualdad de género, sin embargo, considerando este factor debido a los niveles de exigencia que esto conlleva c</w:t>
      </w:r>
      <w:r w:rsidR="475E140D" w:rsidRPr="007417EC">
        <w:t>erca del 30% de las mujeres sufre estrés y depresión, el doble que los hombres</w:t>
      </w:r>
      <w:r w:rsidR="0886C734" w:rsidRPr="007417EC">
        <w:t xml:space="preserve">. </w:t>
      </w:r>
      <w:r w:rsidR="6015E2CF" w:rsidRPr="007417EC">
        <w:t xml:space="preserve">Derivado a que </w:t>
      </w:r>
      <w:r w:rsidR="2EBC4E78" w:rsidRPr="007417EC">
        <w:t xml:space="preserve">La mujer se ha visto ante la necesidad de gestionar todos los nuevos roles que cumple tanto en la vida familiar, </w:t>
      </w:r>
      <w:r w:rsidR="6D5B2BAE" w:rsidRPr="007417EC">
        <w:t>personal y profesional; Sumado a ello, el estilo de vida moderno conlleva una gran carga de responsabilidades para el ser humano quien cada vez suma más actividades como ser: hogar, oficina, gimnasio, ocio y esparcimiento, descanso, entre otros.</w:t>
      </w:r>
      <w:r w:rsidR="004C03B6">
        <w:t xml:space="preserve"> </w:t>
      </w:r>
      <w:sdt>
        <w:sdtPr>
          <w:id w:val="-692998804"/>
          <w:placeholder>
            <w:docPart w:val="46E008E2165E4825854D1125CB761D74"/>
          </w:placeholder>
          <w:citation/>
        </w:sdtPr>
        <w:sdtEndPr/>
        <w:sdtContent>
          <w:r w:rsidR="004C03B6" w:rsidRPr="006521A5">
            <w:fldChar w:fldCharType="begin"/>
          </w:r>
          <w:r w:rsidR="004C03B6" w:rsidRPr="006521A5">
            <w:instrText xml:space="preserve"> CITATION ABC21 \l 18442 </w:instrText>
          </w:r>
          <w:r w:rsidR="004C03B6" w:rsidRPr="006521A5">
            <w:fldChar w:fldCharType="separate"/>
          </w:r>
          <w:r w:rsidR="004C03B6" w:rsidRPr="006521A5">
            <w:rPr>
              <w:noProof/>
            </w:rPr>
            <w:t>(ABC, 2021)</w:t>
          </w:r>
          <w:r w:rsidR="004C03B6" w:rsidRPr="006521A5">
            <w:fldChar w:fldCharType="end"/>
          </w:r>
        </w:sdtContent>
      </w:sdt>
    </w:p>
    <w:p w14:paraId="0FC96BCE" w14:textId="6A21968A" w:rsidR="00765D37" w:rsidRPr="007417EC" w:rsidRDefault="7EEED1B9" w:rsidP="009802BC">
      <w:pPr>
        <w:pStyle w:val="TextoPrincipal"/>
        <w:spacing w:line="360" w:lineRule="auto"/>
      </w:pPr>
      <w:r w:rsidRPr="007417EC">
        <w:t>E</w:t>
      </w:r>
      <w:r w:rsidR="11E89286" w:rsidRPr="007417EC">
        <w:t xml:space="preserve">n 2017 el estudio </w:t>
      </w:r>
      <w:proofErr w:type="spellStart"/>
      <w:r w:rsidR="11E89286" w:rsidRPr="007417EC">
        <w:t>CinfaSalud</w:t>
      </w:r>
      <w:proofErr w:type="spellEnd"/>
      <w:r w:rsidR="11E89286" w:rsidRPr="007417EC">
        <w:t xml:space="preserve"> sobre “Percepción y hábitos de la población española en torno al estrés”</w:t>
      </w:r>
      <w:r w:rsidR="1476E85A" w:rsidRPr="007417EC">
        <w:t>, avalado por la Sociedad Española para el Estudio de la Ansiedad y Estrés (SEAS), revelaba que el estrés se presenta en mayor grado en los menores a 45 años, principalmente entre las mujeres (48.7% frente al 31.5</w:t>
      </w:r>
      <w:r w:rsidR="753446C7" w:rsidRPr="007417EC">
        <w:t xml:space="preserve">% </w:t>
      </w:r>
      <w:r w:rsidR="1476E85A" w:rsidRPr="007417EC">
        <w:t>de los hombres)</w:t>
      </w:r>
      <w:r w:rsidR="56C63BBA" w:rsidRPr="007417EC">
        <w:t>, incluso l</w:t>
      </w:r>
      <w:r w:rsidR="68368D3D" w:rsidRPr="007417EC">
        <w:t xml:space="preserve">a Organización Mundial de la Salud ha llamado la atención respecto al tema indicando la pandemia está afectando especialmente a la salud mental de las mujeres, por causas como el </w:t>
      </w:r>
      <w:r w:rsidR="68368D3D" w:rsidRPr="006521A5">
        <w:t xml:space="preserve">trabajo no asalariado, la pérdida de empleo e ingresos y repunte de la violencia </w:t>
      </w:r>
      <w:r w:rsidR="6485C8A7" w:rsidRPr="006521A5">
        <w:t>doméstica.</w:t>
      </w:r>
      <w:r w:rsidR="080E946F" w:rsidRPr="006521A5">
        <w:t xml:space="preserve"> </w:t>
      </w:r>
      <w:sdt>
        <w:sdtPr>
          <w:id w:val="-500512177"/>
          <w:placeholder>
            <w:docPart w:val="DefaultPlaceholder_1081868574"/>
          </w:placeholder>
          <w:citation/>
        </w:sdtPr>
        <w:sdtEndPr/>
        <w:sdtContent>
          <w:r w:rsidR="0073592A" w:rsidRPr="006521A5">
            <w:fldChar w:fldCharType="begin"/>
          </w:r>
          <w:r w:rsidR="0073592A" w:rsidRPr="006521A5">
            <w:instrText xml:space="preserve"> CITATION ABC21 \l 18442 </w:instrText>
          </w:r>
          <w:r w:rsidR="0073592A" w:rsidRPr="006521A5">
            <w:fldChar w:fldCharType="separate"/>
          </w:r>
          <w:r w:rsidR="080E946F" w:rsidRPr="006521A5">
            <w:rPr>
              <w:noProof/>
            </w:rPr>
            <w:t>(ABC, 2021)</w:t>
          </w:r>
          <w:r w:rsidR="0073592A" w:rsidRPr="006521A5">
            <w:fldChar w:fldCharType="end"/>
          </w:r>
        </w:sdtContent>
      </w:sdt>
    </w:p>
    <w:p w14:paraId="4894CBA8" w14:textId="372B7E46" w:rsidR="00DE4E8D" w:rsidRPr="007417EC" w:rsidRDefault="3225AF32" w:rsidP="484613D8">
      <w:pPr>
        <w:pStyle w:val="TextoPrincipal"/>
        <w:spacing w:line="360" w:lineRule="auto"/>
        <w:rPr>
          <w:b/>
          <w:bCs/>
          <w:u w:val="single"/>
        </w:rPr>
      </w:pPr>
      <w:r w:rsidRPr="007417EC">
        <w:rPr>
          <w:b/>
          <w:bCs/>
          <w:u w:val="single"/>
        </w:rPr>
        <w:t xml:space="preserve">2.1.1.6 </w:t>
      </w:r>
      <w:r w:rsidR="285466D1" w:rsidRPr="007417EC">
        <w:rPr>
          <w:b/>
          <w:bCs/>
          <w:u w:val="single"/>
        </w:rPr>
        <w:t>Tratamientos Utilizados para el Manejo del Estrés</w:t>
      </w:r>
    </w:p>
    <w:p w14:paraId="4B1EC385" w14:textId="668FFE75" w:rsidR="00E05C59" w:rsidRPr="007417EC" w:rsidRDefault="28B84830" w:rsidP="009802BC">
      <w:pPr>
        <w:pStyle w:val="TextoPrincipal"/>
        <w:spacing w:line="360" w:lineRule="auto"/>
      </w:pPr>
      <w:r w:rsidRPr="007417EC">
        <w:t>L</w:t>
      </w:r>
      <w:r w:rsidR="6913DE85" w:rsidRPr="007417EC">
        <w:t xml:space="preserve">a Medicina Tradicional China </w:t>
      </w:r>
      <w:r w:rsidR="31E1317F" w:rsidRPr="007417EC">
        <w:t xml:space="preserve">(MTC) </w:t>
      </w:r>
      <w:r w:rsidR="6913DE85" w:rsidRPr="007417EC">
        <w:t xml:space="preserve">tiene más de cinco mil </w:t>
      </w:r>
      <w:r w:rsidR="6D437EC4" w:rsidRPr="007417EC">
        <w:t xml:space="preserve">años de práctica empírica </w:t>
      </w:r>
      <w:r w:rsidR="618420D9" w:rsidRPr="007417EC">
        <w:t xml:space="preserve">y abarca cinco componentes: fisioterapia, dietética, masajes, acupuntura y el </w:t>
      </w:r>
      <w:proofErr w:type="spellStart"/>
      <w:r w:rsidR="618420D9" w:rsidRPr="007417EC">
        <w:t>Quigong</w:t>
      </w:r>
      <w:proofErr w:type="spellEnd"/>
      <w:r w:rsidR="2E830E95" w:rsidRPr="007417EC">
        <w:t xml:space="preserve">; Y es debido a la importancia de ella que la Organización Mundial de la Salud </w:t>
      </w:r>
      <w:r w:rsidR="4E37EA20" w:rsidRPr="007417EC">
        <w:t>indica:</w:t>
      </w:r>
      <w:r w:rsidR="004C03B6">
        <w:t xml:space="preserve"> </w:t>
      </w:r>
      <w:sdt>
        <w:sdtPr>
          <w:id w:val="1214925916"/>
          <w:citation/>
        </w:sdtPr>
        <w:sdtEndPr/>
        <w:sdtContent>
          <w:r w:rsidR="00B55CD7">
            <w:fldChar w:fldCharType="begin"/>
          </w:r>
          <w:r w:rsidR="00B55CD7">
            <w:instrText xml:space="preserve"> CITATION Org221 \l 18442 </w:instrText>
          </w:r>
          <w:r w:rsidR="00B55CD7">
            <w:fldChar w:fldCharType="separate"/>
          </w:r>
          <w:r w:rsidR="00B55CD7">
            <w:rPr>
              <w:noProof/>
            </w:rPr>
            <w:t>(Organizacion Mundial de la Salud, 2022)</w:t>
          </w:r>
          <w:r w:rsidR="00B55CD7">
            <w:fldChar w:fldCharType="end"/>
          </w:r>
        </w:sdtContent>
      </w:sdt>
    </w:p>
    <w:p w14:paraId="2D8A6804" w14:textId="415764B5" w:rsidR="0007507C" w:rsidRPr="007417EC" w:rsidRDefault="4E37EA20" w:rsidP="001A16FB">
      <w:pPr>
        <w:pStyle w:val="TextoPrincipal"/>
        <w:numPr>
          <w:ilvl w:val="0"/>
          <w:numId w:val="8"/>
        </w:numPr>
        <w:spacing w:line="360" w:lineRule="auto"/>
      </w:pPr>
      <w:r w:rsidRPr="007417EC">
        <w:t>“Aprovechar la contribución potencial de la MTC</w:t>
      </w:r>
      <w:r w:rsidR="31E1317F" w:rsidRPr="007417EC">
        <w:t xml:space="preserve"> </w:t>
      </w:r>
      <w:r w:rsidRPr="007417EC">
        <w:t>a la salud, el bienestar y la atención de salud centrada en las personas”</w:t>
      </w:r>
      <w:r w:rsidR="1E7A7917" w:rsidRPr="007417EC">
        <w:t>.</w:t>
      </w:r>
    </w:p>
    <w:p w14:paraId="2A3DA00F" w14:textId="496D1178" w:rsidR="0007507C" w:rsidRPr="007417EC" w:rsidRDefault="4E37EA20" w:rsidP="001A16FB">
      <w:pPr>
        <w:pStyle w:val="TextoPrincipal"/>
        <w:numPr>
          <w:ilvl w:val="0"/>
          <w:numId w:val="8"/>
        </w:numPr>
        <w:spacing w:line="360" w:lineRule="auto"/>
      </w:pPr>
      <w:r w:rsidRPr="007417EC">
        <w:t xml:space="preserve">“Promover la utilización </w:t>
      </w:r>
      <w:r w:rsidR="31E1317F" w:rsidRPr="007417EC">
        <w:t>segura y eficaz de la MTC a través de la reglamentación y la investigación, así como mediante la incorporación de productos, profesionales y prácticas en los sistemas de salud, según proceda”</w:t>
      </w:r>
      <w:r w:rsidR="1E7A7917" w:rsidRPr="007417EC">
        <w:t>.</w:t>
      </w:r>
      <w:r w:rsidR="00B55CD7">
        <w:t xml:space="preserve"> </w:t>
      </w:r>
    </w:p>
    <w:p w14:paraId="19D4C55A" w14:textId="6E6851AC" w:rsidR="35F389F9" w:rsidRPr="007417EC" w:rsidRDefault="35F389F9" w:rsidP="00694980">
      <w:pPr>
        <w:pStyle w:val="TextoPrincipal"/>
        <w:spacing w:line="360" w:lineRule="auto"/>
        <w:ind w:firstLine="360"/>
        <w:rPr>
          <w:rFonts w:eastAsia="Calibri"/>
        </w:rPr>
      </w:pPr>
      <w:r w:rsidRPr="007417EC">
        <w:rPr>
          <w:rFonts w:eastAsia="Calibri"/>
        </w:rPr>
        <w:t xml:space="preserve">Como parte </w:t>
      </w:r>
      <w:r w:rsidR="4184305C" w:rsidRPr="007417EC">
        <w:rPr>
          <w:rFonts w:eastAsia="Calibri"/>
        </w:rPr>
        <w:t>de los tratamientos en la Medicina Tradicional China más</w:t>
      </w:r>
      <w:r w:rsidRPr="007417EC">
        <w:rPr>
          <w:rFonts w:eastAsia="Calibri"/>
        </w:rPr>
        <w:t xml:space="preserve"> utilizados se detallan los siguientes:</w:t>
      </w:r>
    </w:p>
    <w:p w14:paraId="6CEE6800" w14:textId="3D1F2BC3" w:rsidR="00BA7D6B" w:rsidRPr="003A516B" w:rsidRDefault="05076EC8" w:rsidP="001A16FB">
      <w:pPr>
        <w:pStyle w:val="TextoPrincipal"/>
        <w:numPr>
          <w:ilvl w:val="0"/>
          <w:numId w:val="9"/>
        </w:numPr>
        <w:spacing w:line="360" w:lineRule="auto"/>
      </w:pPr>
      <w:r w:rsidRPr="007417EC">
        <w:lastRenderedPageBreak/>
        <w:t xml:space="preserve">El </w:t>
      </w:r>
      <w:proofErr w:type="spellStart"/>
      <w:r w:rsidRPr="007417EC">
        <w:t>Quigong</w:t>
      </w:r>
      <w:proofErr w:type="spellEnd"/>
      <w:r w:rsidRPr="007417EC">
        <w:t xml:space="preserve"> consiste principalmente en movimientos dinámicos y posturas estáticas, coordinados con métodos de respiración y visualización, a través de los cuales se pretende incrementar, almacenar y direccionar la energía con fines terapéuticos a fin de mantener </w:t>
      </w:r>
      <w:r w:rsidR="0C1B5EEB" w:rsidRPr="007417EC">
        <w:t>y restablecer la salud, ayudando a reducir la ansiedad y depresión en las personas.</w:t>
      </w:r>
      <w:r w:rsidR="26505F06" w:rsidRPr="007417EC">
        <w:t xml:space="preserve"> De Igual forma, otros medios utilizados </w:t>
      </w:r>
      <w:r w:rsidR="2E11E080" w:rsidRPr="007417EC">
        <w:t>son el Thai Chi y el Yoga</w:t>
      </w:r>
      <w:r w:rsidR="549D2B1D" w:rsidRPr="007417EC">
        <w:t>.</w:t>
      </w:r>
      <w:r w:rsidR="43E1A11D" w:rsidRPr="007417EC">
        <w:t xml:space="preserve"> </w:t>
      </w:r>
      <w:r w:rsidR="549D2B1D" w:rsidRPr="007417EC">
        <w:t xml:space="preserve">Se puede relacionar la gestión del estrés laboral con el uso de </w:t>
      </w:r>
      <w:proofErr w:type="spellStart"/>
      <w:r w:rsidR="549D2B1D" w:rsidRPr="007417EC">
        <w:t>Quigong</w:t>
      </w:r>
      <w:proofErr w:type="spellEnd"/>
      <w:r w:rsidR="549D2B1D" w:rsidRPr="007417EC">
        <w:t xml:space="preserve"> lo cual conlleva </w:t>
      </w:r>
      <w:r w:rsidR="6E6734B5" w:rsidRPr="007417EC">
        <w:t>la aproximación de los siguie</w:t>
      </w:r>
      <w:r w:rsidR="6E6734B5" w:rsidRPr="003A516B">
        <w:t>ntes alcances: académico, personal, medico laboral y difusión de la información obtenida</w:t>
      </w:r>
      <w:r w:rsidR="491FC995" w:rsidRPr="003A516B">
        <w:t>, como terapia en los trastornos del estado de ánimo y sus secuelas.</w:t>
      </w:r>
      <w:r w:rsidR="44682615" w:rsidRPr="003A516B">
        <w:t xml:space="preserve"> </w:t>
      </w:r>
      <w:sdt>
        <w:sdtPr>
          <w:id w:val="-416328211"/>
          <w:placeholder>
            <w:docPart w:val="DefaultPlaceholder_1081868574"/>
          </w:placeholder>
          <w:citation/>
        </w:sdtPr>
        <w:sdtEndPr/>
        <w:sdtContent>
          <w:r w:rsidR="00FE7BFE" w:rsidRPr="003A516B">
            <w:fldChar w:fldCharType="begin"/>
          </w:r>
          <w:r w:rsidR="00FE7BFE" w:rsidRPr="003A516B">
            <w:instrText xml:space="preserve"> CITATION Fue21 \l 18442 </w:instrText>
          </w:r>
          <w:r w:rsidR="00FE7BFE" w:rsidRPr="003A516B">
            <w:fldChar w:fldCharType="separate"/>
          </w:r>
          <w:r w:rsidR="44682615" w:rsidRPr="003A516B">
            <w:rPr>
              <w:noProof/>
            </w:rPr>
            <w:t>(Fuentes &amp; Victor Mora Arellano, 2021)</w:t>
          </w:r>
          <w:r w:rsidR="00FE7BFE" w:rsidRPr="003A516B">
            <w:fldChar w:fldCharType="end"/>
          </w:r>
        </w:sdtContent>
      </w:sdt>
    </w:p>
    <w:p w14:paraId="3B2580A4" w14:textId="3E1EB60E" w:rsidR="00743B70" w:rsidRPr="003A516B" w:rsidRDefault="2B586BEA" w:rsidP="001A16FB">
      <w:pPr>
        <w:pStyle w:val="TextoPrincipal"/>
        <w:numPr>
          <w:ilvl w:val="0"/>
          <w:numId w:val="9"/>
        </w:numPr>
        <w:spacing w:line="360" w:lineRule="auto"/>
      </w:pPr>
      <w:r w:rsidRPr="007417EC">
        <w:t>A</w:t>
      </w:r>
      <w:r w:rsidR="6F2BC153" w:rsidRPr="007417EC">
        <w:t>cupuntura y bajas dosis de antidepresivo</w:t>
      </w:r>
      <w:r w:rsidR="5D324063" w:rsidRPr="007417EC">
        <w:t xml:space="preserve"> </w:t>
      </w:r>
      <w:r w:rsidR="608B59A2" w:rsidRPr="007417EC">
        <w:t>ayuda</w:t>
      </w:r>
      <w:r w:rsidR="166908B2" w:rsidRPr="007417EC">
        <w:t xml:space="preserve"> a disminuir la medicaci</w:t>
      </w:r>
      <w:r w:rsidR="4870C5EB" w:rsidRPr="007417EC">
        <w:t>ón en el tratamiento de la depresión</w:t>
      </w:r>
      <w:r w:rsidR="31951707" w:rsidRPr="007417EC">
        <w:t>; Mediante un estudio realiz</w:t>
      </w:r>
      <w:r w:rsidR="31951707" w:rsidRPr="003A516B">
        <w:t xml:space="preserve">ado se </w:t>
      </w:r>
      <w:r w:rsidR="3F02EB6A" w:rsidRPr="003A516B">
        <w:t>observó</w:t>
      </w:r>
      <w:r w:rsidR="31951707" w:rsidRPr="003A516B">
        <w:t xml:space="preserve"> los valores de estrés, ansiedad y depresión de </w:t>
      </w:r>
      <w:r w:rsidR="6E9C0BA4" w:rsidRPr="003A516B">
        <w:t xml:space="preserve">distintos </w:t>
      </w:r>
      <w:r w:rsidR="31951707" w:rsidRPr="003A516B">
        <w:t xml:space="preserve">profesionales </w:t>
      </w:r>
      <w:r w:rsidR="628BF4A1" w:rsidRPr="003A516B">
        <w:t>mejoraron significativamente</w:t>
      </w:r>
      <w:r w:rsidR="00743B70" w:rsidRPr="003A516B">
        <w:t xml:space="preserve"> </w:t>
      </w:r>
      <w:sdt>
        <w:sdtPr>
          <w:rPr>
            <w:noProof/>
          </w:rPr>
          <w:id w:val="903336592"/>
          <w:placeholder>
            <w:docPart w:val="DefaultPlaceholder_1081868574"/>
          </w:placeholder>
          <w:citation/>
        </w:sdtPr>
        <w:sdtEndPr/>
        <w:sdtContent>
          <w:r w:rsidR="00983B6C" w:rsidRPr="003A516B">
            <w:fldChar w:fldCharType="begin"/>
          </w:r>
          <w:r w:rsidR="00983B6C" w:rsidRPr="003A516B">
            <w:instrText xml:space="preserve"> CITATION Rev21 \l 18442 </w:instrText>
          </w:r>
          <w:r w:rsidR="00983B6C" w:rsidRPr="003A516B">
            <w:fldChar w:fldCharType="separate"/>
          </w:r>
          <w:r w:rsidR="7DC3AF0A" w:rsidRPr="003A516B">
            <w:rPr>
              <w:noProof/>
            </w:rPr>
            <w:t>(Revista Internacional de Acupuntura, 2021)</w:t>
          </w:r>
          <w:r w:rsidR="00983B6C" w:rsidRPr="003A516B">
            <w:fldChar w:fldCharType="end"/>
          </w:r>
        </w:sdtContent>
      </w:sdt>
      <w:r w:rsidR="002B656B" w:rsidRPr="003A516B">
        <w:rPr>
          <w:noProof/>
        </w:rPr>
        <w:t>.</w:t>
      </w:r>
    </w:p>
    <w:p w14:paraId="57D9EC5D" w14:textId="5B287BE2" w:rsidR="0098427A" w:rsidRPr="007417EC" w:rsidRDefault="004D17A1" w:rsidP="00743B70">
      <w:pPr>
        <w:pStyle w:val="TextoPrincipal"/>
        <w:spacing w:line="360" w:lineRule="auto"/>
        <w:ind w:left="1068" w:firstLine="0"/>
      </w:pPr>
      <w:r w:rsidRPr="007417EC">
        <w:t>En ese sentido la inteligencia emocional juega un papel muy importante en el desarrollo de los individuos ya que cuando se ocasionan situaciones de estrés, el tener una buena inteligencia emocional conllevara como resultado la toma de buenas decisiones, y de lo contrario afecta a las personas en su desempeño y ambiente laboral</w:t>
      </w:r>
      <w:r w:rsidR="00A66600" w:rsidRPr="007417EC">
        <w:t xml:space="preserve"> </w:t>
      </w:r>
      <w:sdt>
        <w:sdtPr>
          <w:id w:val="1516959282"/>
          <w:citation/>
        </w:sdtPr>
        <w:sdtEndPr/>
        <w:sdtContent>
          <w:r w:rsidR="00A66600" w:rsidRPr="007417EC">
            <w:fldChar w:fldCharType="begin"/>
          </w:r>
          <w:r w:rsidR="00A66600" w:rsidRPr="007417EC">
            <w:instrText xml:space="preserve"> CITATION Lio23 \l 18442 </w:instrText>
          </w:r>
          <w:r w:rsidR="00A66600" w:rsidRPr="007417EC">
            <w:fldChar w:fldCharType="separate"/>
          </w:r>
          <w:r w:rsidR="00A66600" w:rsidRPr="007417EC">
            <w:rPr>
              <w:noProof/>
            </w:rPr>
            <w:t>(Bolivar, 2023)</w:t>
          </w:r>
          <w:r w:rsidR="00A66600" w:rsidRPr="007417EC">
            <w:fldChar w:fldCharType="end"/>
          </w:r>
        </w:sdtContent>
      </w:sdt>
      <w:r w:rsidRPr="007417EC">
        <w:t>.</w:t>
      </w:r>
    </w:p>
    <w:p w14:paraId="3E220CCA" w14:textId="327515BF" w:rsidR="008444E3" w:rsidRPr="007417EC" w:rsidRDefault="2628AF9D" w:rsidP="484613D8">
      <w:pPr>
        <w:pStyle w:val="TextoPrincipal"/>
        <w:spacing w:line="360" w:lineRule="auto"/>
        <w:ind w:firstLine="708"/>
        <w:rPr>
          <w:b/>
          <w:bCs/>
        </w:rPr>
      </w:pPr>
      <w:r w:rsidRPr="007417EC">
        <w:rPr>
          <w:b/>
          <w:bCs/>
        </w:rPr>
        <w:t xml:space="preserve">2.1.1.7 </w:t>
      </w:r>
      <w:r w:rsidR="32DA2BE9" w:rsidRPr="007417EC">
        <w:rPr>
          <w:b/>
          <w:bCs/>
        </w:rPr>
        <w:t>Estrategias de las empresas para la mejora del ambiente laboral.</w:t>
      </w:r>
    </w:p>
    <w:p w14:paraId="41191E0F" w14:textId="0F56C6C5" w:rsidR="008444E3" w:rsidRPr="007417EC" w:rsidRDefault="32DA2BE9" w:rsidP="00D732D1">
      <w:pPr>
        <w:pStyle w:val="TextoPrincipal"/>
        <w:spacing w:line="360" w:lineRule="auto"/>
        <w:ind w:firstLine="708"/>
      </w:pPr>
      <w:r w:rsidRPr="007417EC">
        <w:t>En la actualidad para las empresas el tema del “estrés laboral” y “ambiente laboral” entre otros, no son conceptos desconocidos,</w:t>
      </w:r>
      <w:r w:rsidR="6A0C4E1C" w:rsidRPr="007417EC">
        <w:t xml:space="preserve"> debido a que</w:t>
      </w:r>
      <w:r w:rsidRPr="007417EC">
        <w:t xml:space="preserve"> diferentes noticias y estudios han definido como afecta la calidad de vida y el desempeño del colaborador por estos factores, es por esto que las área</w:t>
      </w:r>
      <w:r w:rsidR="116A8A14" w:rsidRPr="007417EC">
        <w:t>s</w:t>
      </w:r>
      <w:r w:rsidRPr="007417EC">
        <w:t xml:space="preserve"> responsables derivadas de Recursos o Talento </w:t>
      </w:r>
      <w:r w:rsidR="1E91B273" w:rsidRPr="007417EC">
        <w:t>Humano</w:t>
      </w:r>
      <w:r w:rsidRPr="007417EC">
        <w:t xml:space="preserve"> han incorporado esfuerzos en mejorar el ambiente laboral en los centros de trabajo por lo que han implementado al</w:t>
      </w:r>
      <w:r w:rsidR="29B4DFB0" w:rsidRPr="007417EC">
        <w:t xml:space="preserve">guna de las siguientes acciones. </w:t>
      </w:r>
      <w:r w:rsidRPr="007417EC">
        <w:t>Estimulación de la comunicación abierta:</w:t>
      </w:r>
    </w:p>
    <w:p w14:paraId="7BA2FC5D" w14:textId="77777777" w:rsidR="008444E3" w:rsidRPr="007417EC" w:rsidRDefault="008444E3" w:rsidP="001A16FB">
      <w:pPr>
        <w:pStyle w:val="TextoPrincipal"/>
        <w:numPr>
          <w:ilvl w:val="0"/>
          <w:numId w:val="16"/>
        </w:numPr>
        <w:spacing w:line="360" w:lineRule="auto"/>
      </w:pPr>
      <w:r w:rsidRPr="007417EC">
        <w:t>Realizar reuniones por equipo de trabajo para obtener retroalimentaciones de parte del Jefe y de los subalternos esto con el objetivo de promover un ambiente en la cual todo el personal se sienta cómodo, y con la libertad de expresar sus ideas y preocupaciones de una forma educada pero abierta.</w:t>
      </w:r>
    </w:p>
    <w:p w14:paraId="36B87099" w14:textId="12F74B44" w:rsidR="008444E3" w:rsidRPr="007417EC" w:rsidRDefault="0F48EB2C" w:rsidP="001A16FB">
      <w:pPr>
        <w:pStyle w:val="TextoPrincipal"/>
        <w:numPr>
          <w:ilvl w:val="0"/>
          <w:numId w:val="16"/>
        </w:numPr>
        <w:spacing w:line="360" w:lineRule="auto"/>
      </w:pPr>
      <w:r w:rsidRPr="007417EC">
        <w:t>Priorizar</w:t>
      </w:r>
      <w:r w:rsidR="32DA2BE9" w:rsidRPr="007417EC">
        <w:t xml:space="preserve"> los trabajos en equipos, esto principalmente para promover la colaboración y </w:t>
      </w:r>
      <w:r w:rsidR="32DA2BE9" w:rsidRPr="007417EC">
        <w:lastRenderedPageBreak/>
        <w:t>cooperación entre los miembros de la empresa, así como para obtener mejores rendimientos y distribuir la carga laboral.</w:t>
      </w:r>
    </w:p>
    <w:p w14:paraId="5CC47E50" w14:textId="77777777" w:rsidR="008444E3" w:rsidRPr="007417EC" w:rsidRDefault="008444E3" w:rsidP="001A16FB">
      <w:pPr>
        <w:pStyle w:val="TextoPrincipal"/>
        <w:numPr>
          <w:ilvl w:val="0"/>
          <w:numId w:val="16"/>
        </w:numPr>
        <w:spacing w:line="360" w:lineRule="auto"/>
      </w:pPr>
      <w:r w:rsidRPr="007417EC">
        <w:t>Alientan la diversidad e inclusión, en la actualidad las empresas están adaptando y preocupándose por la inclusión es por esto que han realizado:</w:t>
      </w:r>
    </w:p>
    <w:p w14:paraId="792EB001" w14:textId="1BB630DF" w:rsidR="008444E3" w:rsidRPr="007417EC" w:rsidRDefault="008444E3" w:rsidP="001A16FB">
      <w:pPr>
        <w:pStyle w:val="TextoPrincipal"/>
        <w:numPr>
          <w:ilvl w:val="1"/>
          <w:numId w:val="16"/>
        </w:numPr>
        <w:spacing w:line="360" w:lineRule="auto"/>
      </w:pPr>
      <w:r w:rsidRPr="007417EC">
        <w:t xml:space="preserve">Incluir entre sus colaboradores, a personas que pertenece a la minoría en </w:t>
      </w:r>
      <w:r w:rsidR="00A21322" w:rsidRPr="007417EC">
        <w:t>distintas áreas</w:t>
      </w:r>
      <w:r w:rsidRPr="007417EC">
        <w:t xml:space="preserve"> esto podrá aportar con una nueva perspectiva.</w:t>
      </w:r>
    </w:p>
    <w:p w14:paraId="0F231A9D" w14:textId="77777777" w:rsidR="008444E3" w:rsidRPr="007417EC" w:rsidRDefault="008444E3" w:rsidP="001A16FB">
      <w:pPr>
        <w:pStyle w:val="TextoPrincipal"/>
        <w:numPr>
          <w:ilvl w:val="1"/>
          <w:numId w:val="16"/>
        </w:numPr>
        <w:spacing w:line="360" w:lineRule="auto"/>
      </w:pPr>
      <w:r w:rsidRPr="007417EC">
        <w:t>Comunicar y socializar entre todos sus colaboradores la estrategia de inclusión, así como promover entre ellos la aceptación y apertura por la diversidad.</w:t>
      </w:r>
    </w:p>
    <w:p w14:paraId="50C0C370" w14:textId="77777777" w:rsidR="008444E3" w:rsidRPr="007417EC" w:rsidRDefault="008444E3" w:rsidP="001A16FB">
      <w:pPr>
        <w:pStyle w:val="TextoPrincipal"/>
        <w:numPr>
          <w:ilvl w:val="1"/>
          <w:numId w:val="16"/>
        </w:numPr>
        <w:spacing w:line="360" w:lineRule="auto"/>
      </w:pPr>
      <w:r w:rsidRPr="007417EC">
        <w:t xml:space="preserve"> Acondicionar los espacios físicos para el personal inclusivo con el objetivo de que pueda movilizarse cómodamente y desarrollar sus responsabilidades de forma fluida.</w:t>
      </w:r>
    </w:p>
    <w:p w14:paraId="0E1687B1" w14:textId="13A21A4D" w:rsidR="008444E3" w:rsidRPr="007417EC" w:rsidRDefault="32DA2BE9" w:rsidP="001A16FB">
      <w:pPr>
        <w:pStyle w:val="TextoPrincipal"/>
        <w:numPr>
          <w:ilvl w:val="0"/>
          <w:numId w:val="16"/>
        </w:numPr>
        <w:spacing w:line="360" w:lineRule="auto"/>
      </w:pPr>
      <w:r w:rsidRPr="007417EC">
        <w:t xml:space="preserve">Promover el liderazgo: brindando formaciones para los colaboradores que desean o han sido seleccionado por sus cualidades para que </w:t>
      </w:r>
      <w:r w:rsidR="613FCCC3" w:rsidRPr="007417EC">
        <w:t>pueda</w:t>
      </w:r>
      <w:r w:rsidRPr="007417EC">
        <w:t xml:space="preserve"> formarse o fortalecer actitudes de liderazgo, por lo cual las empresas han implementado:</w:t>
      </w:r>
    </w:p>
    <w:p w14:paraId="11604946" w14:textId="77777777" w:rsidR="008444E3" w:rsidRPr="007417EC" w:rsidRDefault="008444E3" w:rsidP="001A16FB">
      <w:pPr>
        <w:pStyle w:val="TextoPrincipal"/>
        <w:numPr>
          <w:ilvl w:val="1"/>
          <w:numId w:val="16"/>
        </w:numPr>
        <w:spacing w:line="360" w:lineRule="auto"/>
      </w:pPr>
      <w:r w:rsidRPr="007417EC">
        <w:t>Ofrecer programas para el desarrollo de habilidades de liderazgo</w:t>
      </w:r>
    </w:p>
    <w:p w14:paraId="35E7D035" w14:textId="3B054C89" w:rsidR="008444E3" w:rsidRPr="007417EC" w:rsidRDefault="008444E3" w:rsidP="001A16FB">
      <w:pPr>
        <w:pStyle w:val="TextoPrincipal"/>
        <w:numPr>
          <w:ilvl w:val="1"/>
          <w:numId w:val="16"/>
        </w:numPr>
        <w:spacing w:line="360" w:lineRule="auto"/>
      </w:pPr>
      <w:r w:rsidRPr="007417EC">
        <w:t xml:space="preserve">Ofrece capacitaciones para fortalecer a los </w:t>
      </w:r>
      <w:r w:rsidR="00A21322" w:rsidRPr="007417EC">
        <w:t>líderes</w:t>
      </w:r>
      <w:r w:rsidRPr="007417EC">
        <w:t xml:space="preserve"> identificados abordando temas psicológicos que les permita desarrollarse y actualizarse.</w:t>
      </w:r>
    </w:p>
    <w:p w14:paraId="192B4990" w14:textId="097C7A9F" w:rsidR="008444E3" w:rsidRPr="007417EC" w:rsidRDefault="008444E3" w:rsidP="001A16FB">
      <w:pPr>
        <w:pStyle w:val="TextoPrincipal"/>
        <w:numPr>
          <w:ilvl w:val="1"/>
          <w:numId w:val="16"/>
        </w:numPr>
        <w:spacing w:line="360" w:lineRule="auto"/>
      </w:pPr>
      <w:r w:rsidRPr="007417EC">
        <w:t xml:space="preserve">Realizar actividades que involucre a los </w:t>
      </w:r>
      <w:r w:rsidR="00A21322" w:rsidRPr="007417EC">
        <w:t>líderes</w:t>
      </w:r>
      <w:r w:rsidRPr="007417EC">
        <w:t xml:space="preserve"> en la cultura organizacional para que conozcan, comprender y se desarrolle en ellos en ese sentido de pertenencia por la marca de la empresa conociendo su misión, misión, metas, propósitos empresariales.</w:t>
      </w:r>
    </w:p>
    <w:p w14:paraId="2CB1D7A8" w14:textId="77777777" w:rsidR="008444E3" w:rsidRPr="007417EC" w:rsidRDefault="008444E3" w:rsidP="001A16FB">
      <w:pPr>
        <w:pStyle w:val="TextoPrincipal"/>
        <w:numPr>
          <w:ilvl w:val="0"/>
          <w:numId w:val="16"/>
        </w:numPr>
        <w:spacing w:line="360" w:lineRule="auto"/>
      </w:pPr>
      <w:r w:rsidRPr="007417EC">
        <w:t>Promueven el aprendizaje motivan a sus colaboradores a que continúen formándose continuamente para que esto les permita avanzar y crecer profesionalmente poniendo a su disposición:</w:t>
      </w:r>
    </w:p>
    <w:p w14:paraId="3DAB004E" w14:textId="77777777" w:rsidR="008444E3" w:rsidRPr="007417EC" w:rsidRDefault="008444E3" w:rsidP="001A16FB">
      <w:pPr>
        <w:pStyle w:val="TextoPrincipal"/>
        <w:numPr>
          <w:ilvl w:val="1"/>
          <w:numId w:val="16"/>
        </w:numPr>
        <w:spacing w:line="360" w:lineRule="auto"/>
      </w:pPr>
      <w:r w:rsidRPr="007417EC">
        <w:t>Cursos/seminarios gratuitos</w:t>
      </w:r>
    </w:p>
    <w:p w14:paraId="6437739F" w14:textId="49C6CF5C" w:rsidR="008444E3" w:rsidRPr="007417EC" w:rsidRDefault="008444E3" w:rsidP="001A16FB">
      <w:pPr>
        <w:pStyle w:val="TextoPrincipal"/>
        <w:numPr>
          <w:ilvl w:val="1"/>
          <w:numId w:val="16"/>
        </w:numPr>
        <w:spacing w:line="360" w:lineRule="auto"/>
      </w:pPr>
      <w:r w:rsidRPr="007417EC">
        <w:t>Descuentos o becas de estudio en universidades y diplomados firmando acuerdo con los diferentes centro</w:t>
      </w:r>
      <w:r w:rsidR="00A21322" w:rsidRPr="007417EC">
        <w:t>s</w:t>
      </w:r>
      <w:r w:rsidRPr="007417EC">
        <w:t xml:space="preserve"> educativos de formación,</w:t>
      </w:r>
    </w:p>
    <w:p w14:paraId="3E5B78F2" w14:textId="77777777" w:rsidR="008444E3" w:rsidRPr="007417EC" w:rsidRDefault="008444E3" w:rsidP="001A16FB">
      <w:pPr>
        <w:pStyle w:val="TextoPrincipal"/>
        <w:numPr>
          <w:ilvl w:val="1"/>
          <w:numId w:val="16"/>
        </w:numPr>
        <w:spacing w:line="360" w:lineRule="auto"/>
      </w:pPr>
      <w:r w:rsidRPr="007417EC">
        <w:lastRenderedPageBreak/>
        <w:t>Tiempo de estudio para que el colaborador puede trasladarse a su/de su centro de estudio o bien para estudiar.</w:t>
      </w:r>
    </w:p>
    <w:p w14:paraId="563BC21D" w14:textId="1217B4B7" w:rsidR="008444E3" w:rsidRPr="007417EC" w:rsidRDefault="008444E3" w:rsidP="001A16FB">
      <w:pPr>
        <w:pStyle w:val="TextoPrincipal"/>
        <w:numPr>
          <w:ilvl w:val="0"/>
          <w:numId w:val="16"/>
        </w:numPr>
        <w:spacing w:line="360" w:lineRule="auto"/>
      </w:pPr>
      <w:r w:rsidRPr="007417EC">
        <w:t>Promueven un programa de gestión de personal:</w:t>
      </w:r>
    </w:p>
    <w:p w14:paraId="4D92C972" w14:textId="77777777" w:rsidR="008444E3" w:rsidRPr="007417EC" w:rsidRDefault="008444E3" w:rsidP="001A16FB">
      <w:pPr>
        <w:pStyle w:val="TextoPrincipal"/>
        <w:numPr>
          <w:ilvl w:val="1"/>
          <w:numId w:val="16"/>
        </w:numPr>
        <w:spacing w:line="360" w:lineRule="auto"/>
      </w:pPr>
      <w:r w:rsidRPr="007417EC">
        <w:t>Evaluaciones de desempeño</w:t>
      </w:r>
    </w:p>
    <w:p w14:paraId="1346FE5F" w14:textId="77777777" w:rsidR="008444E3" w:rsidRPr="007417EC" w:rsidRDefault="008444E3" w:rsidP="001A16FB">
      <w:pPr>
        <w:pStyle w:val="TextoPrincipal"/>
        <w:numPr>
          <w:ilvl w:val="1"/>
          <w:numId w:val="16"/>
        </w:numPr>
        <w:spacing w:line="360" w:lineRule="auto"/>
      </w:pPr>
      <w:r w:rsidRPr="007417EC">
        <w:t>Planes de desarrollo personalizados</w:t>
      </w:r>
    </w:p>
    <w:p w14:paraId="259941D4" w14:textId="77777777" w:rsidR="008444E3" w:rsidRPr="007417EC" w:rsidRDefault="008444E3" w:rsidP="001A16FB">
      <w:pPr>
        <w:pStyle w:val="TextoPrincipal"/>
        <w:numPr>
          <w:ilvl w:val="1"/>
          <w:numId w:val="16"/>
        </w:numPr>
        <w:spacing w:line="360" w:lineRule="auto"/>
      </w:pPr>
      <w:r w:rsidRPr="007417EC">
        <w:t>Mentorías</w:t>
      </w:r>
    </w:p>
    <w:p w14:paraId="037F2827" w14:textId="361A9381" w:rsidR="008444E3" w:rsidRPr="007417EC" w:rsidRDefault="008444E3" w:rsidP="001A16FB">
      <w:pPr>
        <w:pStyle w:val="TextoPrincipal"/>
        <w:numPr>
          <w:ilvl w:val="1"/>
          <w:numId w:val="16"/>
        </w:numPr>
        <w:spacing w:line="360" w:lineRule="auto"/>
      </w:pPr>
      <w:r w:rsidRPr="007417EC">
        <w:t xml:space="preserve">Programa de sucesión de personal: en los cuales los jefes de las distintas áreas identifican entre </w:t>
      </w:r>
      <w:r w:rsidR="00EA2E37" w:rsidRPr="007417EC">
        <w:t>sus equipos personales</w:t>
      </w:r>
      <w:r w:rsidRPr="007417EC">
        <w:t xml:space="preserve"> que dan honor al </w:t>
      </w:r>
      <w:r w:rsidR="00EA2E37" w:rsidRPr="007417EC">
        <w:t>mérito</w:t>
      </w:r>
      <w:r w:rsidRPr="007417EC">
        <w:t xml:space="preserve"> para que puedan optar a una plaza de jefatura por lo cual este es formado y encaminado a que pueda conocer diferentes actividades que realizan los encargados con el objetivo de que un día puedan ellos ser </w:t>
      </w:r>
      <w:r w:rsidR="00E51281" w:rsidRPr="007417EC">
        <w:t>jefes</w:t>
      </w:r>
      <w:r w:rsidRPr="007417EC">
        <w:t>.</w:t>
      </w:r>
    </w:p>
    <w:p w14:paraId="4034143E" w14:textId="7F75B555" w:rsidR="008444E3" w:rsidRPr="007417EC" w:rsidRDefault="008444E3" w:rsidP="001A16FB">
      <w:pPr>
        <w:pStyle w:val="TextoPrincipal"/>
        <w:numPr>
          <w:ilvl w:val="0"/>
          <w:numId w:val="16"/>
        </w:numPr>
        <w:spacing w:line="360" w:lineRule="auto"/>
      </w:pPr>
      <w:r w:rsidRPr="007417EC">
        <w:t>Programas de bienestar laboral</w:t>
      </w:r>
      <w:r w:rsidR="00EA2E37" w:rsidRPr="007417EC">
        <w:t>.</w:t>
      </w:r>
    </w:p>
    <w:p w14:paraId="28F97195" w14:textId="77777777" w:rsidR="008444E3" w:rsidRPr="007417EC" w:rsidRDefault="008444E3" w:rsidP="001A16FB">
      <w:pPr>
        <w:pStyle w:val="TextoPrincipal"/>
        <w:numPr>
          <w:ilvl w:val="1"/>
          <w:numId w:val="16"/>
        </w:numPr>
        <w:spacing w:line="360" w:lineRule="auto"/>
      </w:pPr>
      <w:r w:rsidRPr="007417EC">
        <w:t>Flexibilidad laboral, así como el beneficio de poder realizar teletrabajo.</w:t>
      </w:r>
    </w:p>
    <w:p w14:paraId="0487198E" w14:textId="77777777" w:rsidR="008444E3" w:rsidRPr="007417EC" w:rsidRDefault="008444E3" w:rsidP="001A16FB">
      <w:pPr>
        <w:pStyle w:val="TextoPrincipal"/>
        <w:numPr>
          <w:ilvl w:val="1"/>
          <w:numId w:val="16"/>
        </w:numPr>
        <w:spacing w:line="360" w:lineRule="auto"/>
      </w:pPr>
      <w:r w:rsidRPr="007417EC">
        <w:t>Desarrollo de actividades recreativas de integración social entre los compañeros de equipo.</w:t>
      </w:r>
    </w:p>
    <w:p w14:paraId="019965C2" w14:textId="37F45905" w:rsidR="32DA2BE9" w:rsidRPr="007417EC" w:rsidRDefault="32DA2BE9" w:rsidP="001A16FB">
      <w:pPr>
        <w:pStyle w:val="TextoPrincipal"/>
        <w:numPr>
          <w:ilvl w:val="1"/>
          <w:numId w:val="16"/>
        </w:numPr>
        <w:spacing w:line="360" w:lineRule="auto"/>
      </w:pPr>
      <w:r w:rsidRPr="007417EC">
        <w:t xml:space="preserve">Beneficios orientados a la salud y bienestar, firmar acuerdos como ser con compañías de seguros para que sus colaboradores puedan asistir al </w:t>
      </w:r>
      <w:r w:rsidR="6B98337F" w:rsidRPr="007417EC">
        <w:t>médico</w:t>
      </w:r>
      <w:r w:rsidRPr="007417EC">
        <w:t xml:space="preserve"> con precios accesibles, y puedan optar a una salud integral física y psicológica, acuerdos con gimnasios o la construcción de uno en sus instalaciones para promover la actividad física entre otros. </w:t>
      </w:r>
    </w:p>
    <w:p w14:paraId="72E6765B" w14:textId="35BFD906" w:rsidR="008444E3" w:rsidRPr="007417EC" w:rsidRDefault="666507D9" w:rsidP="484613D8">
      <w:pPr>
        <w:pStyle w:val="TextoPrincipal"/>
        <w:spacing w:line="360" w:lineRule="auto"/>
        <w:ind w:left="360" w:firstLine="348"/>
        <w:rPr>
          <w:b/>
          <w:bCs/>
          <w:u w:val="single"/>
        </w:rPr>
      </w:pPr>
      <w:r w:rsidRPr="007417EC">
        <w:rPr>
          <w:b/>
          <w:bCs/>
          <w:u w:val="single"/>
        </w:rPr>
        <w:t xml:space="preserve">2.1.1.8 </w:t>
      </w:r>
      <w:r w:rsidR="32DA2BE9" w:rsidRPr="007417EC">
        <w:rPr>
          <w:b/>
          <w:bCs/>
          <w:u w:val="single"/>
        </w:rPr>
        <w:t>Tipos de empresas más afectadas por estrés</w:t>
      </w:r>
    </w:p>
    <w:p w14:paraId="0E576803" w14:textId="4368DBFC" w:rsidR="008444E3" w:rsidRPr="007417EC" w:rsidRDefault="008444E3" w:rsidP="00B4109F">
      <w:pPr>
        <w:pStyle w:val="TextoPrincipal"/>
        <w:spacing w:line="360" w:lineRule="auto"/>
        <w:ind w:left="360" w:firstLine="348"/>
      </w:pPr>
      <w:r w:rsidRPr="007417EC">
        <w:t xml:space="preserve">No existe una lista definitiva de las empresas </w:t>
      </w:r>
      <w:r w:rsidR="00EA2E37" w:rsidRPr="007417EC">
        <w:t>más</w:t>
      </w:r>
      <w:r w:rsidRPr="007417EC">
        <w:t xml:space="preserve"> afectadas por el estrés lab</w:t>
      </w:r>
      <w:r w:rsidR="00B4109F" w:rsidRPr="007417EC">
        <w:t xml:space="preserve">oral, ya que el </w:t>
      </w:r>
      <w:r w:rsidRPr="007417EC">
        <w:t xml:space="preserve">estrés puede afectar a empresas de diversos sectores y tamaños, sin embargo, algunas compañías y sectores son conocidos por tener entornos laborales </w:t>
      </w:r>
      <w:r w:rsidR="00EA2E37" w:rsidRPr="007417EC">
        <w:t>más</w:t>
      </w:r>
      <w:r w:rsidRPr="007417EC">
        <w:t xml:space="preserve"> estresantes debido a la naturaleza de su trabajo y las demandas </w:t>
      </w:r>
      <w:r w:rsidR="00F24D8D" w:rsidRPr="007417EC">
        <w:t>específicas</w:t>
      </w:r>
      <w:r w:rsidRPr="007417EC">
        <w:t xml:space="preserve"> de la industria. Algunos de los tipos de empresas que a menudo se consideran propensos a experimentar altos niveles de estrés laboral incluyen:</w:t>
      </w:r>
    </w:p>
    <w:p w14:paraId="4A3E04BE" w14:textId="77777777" w:rsidR="008444E3" w:rsidRPr="007417EC" w:rsidRDefault="32DA2BE9" w:rsidP="001A16FB">
      <w:pPr>
        <w:pStyle w:val="TextoPrincipal"/>
        <w:numPr>
          <w:ilvl w:val="0"/>
          <w:numId w:val="17"/>
        </w:numPr>
        <w:spacing w:line="360" w:lineRule="auto"/>
      </w:pPr>
      <w:r w:rsidRPr="007417EC">
        <w:rPr>
          <w:b/>
          <w:bCs/>
        </w:rPr>
        <w:lastRenderedPageBreak/>
        <w:t>Sector Salud:</w:t>
      </w:r>
      <w:r w:rsidRPr="007417EC">
        <w:t xml:space="preserve"> Los profesionales de la salud, como médicos, enfermeras y personal de emergencia, a menudo enfrentan situaciones estresantes y de alta presión la toma de decisiones rápidas y el manejo de emergencias médicas.</w:t>
      </w:r>
    </w:p>
    <w:p w14:paraId="4848DC11" w14:textId="43D1CEF6" w:rsidR="008444E3" w:rsidRPr="007417EC" w:rsidRDefault="32DA2BE9" w:rsidP="001A16FB">
      <w:pPr>
        <w:pStyle w:val="TextoPrincipal"/>
        <w:numPr>
          <w:ilvl w:val="0"/>
          <w:numId w:val="17"/>
        </w:numPr>
        <w:spacing w:line="360" w:lineRule="auto"/>
      </w:pPr>
      <w:r w:rsidRPr="007417EC">
        <w:rPr>
          <w:b/>
          <w:bCs/>
        </w:rPr>
        <w:t>Instituciones financieras</w:t>
      </w:r>
      <w:r w:rsidR="20971BAA" w:rsidRPr="007417EC">
        <w:rPr>
          <w:b/>
          <w:bCs/>
        </w:rPr>
        <w:t>:</w:t>
      </w:r>
      <w:r w:rsidRPr="007417EC">
        <w:t xml:space="preserve"> como bancos, firmas de inversión y compañías de seguro, suelen tener entornos laborales competitivos y exigentes, con plazos ajustados y una gran presión para lograr resultados financieros.</w:t>
      </w:r>
    </w:p>
    <w:p w14:paraId="2E2F595C" w14:textId="062A27AB" w:rsidR="008444E3" w:rsidRPr="007417EC" w:rsidRDefault="32DA2BE9" w:rsidP="001A16FB">
      <w:pPr>
        <w:pStyle w:val="TextoPrincipal"/>
        <w:numPr>
          <w:ilvl w:val="0"/>
          <w:numId w:val="17"/>
        </w:numPr>
        <w:spacing w:line="360" w:lineRule="auto"/>
      </w:pPr>
      <w:r w:rsidRPr="007417EC">
        <w:rPr>
          <w:b/>
          <w:bCs/>
        </w:rPr>
        <w:t>Empresas de tecnología:</w:t>
      </w:r>
      <w:r w:rsidRPr="007417EC">
        <w:t xml:space="preserve"> las empresas de tecnología a menudo enfrentan plazos ajustados, una demanda constante de innovación y una cultura laboral intensa, lo que puede contribuir al estrés entre sus colaboradores</w:t>
      </w:r>
      <w:r w:rsidR="12E49A9D" w:rsidRPr="007417EC">
        <w:t>.</w:t>
      </w:r>
    </w:p>
    <w:p w14:paraId="41AFA98D" w14:textId="002B4D6F" w:rsidR="008444E3" w:rsidRPr="007417EC" w:rsidRDefault="79CF5887" w:rsidP="484613D8">
      <w:pPr>
        <w:widowControl/>
        <w:spacing w:after="160" w:line="360" w:lineRule="auto"/>
        <w:ind w:firstLine="708"/>
        <w:contextualSpacing/>
        <w:rPr>
          <w:rFonts w:ascii="Times New Roman" w:hAnsi="Times New Roman" w:cs="Times New Roman"/>
          <w:b/>
          <w:bCs/>
          <w:sz w:val="24"/>
          <w:szCs w:val="24"/>
          <w:u w:val="single"/>
          <w:lang w:val="es-419"/>
        </w:rPr>
      </w:pPr>
      <w:r w:rsidRPr="007417EC">
        <w:rPr>
          <w:rFonts w:ascii="Times New Roman" w:hAnsi="Times New Roman" w:cs="Times New Roman"/>
          <w:b/>
          <w:bCs/>
          <w:sz w:val="24"/>
          <w:szCs w:val="24"/>
          <w:u w:val="single"/>
          <w:lang w:val="es-419"/>
        </w:rPr>
        <w:t xml:space="preserve">2.1.1.9 </w:t>
      </w:r>
      <w:r w:rsidR="1B65FF12" w:rsidRPr="007417EC">
        <w:rPr>
          <w:rFonts w:ascii="Times New Roman" w:hAnsi="Times New Roman" w:cs="Times New Roman"/>
          <w:b/>
          <w:bCs/>
          <w:sz w:val="24"/>
          <w:szCs w:val="24"/>
          <w:u w:val="single"/>
          <w:lang w:val="es-419"/>
        </w:rPr>
        <w:t xml:space="preserve">Consecuencias laborales por </w:t>
      </w:r>
      <w:r w:rsidR="00E51281" w:rsidRPr="007417EC">
        <w:rPr>
          <w:rFonts w:ascii="Times New Roman" w:hAnsi="Times New Roman" w:cs="Times New Roman"/>
          <w:b/>
          <w:bCs/>
          <w:sz w:val="24"/>
          <w:szCs w:val="24"/>
          <w:u w:val="single"/>
          <w:lang w:val="es-419"/>
        </w:rPr>
        <w:t>estrés</w:t>
      </w:r>
    </w:p>
    <w:p w14:paraId="11C40FFF" w14:textId="1F59F3D2" w:rsidR="008444E3" w:rsidRPr="007417EC" w:rsidRDefault="00E51281" w:rsidP="001A16FB">
      <w:pPr>
        <w:pStyle w:val="Prrafodelista"/>
        <w:widowControl/>
        <w:numPr>
          <w:ilvl w:val="0"/>
          <w:numId w:val="7"/>
        </w:numPr>
        <w:spacing w:after="160" w:line="360" w:lineRule="auto"/>
        <w:contextualSpacing/>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De acuerdo con</w:t>
      </w:r>
      <w:r w:rsidR="32DA2BE9" w:rsidRPr="007417EC">
        <w:rPr>
          <w:rFonts w:ascii="Times New Roman" w:hAnsi="Times New Roman" w:cs="Times New Roman"/>
          <w:sz w:val="24"/>
          <w:szCs w:val="24"/>
          <w:lang w:val="es-419"/>
        </w:rPr>
        <w:t xml:space="preserve"> una noticia de la OIT Organización Internacional del </w:t>
      </w:r>
      <w:r w:rsidR="43A66E59" w:rsidRPr="007417EC">
        <w:rPr>
          <w:rFonts w:ascii="Times New Roman" w:hAnsi="Times New Roman" w:cs="Times New Roman"/>
          <w:sz w:val="24"/>
          <w:szCs w:val="24"/>
          <w:lang w:val="es-HN"/>
        </w:rPr>
        <w:t>Trabajo la indica que: “Se</w:t>
      </w:r>
      <w:r w:rsidR="32DA2BE9" w:rsidRPr="007417EC">
        <w:rPr>
          <w:rFonts w:ascii="Times New Roman" w:hAnsi="Times New Roman" w:cs="Times New Roman"/>
          <w:sz w:val="24"/>
          <w:szCs w:val="24"/>
          <w:lang w:val="es-419"/>
        </w:rPr>
        <w:t xml:space="preserve"> estima que cada año se pierden 12.000 millones de días de trabajo debido a la depresión y la ansiedad, lo que cuesta a la </w:t>
      </w:r>
      <w:r w:rsidR="06CD4348" w:rsidRPr="007417EC">
        <w:rPr>
          <w:rFonts w:ascii="Times New Roman" w:hAnsi="Times New Roman" w:cs="Times New Roman"/>
          <w:sz w:val="24"/>
          <w:szCs w:val="24"/>
          <w:lang w:val="es-419"/>
        </w:rPr>
        <w:t>economía</w:t>
      </w:r>
      <w:r w:rsidR="32DA2BE9" w:rsidRPr="007417EC">
        <w:rPr>
          <w:rFonts w:ascii="Times New Roman" w:hAnsi="Times New Roman" w:cs="Times New Roman"/>
          <w:sz w:val="24"/>
          <w:szCs w:val="24"/>
          <w:lang w:val="es-419"/>
        </w:rPr>
        <w:t xml:space="preserve"> mundial casi un </w:t>
      </w:r>
      <w:r w:rsidR="00096590">
        <w:rPr>
          <w:rFonts w:ascii="Times New Roman" w:hAnsi="Times New Roman" w:cs="Times New Roman"/>
          <w:sz w:val="24"/>
          <w:szCs w:val="24"/>
          <w:lang w:val="es-419"/>
        </w:rPr>
        <w:t>billón de dólares.</w:t>
      </w:r>
    </w:p>
    <w:p w14:paraId="16A3F739" w14:textId="28367DC7" w:rsidR="008444E3" w:rsidRPr="007417EC" w:rsidRDefault="32DA2BE9" w:rsidP="001A16FB">
      <w:pPr>
        <w:pStyle w:val="Prrafodelista"/>
        <w:widowControl/>
        <w:numPr>
          <w:ilvl w:val="0"/>
          <w:numId w:val="7"/>
        </w:numPr>
        <w:spacing w:after="160" w:line="360" w:lineRule="auto"/>
        <w:contextualSpacing/>
        <w:jc w:val="both"/>
        <w:rPr>
          <w:rFonts w:ascii="Times New Roman" w:hAnsi="Times New Roman" w:cs="Times New Roman"/>
          <w:sz w:val="24"/>
          <w:szCs w:val="24"/>
          <w:lang w:val="es-419"/>
        </w:rPr>
      </w:pPr>
      <w:r w:rsidRPr="007417EC">
        <w:rPr>
          <w:rFonts w:ascii="Times New Roman" w:hAnsi="Times New Roman" w:cs="Times New Roman"/>
          <w:sz w:val="24"/>
          <w:szCs w:val="24"/>
          <w:shd w:val="clear" w:color="auto" w:fill="FFFFFF"/>
          <w:lang w:val="es-419"/>
        </w:rPr>
        <w:t>El </w:t>
      </w:r>
      <w:hyperlink r:id="rId11" w:history="1">
        <w:r w:rsidRPr="007417EC">
          <w:rPr>
            <w:rStyle w:val="nfasis"/>
            <w:rFonts w:ascii="Times New Roman" w:hAnsi="Times New Roman" w:cs="Times New Roman"/>
            <w:sz w:val="24"/>
            <w:szCs w:val="24"/>
            <w:shd w:val="clear" w:color="auto" w:fill="FFFFFF"/>
            <w:lang w:val="es-419"/>
          </w:rPr>
          <w:t>Informe Mundial de Salud Mental</w:t>
        </w:r>
        <w:r w:rsidRPr="007417EC">
          <w:rPr>
            <w:rStyle w:val="Hipervnculo"/>
            <w:rFonts w:ascii="Times New Roman" w:hAnsi="Times New Roman" w:cs="Times New Roman"/>
            <w:color w:val="auto"/>
            <w:sz w:val="24"/>
            <w:szCs w:val="24"/>
            <w:shd w:val="clear" w:color="auto" w:fill="FFFFFF"/>
            <w:lang w:val="es-419"/>
          </w:rPr>
          <w:t> </w:t>
        </w:r>
      </w:hyperlink>
      <w:r w:rsidRPr="007417EC">
        <w:rPr>
          <w:rFonts w:ascii="Times New Roman" w:hAnsi="Times New Roman" w:cs="Times New Roman"/>
          <w:sz w:val="24"/>
          <w:szCs w:val="24"/>
          <w:shd w:val="clear" w:color="auto" w:fill="FFFFFF"/>
          <w:lang w:val="es-419"/>
        </w:rPr>
        <w:t> de la OMS, publicado en junio de 2022, mostró que de los mil millones de personas que viven con un trastorno mental en 2019, el 15% de los adultos en edad de trabajar experimentaron un trastorno mental. El trabajo amplifica problemas sociales más amplios que afectan negativamente a la salud mental, como la discriminación y la desigualdad. La intimidación y la violencia psicológica (también conocida como "</w:t>
      </w:r>
      <w:proofErr w:type="spellStart"/>
      <w:r w:rsidRPr="007417EC">
        <w:rPr>
          <w:rFonts w:ascii="Times New Roman" w:hAnsi="Times New Roman" w:cs="Times New Roman"/>
          <w:sz w:val="24"/>
          <w:szCs w:val="24"/>
          <w:shd w:val="clear" w:color="auto" w:fill="FFFFFF"/>
          <w:lang w:val="es-419"/>
        </w:rPr>
        <w:t>mobbing</w:t>
      </w:r>
      <w:proofErr w:type="spellEnd"/>
      <w:r w:rsidRPr="007417EC">
        <w:rPr>
          <w:rFonts w:ascii="Times New Roman" w:hAnsi="Times New Roman" w:cs="Times New Roman"/>
          <w:sz w:val="24"/>
          <w:szCs w:val="24"/>
          <w:shd w:val="clear" w:color="auto" w:fill="FFFFFF"/>
          <w:lang w:val="es-419"/>
        </w:rPr>
        <w:t>") son las quejas clave de acoso laboral que tienen un impacto negativo en la salud mental. Sin embargo, hablar o revelar la salud mental sigue siendo un tabú en los entornos laborales de todo el mundo.</w:t>
      </w:r>
    </w:p>
    <w:p w14:paraId="65E15B18" w14:textId="7C4E6118" w:rsidR="008444E3" w:rsidRPr="007417EC" w:rsidRDefault="32DA2BE9" w:rsidP="001A16FB">
      <w:pPr>
        <w:pStyle w:val="Prrafodelista"/>
        <w:widowControl/>
        <w:numPr>
          <w:ilvl w:val="0"/>
          <w:numId w:val="7"/>
        </w:numPr>
        <w:spacing w:after="160" w:line="360" w:lineRule="auto"/>
        <w:contextualSpacing/>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La pérdida de empleo y la pérdida de oportunidades</w:t>
      </w:r>
      <w:r w:rsidR="3928A57D" w:rsidRPr="007417EC">
        <w:rPr>
          <w:rFonts w:ascii="Times New Roman" w:hAnsi="Times New Roman" w:cs="Times New Roman"/>
          <w:sz w:val="24"/>
          <w:szCs w:val="24"/>
          <w:lang w:val="es-419"/>
        </w:rPr>
        <w:t xml:space="preserve"> por estrés o mal manejo de este</w:t>
      </w:r>
      <w:r w:rsidRPr="007417EC">
        <w:rPr>
          <w:rFonts w:ascii="Times New Roman" w:hAnsi="Times New Roman" w:cs="Times New Roman"/>
          <w:sz w:val="24"/>
          <w:szCs w:val="24"/>
          <w:lang w:val="es-419"/>
        </w:rPr>
        <w:t xml:space="preserve"> afecta</w:t>
      </w:r>
      <w:r w:rsidR="4B8607CC" w:rsidRPr="007417EC">
        <w:rPr>
          <w:rFonts w:ascii="Times New Roman" w:hAnsi="Times New Roman" w:cs="Times New Roman"/>
          <w:sz w:val="24"/>
          <w:szCs w:val="24"/>
          <w:lang w:val="es-419"/>
        </w:rPr>
        <w:t xml:space="preserve"> directamente</w:t>
      </w:r>
      <w:r w:rsidRPr="007417EC">
        <w:rPr>
          <w:rFonts w:ascii="Times New Roman" w:hAnsi="Times New Roman" w:cs="Times New Roman"/>
          <w:sz w:val="24"/>
          <w:szCs w:val="24"/>
          <w:lang w:val="es-419"/>
        </w:rPr>
        <w:t xml:space="preserve"> la capacidad de ingresos de las personas y de los hogares. Las pérdidas de empleo también contribuyen a costos sociales más amplios a través del aumento del desempleo, la pérdida de productividad, la pérdida de mano de obra calificada y la reducción de los ingresos fiscales.</w:t>
      </w:r>
      <w:r w:rsidR="088884E3" w:rsidRPr="007417EC">
        <w:rPr>
          <w:rFonts w:ascii="Times New Roman" w:hAnsi="Times New Roman" w:cs="Times New Roman"/>
          <w:sz w:val="24"/>
          <w:szCs w:val="24"/>
          <w:lang w:val="es-419"/>
        </w:rPr>
        <w:t xml:space="preserve"> </w:t>
      </w:r>
      <w:sdt>
        <w:sdtPr>
          <w:rPr>
            <w:rFonts w:ascii="Times New Roman" w:hAnsi="Times New Roman" w:cs="Times New Roman"/>
            <w:sz w:val="24"/>
            <w:szCs w:val="24"/>
            <w:lang w:val="es-419"/>
          </w:rPr>
          <w:id w:val="-1719280319"/>
          <w:placeholder>
            <w:docPart w:val="DefaultPlaceholder_1081868574"/>
          </w:placeholder>
          <w:citation/>
        </w:sdtPr>
        <w:sdtEndPr/>
        <w:sdtContent>
          <w:r w:rsidR="00D3102E" w:rsidRPr="007417EC">
            <w:rPr>
              <w:rFonts w:ascii="Times New Roman" w:hAnsi="Times New Roman" w:cs="Times New Roman"/>
              <w:sz w:val="24"/>
              <w:szCs w:val="24"/>
              <w:lang w:val="es-419"/>
            </w:rPr>
            <w:fldChar w:fldCharType="begin"/>
          </w:r>
          <w:r w:rsidR="00D3102E" w:rsidRPr="007417EC">
            <w:rPr>
              <w:rFonts w:ascii="Times New Roman" w:hAnsi="Times New Roman" w:cs="Times New Roman"/>
              <w:sz w:val="24"/>
              <w:szCs w:val="24"/>
              <w:lang w:val="es-HN"/>
            </w:rPr>
            <w:instrText xml:space="preserve"> CITATION Org22 \l 18442 </w:instrText>
          </w:r>
          <w:r w:rsidR="00D3102E" w:rsidRPr="007417EC">
            <w:rPr>
              <w:rFonts w:ascii="Times New Roman" w:hAnsi="Times New Roman" w:cs="Times New Roman"/>
              <w:sz w:val="24"/>
              <w:szCs w:val="24"/>
              <w:lang w:val="es-419"/>
            </w:rPr>
            <w:fldChar w:fldCharType="separate"/>
          </w:r>
          <w:r w:rsidR="1B7828CD" w:rsidRPr="007417EC">
            <w:rPr>
              <w:rFonts w:ascii="Times New Roman" w:hAnsi="Times New Roman" w:cs="Times New Roman"/>
              <w:noProof/>
              <w:sz w:val="24"/>
              <w:szCs w:val="24"/>
              <w:lang w:val="es-HN"/>
            </w:rPr>
            <w:t>(Organizacion Internacional del Trabajo, 2022)</w:t>
          </w:r>
          <w:r w:rsidR="00D3102E" w:rsidRPr="007417EC">
            <w:rPr>
              <w:rFonts w:ascii="Times New Roman" w:hAnsi="Times New Roman" w:cs="Times New Roman"/>
              <w:sz w:val="24"/>
              <w:szCs w:val="24"/>
              <w:lang w:val="es-419"/>
            </w:rPr>
            <w:fldChar w:fldCharType="end"/>
          </w:r>
        </w:sdtContent>
      </w:sdt>
      <w:r w:rsidR="24D2B8D9" w:rsidRPr="007417EC">
        <w:rPr>
          <w:rFonts w:ascii="Times New Roman" w:hAnsi="Times New Roman" w:cs="Times New Roman"/>
          <w:sz w:val="24"/>
          <w:szCs w:val="24"/>
          <w:lang w:val="es-419"/>
        </w:rPr>
        <w:t>.</w:t>
      </w:r>
    </w:p>
    <w:p w14:paraId="55866369" w14:textId="1764826E" w:rsidR="2FEF09D2" w:rsidRPr="007417EC" w:rsidRDefault="0042248B" w:rsidP="00694980">
      <w:pPr>
        <w:widowControl/>
        <w:spacing w:after="160" w:line="360" w:lineRule="auto"/>
        <w:ind w:firstLine="360"/>
        <w:contextualSpacing/>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A </w:t>
      </w:r>
      <w:r w:rsidR="00C26002" w:rsidRPr="007417EC">
        <w:rPr>
          <w:rFonts w:ascii="Times New Roman" w:hAnsi="Times New Roman" w:cs="Times New Roman"/>
          <w:sz w:val="24"/>
          <w:szCs w:val="24"/>
          <w:lang w:val="es-419"/>
        </w:rPr>
        <w:t>continuación,</w:t>
      </w:r>
      <w:r w:rsidR="2FEF09D2" w:rsidRPr="007417EC">
        <w:rPr>
          <w:rFonts w:ascii="Times New Roman" w:hAnsi="Times New Roman" w:cs="Times New Roman"/>
          <w:sz w:val="24"/>
          <w:szCs w:val="24"/>
          <w:lang w:val="es-419"/>
        </w:rPr>
        <w:t xml:space="preserve"> se puede observar la salud mental en el área laboral en temas de cifras </w:t>
      </w:r>
      <w:r w:rsidR="007A7B31" w:rsidRPr="007417EC">
        <w:rPr>
          <w:rFonts w:ascii="Times New Roman" w:hAnsi="Times New Roman" w:cs="Times New Roman"/>
          <w:sz w:val="24"/>
          <w:szCs w:val="24"/>
          <w:lang w:val="es-419"/>
        </w:rPr>
        <w:t>de acuerdo con</w:t>
      </w:r>
      <w:r w:rsidR="2FEF09D2" w:rsidRPr="007417EC">
        <w:rPr>
          <w:rFonts w:ascii="Times New Roman" w:hAnsi="Times New Roman" w:cs="Times New Roman"/>
          <w:sz w:val="24"/>
          <w:szCs w:val="24"/>
          <w:lang w:val="es-419"/>
        </w:rPr>
        <w:t xml:space="preserve"> los estudios </w:t>
      </w:r>
      <w:r w:rsidR="6F80232A" w:rsidRPr="007417EC">
        <w:rPr>
          <w:rFonts w:ascii="Times New Roman" w:hAnsi="Times New Roman" w:cs="Times New Roman"/>
          <w:sz w:val="24"/>
          <w:szCs w:val="24"/>
          <w:lang w:val="es-419"/>
        </w:rPr>
        <w:t xml:space="preserve">de la OIT Organización Internacional del </w:t>
      </w:r>
      <w:r w:rsidR="6F80232A" w:rsidRPr="007417EC">
        <w:rPr>
          <w:rFonts w:ascii="Times New Roman" w:hAnsi="Times New Roman" w:cs="Times New Roman"/>
          <w:sz w:val="24"/>
          <w:szCs w:val="24"/>
          <w:lang w:val="es-HN"/>
        </w:rPr>
        <w:t>Trabajo</w:t>
      </w:r>
      <w:r w:rsidR="6F80232A" w:rsidRPr="007417EC">
        <w:rPr>
          <w:rFonts w:ascii="Times New Roman" w:hAnsi="Times New Roman" w:cs="Times New Roman"/>
          <w:sz w:val="24"/>
          <w:szCs w:val="24"/>
          <w:lang w:val="es-419"/>
        </w:rPr>
        <w:t xml:space="preserve"> y la OMS Organización </w:t>
      </w:r>
      <w:r w:rsidR="00980961">
        <w:rPr>
          <w:rFonts w:ascii="Times New Roman" w:hAnsi="Times New Roman" w:cs="Times New Roman"/>
          <w:sz w:val="24"/>
          <w:szCs w:val="24"/>
          <w:lang w:val="es-419"/>
        </w:rPr>
        <w:t xml:space="preserve">Mundial </w:t>
      </w:r>
      <w:r w:rsidR="6F80232A" w:rsidRPr="007417EC">
        <w:rPr>
          <w:rFonts w:ascii="Times New Roman" w:hAnsi="Times New Roman" w:cs="Times New Roman"/>
          <w:sz w:val="24"/>
          <w:szCs w:val="24"/>
          <w:lang w:val="es-419"/>
        </w:rPr>
        <w:t>de Salud</w:t>
      </w:r>
      <w:r w:rsidR="003E4306" w:rsidRPr="007417EC">
        <w:rPr>
          <w:rFonts w:ascii="Times New Roman" w:hAnsi="Times New Roman" w:cs="Times New Roman"/>
          <w:sz w:val="24"/>
          <w:szCs w:val="24"/>
          <w:lang w:val="es-419"/>
        </w:rPr>
        <w:t>.</w:t>
      </w:r>
    </w:p>
    <w:p w14:paraId="69962805" w14:textId="3E2C0044" w:rsidR="008444E3" w:rsidRPr="007417EC" w:rsidRDefault="008444E3" w:rsidP="003E4306">
      <w:pPr>
        <w:pStyle w:val="Prrafodelista"/>
        <w:widowControl/>
        <w:spacing w:after="160" w:line="360" w:lineRule="auto"/>
        <w:ind w:left="720"/>
        <w:contextualSpacing/>
        <w:jc w:val="center"/>
        <w:rPr>
          <w:rFonts w:ascii="Times New Roman" w:hAnsi="Times New Roman" w:cs="Times New Roman"/>
          <w:b/>
          <w:sz w:val="24"/>
          <w:szCs w:val="24"/>
          <w:shd w:val="clear" w:color="auto" w:fill="FFFFFF"/>
          <w:lang w:val="es-419"/>
        </w:rPr>
      </w:pPr>
      <w:r w:rsidRPr="007417EC">
        <w:rPr>
          <w:rFonts w:ascii="Times New Roman" w:hAnsi="Times New Roman" w:cs="Times New Roman"/>
          <w:b/>
          <w:sz w:val="24"/>
          <w:szCs w:val="24"/>
          <w:shd w:val="clear" w:color="auto" w:fill="FFFFFF"/>
          <w:lang w:val="es-419"/>
        </w:rPr>
        <w:lastRenderedPageBreak/>
        <w:t>La salud mental en el trabajo en cifras</w:t>
      </w:r>
      <w:r w:rsidRPr="007417EC">
        <w:rPr>
          <w:noProof/>
          <w:shd w:val="clear" w:color="auto" w:fill="FFFFFF"/>
          <w:lang w:val="es-419" w:eastAsia="es-419"/>
        </w:rPr>
        <w:drawing>
          <wp:inline distT="0" distB="0" distL="0" distR="0" wp14:anchorId="0EF2CC56" wp14:editId="0601E8EB">
            <wp:extent cx="5003890" cy="3248025"/>
            <wp:effectExtent l="0" t="0" r="635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32114" cy="3266345"/>
                    </a:xfrm>
                    <a:prstGeom prst="rect">
                      <a:avLst/>
                    </a:prstGeom>
                    <a:noFill/>
                    <a:ln>
                      <a:noFill/>
                    </a:ln>
                  </pic:spPr>
                </pic:pic>
              </a:graphicData>
            </a:graphic>
          </wp:inline>
        </w:drawing>
      </w:r>
    </w:p>
    <w:p w14:paraId="0A077CE8" w14:textId="762133FD" w:rsidR="00B5742E" w:rsidRPr="007417EC" w:rsidRDefault="00170D7A" w:rsidP="00BF3635">
      <w:pPr>
        <w:pStyle w:val="Prrafodelista"/>
        <w:widowControl/>
        <w:spacing w:after="160" w:line="360" w:lineRule="auto"/>
        <w:ind w:left="720"/>
        <w:contextualSpacing/>
        <w:jc w:val="both"/>
        <w:rPr>
          <w:rFonts w:ascii="Times New Roman" w:hAnsi="Times New Roman" w:cs="Times New Roman"/>
          <w:sz w:val="24"/>
          <w:szCs w:val="24"/>
          <w:lang w:val="es-419"/>
        </w:rPr>
      </w:pPr>
      <w:r>
        <w:rPr>
          <w:rFonts w:ascii="Times New Roman" w:hAnsi="Times New Roman" w:cs="Times New Roman"/>
          <w:b/>
          <w:sz w:val="24"/>
          <w:szCs w:val="24"/>
          <w:shd w:val="clear" w:color="auto" w:fill="FFFFFF"/>
          <w:lang w:val="es-419"/>
        </w:rPr>
        <w:t>Figura</w:t>
      </w:r>
      <w:r w:rsidR="008F4773" w:rsidRPr="007417EC">
        <w:rPr>
          <w:rFonts w:ascii="Times New Roman" w:hAnsi="Times New Roman" w:cs="Times New Roman"/>
          <w:b/>
          <w:sz w:val="24"/>
          <w:szCs w:val="24"/>
          <w:shd w:val="clear" w:color="auto" w:fill="FFFFFF"/>
          <w:lang w:val="es-419"/>
        </w:rPr>
        <w:t xml:space="preserve"> 2: La Salud Mental en el Trabajo en Cifras</w:t>
      </w:r>
      <w:r w:rsidR="00B5742E">
        <w:rPr>
          <w:rFonts w:ascii="Times New Roman" w:hAnsi="Times New Roman" w:cs="Times New Roman"/>
          <w:b/>
          <w:sz w:val="24"/>
          <w:szCs w:val="24"/>
          <w:shd w:val="clear" w:color="auto" w:fill="FFFFFF"/>
          <w:lang w:val="es-419"/>
        </w:rPr>
        <w:t xml:space="preserve"> </w:t>
      </w:r>
      <w:sdt>
        <w:sdtPr>
          <w:rPr>
            <w:rFonts w:ascii="Times New Roman" w:hAnsi="Times New Roman" w:cs="Times New Roman"/>
            <w:sz w:val="24"/>
            <w:szCs w:val="24"/>
            <w:shd w:val="clear" w:color="auto" w:fill="FFFFFF"/>
            <w:lang w:val="es-419"/>
          </w:rPr>
          <w:id w:val="-1399893391"/>
          <w:citation/>
        </w:sdtPr>
        <w:sdtEndPr/>
        <w:sdtContent>
          <w:r w:rsidR="00B5742E" w:rsidRPr="007417EC">
            <w:rPr>
              <w:rFonts w:ascii="Times New Roman" w:hAnsi="Times New Roman" w:cs="Times New Roman"/>
              <w:sz w:val="24"/>
              <w:szCs w:val="24"/>
              <w:shd w:val="clear" w:color="auto" w:fill="FFFFFF"/>
              <w:lang w:val="es-419"/>
            </w:rPr>
            <w:fldChar w:fldCharType="begin"/>
          </w:r>
          <w:r w:rsidR="00B5742E" w:rsidRPr="007417EC">
            <w:rPr>
              <w:rFonts w:ascii="Times New Roman" w:hAnsi="Times New Roman" w:cs="Times New Roman"/>
              <w:sz w:val="24"/>
              <w:szCs w:val="24"/>
              <w:shd w:val="clear" w:color="auto" w:fill="FFFFFF"/>
              <w:lang w:val="es-419"/>
            </w:rPr>
            <w:instrText xml:space="preserve"> CITATION Org231 \l 18442 </w:instrText>
          </w:r>
          <w:r w:rsidR="00B5742E" w:rsidRPr="007417EC">
            <w:rPr>
              <w:rFonts w:ascii="Times New Roman" w:hAnsi="Times New Roman" w:cs="Times New Roman"/>
              <w:sz w:val="24"/>
              <w:szCs w:val="24"/>
              <w:shd w:val="clear" w:color="auto" w:fill="FFFFFF"/>
              <w:lang w:val="es-419"/>
            </w:rPr>
            <w:fldChar w:fldCharType="separate"/>
          </w:r>
          <w:r w:rsidR="00B5742E" w:rsidRPr="007417EC">
            <w:rPr>
              <w:rFonts w:ascii="Times New Roman" w:hAnsi="Times New Roman" w:cs="Times New Roman"/>
              <w:sz w:val="24"/>
              <w:szCs w:val="24"/>
              <w:shd w:val="clear" w:color="auto" w:fill="FFFFFF"/>
              <w:lang w:val="es-419"/>
            </w:rPr>
            <w:t>(Organizacion Internacional del Trabajo, 2023)</w:t>
          </w:r>
          <w:r w:rsidR="00B5742E" w:rsidRPr="007417EC">
            <w:rPr>
              <w:rFonts w:ascii="Times New Roman" w:hAnsi="Times New Roman" w:cs="Times New Roman"/>
              <w:sz w:val="24"/>
              <w:szCs w:val="24"/>
              <w:shd w:val="clear" w:color="auto" w:fill="FFFFFF"/>
              <w:lang w:val="es-419"/>
            </w:rPr>
            <w:fldChar w:fldCharType="end"/>
          </w:r>
        </w:sdtContent>
      </w:sdt>
    </w:p>
    <w:p w14:paraId="5CB71434" w14:textId="77777777" w:rsidR="008F4773" w:rsidRPr="007417EC" w:rsidRDefault="008F4773" w:rsidP="008F4773">
      <w:pPr>
        <w:pStyle w:val="Prrafodelista"/>
        <w:widowControl/>
        <w:spacing w:after="160" w:line="360" w:lineRule="auto"/>
        <w:ind w:left="720"/>
        <w:contextualSpacing/>
        <w:rPr>
          <w:rFonts w:ascii="Times New Roman" w:hAnsi="Times New Roman" w:cs="Times New Roman"/>
          <w:b/>
          <w:color w:val="230050"/>
          <w:sz w:val="24"/>
          <w:szCs w:val="24"/>
          <w:shd w:val="clear" w:color="auto" w:fill="FFFFFF"/>
          <w:lang w:val="es-419"/>
        </w:rPr>
      </w:pPr>
    </w:p>
    <w:p w14:paraId="1A0755BC" w14:textId="12D4ADD3" w:rsidR="008444E3" w:rsidRPr="007417EC" w:rsidRDefault="32DA2BE9" w:rsidP="001A16FB">
      <w:pPr>
        <w:pStyle w:val="Prrafodelista"/>
        <w:widowControl/>
        <w:numPr>
          <w:ilvl w:val="0"/>
          <w:numId w:val="6"/>
        </w:numPr>
        <w:spacing w:after="160" w:line="360" w:lineRule="auto"/>
        <w:contextualSpacing/>
        <w:jc w:val="both"/>
        <w:rPr>
          <w:rFonts w:ascii="Times New Roman" w:hAnsi="Times New Roman" w:cs="Times New Roman"/>
          <w:sz w:val="24"/>
          <w:szCs w:val="24"/>
          <w:lang w:val="es-419"/>
        </w:rPr>
      </w:pPr>
      <w:r w:rsidRPr="007417EC">
        <w:rPr>
          <w:rFonts w:ascii="Times New Roman" w:hAnsi="Times New Roman" w:cs="Times New Roman"/>
          <w:sz w:val="24"/>
          <w:szCs w:val="24"/>
          <w:shd w:val="clear" w:color="auto" w:fill="FFFFFF"/>
          <w:lang w:val="es-419"/>
        </w:rPr>
        <w:t>El</w:t>
      </w:r>
      <w:r w:rsidR="000E631A" w:rsidRPr="007417EC">
        <w:rPr>
          <w:rFonts w:ascii="Times New Roman" w:hAnsi="Times New Roman" w:cs="Times New Roman"/>
          <w:sz w:val="24"/>
          <w:szCs w:val="24"/>
          <w:shd w:val="clear" w:color="auto" w:fill="FFFFFF"/>
          <w:lang w:val="es-419"/>
        </w:rPr>
        <w:t xml:space="preserve"> Convenio de la OIT sobre Seguridad y Salud en el Trabajo </w:t>
      </w:r>
      <w:r w:rsidRPr="007417EC">
        <w:rPr>
          <w:rFonts w:ascii="Times New Roman" w:hAnsi="Times New Roman" w:cs="Times New Roman"/>
          <w:sz w:val="24"/>
          <w:szCs w:val="24"/>
          <w:shd w:val="clear" w:color="auto" w:fill="FFFFFF"/>
          <w:lang w:val="es-419"/>
        </w:rPr>
        <w:t>y</w:t>
      </w:r>
      <w:r w:rsidR="000E631A" w:rsidRPr="007417EC">
        <w:rPr>
          <w:rFonts w:ascii="Times New Roman" w:hAnsi="Times New Roman" w:cs="Times New Roman"/>
          <w:sz w:val="24"/>
          <w:szCs w:val="24"/>
          <w:shd w:val="clear" w:color="auto" w:fill="FFFFFF"/>
          <w:lang w:val="es-419"/>
        </w:rPr>
        <w:t xml:space="preserve"> la </w:t>
      </w:r>
      <w:r w:rsidRPr="007417EC">
        <w:rPr>
          <w:rFonts w:ascii="Times New Roman" w:hAnsi="Times New Roman" w:cs="Times New Roman"/>
          <w:sz w:val="24"/>
          <w:szCs w:val="24"/>
          <w:shd w:val="clear" w:color="auto" w:fill="FFFFFF"/>
          <w:lang w:val="es-419"/>
        </w:rPr>
        <w:t>proporcionan un marco legal para proteger la salud y la seguridad de los trabajadores. Sin embargo, el </w:t>
      </w:r>
      <w:hyperlink r:id="rId13" w:history="1">
        <w:r w:rsidRPr="007417EC">
          <w:rPr>
            <w:i/>
            <w:iCs/>
            <w:lang w:val="es-419"/>
          </w:rPr>
          <w:t>Atlas de Salud Mental</w:t>
        </w:r>
        <w:r w:rsidRPr="007417EC">
          <w:rPr>
            <w:lang w:val="es-419"/>
          </w:rPr>
          <w:t> </w:t>
        </w:r>
      </w:hyperlink>
      <w:r w:rsidRPr="007417EC">
        <w:rPr>
          <w:rFonts w:ascii="Times New Roman" w:hAnsi="Times New Roman" w:cs="Times New Roman"/>
          <w:sz w:val="24"/>
          <w:szCs w:val="24"/>
          <w:shd w:val="clear" w:color="auto" w:fill="FFFFFF"/>
          <w:lang w:val="es-419"/>
        </w:rPr>
        <w:t xml:space="preserve"> de la OMS descubrió que sólo el 35% de los países aseguraron contar con programas nacionales de promoción y prevención de la </w:t>
      </w:r>
      <w:r w:rsidR="5F9BDE7B" w:rsidRPr="007417EC">
        <w:rPr>
          <w:rFonts w:ascii="Times New Roman" w:hAnsi="Times New Roman" w:cs="Times New Roman"/>
          <w:sz w:val="24"/>
          <w:szCs w:val="24"/>
          <w:shd w:val="clear" w:color="auto" w:fill="FFFFFF"/>
          <w:lang w:val="es-419"/>
        </w:rPr>
        <w:t xml:space="preserve">salud mental relacionada con el </w:t>
      </w:r>
      <w:r w:rsidRPr="007417EC">
        <w:rPr>
          <w:rFonts w:ascii="Times New Roman" w:hAnsi="Times New Roman" w:cs="Times New Roman"/>
          <w:sz w:val="24"/>
          <w:szCs w:val="24"/>
          <w:shd w:val="clear" w:color="auto" w:fill="FFFFFF"/>
          <w:lang w:val="es-419"/>
        </w:rPr>
        <w:t>trabajo.</w:t>
      </w:r>
      <w:r w:rsidR="00DC7F6D" w:rsidRPr="007417EC">
        <w:rPr>
          <w:rFonts w:ascii="Times New Roman" w:hAnsi="Times New Roman" w:cs="Times New Roman"/>
          <w:sz w:val="24"/>
          <w:szCs w:val="24"/>
          <w:shd w:val="clear" w:color="auto" w:fill="FFFFFF"/>
          <w:lang w:val="es-419"/>
        </w:rPr>
        <w:t xml:space="preserve"> </w:t>
      </w:r>
      <w:sdt>
        <w:sdtPr>
          <w:rPr>
            <w:rFonts w:ascii="Times New Roman" w:hAnsi="Times New Roman" w:cs="Times New Roman"/>
            <w:sz w:val="24"/>
            <w:szCs w:val="24"/>
            <w:shd w:val="clear" w:color="auto" w:fill="FFFFFF"/>
            <w:lang w:val="es-419"/>
          </w:rPr>
          <w:id w:val="-2127683258"/>
          <w:citation/>
        </w:sdtPr>
        <w:sdtEndPr/>
        <w:sdtContent>
          <w:r w:rsidR="00DC7F6D" w:rsidRPr="007417EC">
            <w:rPr>
              <w:rFonts w:ascii="Times New Roman" w:hAnsi="Times New Roman" w:cs="Times New Roman"/>
              <w:sz w:val="24"/>
              <w:szCs w:val="24"/>
              <w:shd w:val="clear" w:color="auto" w:fill="FFFFFF"/>
              <w:lang w:val="es-419"/>
            </w:rPr>
            <w:fldChar w:fldCharType="begin"/>
          </w:r>
          <w:r w:rsidR="00DC7F6D" w:rsidRPr="007417EC">
            <w:rPr>
              <w:rFonts w:ascii="Times New Roman" w:hAnsi="Times New Roman" w:cs="Times New Roman"/>
              <w:sz w:val="24"/>
              <w:szCs w:val="24"/>
              <w:shd w:val="clear" w:color="auto" w:fill="FFFFFF"/>
              <w:lang w:val="es-419"/>
            </w:rPr>
            <w:instrText xml:space="preserve"> CITATION Org231 \l 18442 </w:instrText>
          </w:r>
          <w:r w:rsidR="00DC7F6D" w:rsidRPr="007417EC">
            <w:rPr>
              <w:rFonts w:ascii="Times New Roman" w:hAnsi="Times New Roman" w:cs="Times New Roman"/>
              <w:sz w:val="24"/>
              <w:szCs w:val="24"/>
              <w:shd w:val="clear" w:color="auto" w:fill="FFFFFF"/>
              <w:lang w:val="es-419"/>
            </w:rPr>
            <w:fldChar w:fldCharType="separate"/>
          </w:r>
          <w:r w:rsidR="00DC7F6D" w:rsidRPr="007417EC">
            <w:rPr>
              <w:rFonts w:ascii="Times New Roman" w:hAnsi="Times New Roman" w:cs="Times New Roman"/>
              <w:sz w:val="24"/>
              <w:szCs w:val="24"/>
              <w:shd w:val="clear" w:color="auto" w:fill="FFFFFF"/>
              <w:lang w:val="es-419"/>
            </w:rPr>
            <w:t>(Organizacion Internacional del Trabajo, 2023)</w:t>
          </w:r>
          <w:r w:rsidR="00DC7F6D" w:rsidRPr="007417EC">
            <w:rPr>
              <w:rFonts w:ascii="Times New Roman" w:hAnsi="Times New Roman" w:cs="Times New Roman"/>
              <w:sz w:val="24"/>
              <w:szCs w:val="24"/>
              <w:shd w:val="clear" w:color="auto" w:fill="FFFFFF"/>
              <w:lang w:val="es-419"/>
            </w:rPr>
            <w:fldChar w:fldCharType="end"/>
          </w:r>
        </w:sdtContent>
      </w:sdt>
    </w:p>
    <w:p w14:paraId="3BFB68B6" w14:textId="0FA7AD53" w:rsidR="008444E3" w:rsidRPr="007417EC" w:rsidRDefault="008444E3" w:rsidP="484613D8">
      <w:pPr>
        <w:widowControl/>
        <w:spacing w:after="160"/>
        <w:contextualSpacing/>
        <w:jc w:val="both"/>
        <w:rPr>
          <w:rFonts w:ascii="Times New Roman" w:hAnsi="Times New Roman" w:cs="Times New Roman"/>
          <w:sz w:val="24"/>
          <w:szCs w:val="24"/>
          <w:lang w:val="es-419"/>
        </w:rPr>
      </w:pPr>
    </w:p>
    <w:p w14:paraId="408A28C6" w14:textId="53BB8D46" w:rsidR="008444E3" w:rsidRDefault="000B171A" w:rsidP="001A16FB">
      <w:pPr>
        <w:pStyle w:val="Prrafodelista"/>
        <w:widowControl/>
        <w:numPr>
          <w:ilvl w:val="0"/>
          <w:numId w:val="6"/>
        </w:numPr>
        <w:spacing w:after="160" w:line="360" w:lineRule="auto"/>
        <w:contextualSpacing/>
        <w:jc w:val="both"/>
        <w:rPr>
          <w:rFonts w:ascii="Times New Roman" w:hAnsi="Times New Roman" w:cs="Times New Roman"/>
          <w:sz w:val="24"/>
          <w:szCs w:val="24"/>
          <w:shd w:val="clear" w:color="auto" w:fill="FFFFFF"/>
          <w:lang w:val="es-419"/>
        </w:rPr>
      </w:pPr>
      <w:r w:rsidRPr="007417EC">
        <w:rPr>
          <w:rFonts w:ascii="Times New Roman" w:hAnsi="Times New Roman" w:cs="Times New Roman"/>
          <w:sz w:val="24"/>
          <w:szCs w:val="24"/>
          <w:shd w:val="clear" w:color="auto" w:fill="FFFFFF"/>
          <w:lang w:val="es-419"/>
        </w:rPr>
        <w:t>El COVID-19 provoco un aumento del 25% en la ansiedad y la depresión genera</w:t>
      </w:r>
      <w:r w:rsidR="00287B9A" w:rsidRPr="007417EC">
        <w:rPr>
          <w:rFonts w:ascii="Times New Roman" w:hAnsi="Times New Roman" w:cs="Times New Roman"/>
          <w:sz w:val="24"/>
          <w:szCs w:val="24"/>
          <w:shd w:val="clear" w:color="auto" w:fill="FFFFFF"/>
          <w:lang w:val="es-419"/>
        </w:rPr>
        <w:t>l</w:t>
      </w:r>
      <w:r w:rsidRPr="007417EC">
        <w:rPr>
          <w:rFonts w:ascii="Times New Roman" w:hAnsi="Times New Roman" w:cs="Times New Roman"/>
          <w:sz w:val="24"/>
          <w:szCs w:val="24"/>
          <w:shd w:val="clear" w:color="auto" w:fill="FFFFFF"/>
          <w:lang w:val="es-419"/>
        </w:rPr>
        <w:t xml:space="preserve"> en todo el mundo</w:t>
      </w:r>
      <w:r w:rsidR="00287B9A" w:rsidRPr="007417EC">
        <w:rPr>
          <w:rFonts w:ascii="Times New Roman" w:hAnsi="Times New Roman" w:cs="Times New Roman"/>
          <w:sz w:val="24"/>
          <w:szCs w:val="24"/>
          <w:shd w:val="clear" w:color="auto" w:fill="FFFFFF"/>
          <w:lang w:val="es-419"/>
        </w:rPr>
        <w:t>,</w:t>
      </w:r>
      <w:r w:rsidRPr="007417EC">
        <w:rPr>
          <w:rFonts w:ascii="Times New Roman" w:hAnsi="Times New Roman" w:cs="Times New Roman"/>
          <w:sz w:val="24"/>
          <w:szCs w:val="24"/>
          <w:shd w:val="clear" w:color="auto" w:fill="FFFFFF"/>
          <w:lang w:val="es-419"/>
        </w:rPr>
        <w:t xml:space="preserve"> </w:t>
      </w:r>
      <w:r w:rsidR="32DA2BE9" w:rsidRPr="007417EC">
        <w:rPr>
          <w:rFonts w:ascii="Times New Roman" w:hAnsi="Times New Roman" w:cs="Times New Roman"/>
          <w:sz w:val="24"/>
          <w:szCs w:val="24"/>
          <w:shd w:val="clear" w:color="auto" w:fill="FFFFFF"/>
          <w:lang w:val="es-419"/>
        </w:rPr>
        <w:t xml:space="preserve">lo que puso de manifiesto la falta de preparación de los gobiernos para lidiar con su impacto en la salud mental y reveló una escasez crónica de recursos de salud mental a nivel mundial. En 2020, los gobiernos de todo el mundo gastaron una media de sólo el 2% de los presupuestos sanitarios en salud mental, y los países de renta media-baja invirtieron menos del 1%.” </w:t>
      </w:r>
      <w:r w:rsidR="3BEE8475" w:rsidRPr="007417EC">
        <w:rPr>
          <w:rFonts w:ascii="Times New Roman" w:hAnsi="Times New Roman" w:cs="Times New Roman"/>
          <w:sz w:val="24"/>
          <w:szCs w:val="24"/>
          <w:shd w:val="clear" w:color="auto" w:fill="FFFFFF"/>
          <w:lang w:val="es-419"/>
        </w:rPr>
        <w:t xml:space="preserve"> </w:t>
      </w:r>
      <w:sdt>
        <w:sdtPr>
          <w:rPr>
            <w:rFonts w:ascii="Times New Roman" w:hAnsi="Times New Roman" w:cs="Times New Roman"/>
            <w:sz w:val="24"/>
            <w:szCs w:val="24"/>
            <w:shd w:val="clear" w:color="auto" w:fill="FFFFFF"/>
            <w:lang w:val="es-419"/>
          </w:rPr>
          <w:id w:val="805284946"/>
          <w:citation/>
        </w:sdtPr>
        <w:sdtEndPr/>
        <w:sdtContent>
          <w:r w:rsidR="00336F99" w:rsidRPr="007417EC">
            <w:rPr>
              <w:rFonts w:ascii="Times New Roman" w:hAnsi="Times New Roman" w:cs="Times New Roman"/>
              <w:sz w:val="24"/>
              <w:szCs w:val="24"/>
              <w:shd w:val="clear" w:color="auto" w:fill="FFFFFF"/>
              <w:lang w:val="es-419"/>
            </w:rPr>
            <w:fldChar w:fldCharType="begin"/>
          </w:r>
          <w:r w:rsidR="00336F99" w:rsidRPr="007417EC">
            <w:rPr>
              <w:rFonts w:ascii="Times New Roman" w:hAnsi="Times New Roman" w:cs="Times New Roman"/>
              <w:sz w:val="24"/>
              <w:szCs w:val="24"/>
              <w:shd w:val="clear" w:color="auto" w:fill="FFFFFF"/>
              <w:lang w:val="es-419"/>
            </w:rPr>
            <w:instrText xml:space="preserve"> CITATION Org221 \l 18442 </w:instrText>
          </w:r>
          <w:r w:rsidR="00336F99" w:rsidRPr="007417EC">
            <w:rPr>
              <w:rFonts w:ascii="Times New Roman" w:hAnsi="Times New Roman" w:cs="Times New Roman"/>
              <w:sz w:val="24"/>
              <w:szCs w:val="24"/>
              <w:shd w:val="clear" w:color="auto" w:fill="FFFFFF"/>
              <w:lang w:val="es-419"/>
            </w:rPr>
            <w:fldChar w:fldCharType="separate"/>
          </w:r>
          <w:r w:rsidR="00336F99" w:rsidRPr="007417EC">
            <w:rPr>
              <w:rFonts w:ascii="Times New Roman" w:hAnsi="Times New Roman" w:cs="Times New Roman"/>
              <w:sz w:val="24"/>
              <w:szCs w:val="24"/>
              <w:shd w:val="clear" w:color="auto" w:fill="FFFFFF"/>
              <w:lang w:val="es-419"/>
            </w:rPr>
            <w:t>(Organizacion Mundial de la Salud, 2022)</w:t>
          </w:r>
          <w:r w:rsidR="00336F99" w:rsidRPr="007417EC">
            <w:rPr>
              <w:rFonts w:ascii="Times New Roman" w:hAnsi="Times New Roman" w:cs="Times New Roman"/>
              <w:sz w:val="24"/>
              <w:szCs w:val="24"/>
              <w:shd w:val="clear" w:color="auto" w:fill="FFFFFF"/>
              <w:lang w:val="es-419"/>
            </w:rPr>
            <w:fldChar w:fldCharType="end"/>
          </w:r>
        </w:sdtContent>
      </w:sdt>
    </w:p>
    <w:p w14:paraId="6CE54335" w14:textId="77777777" w:rsidR="00BF3635" w:rsidRPr="00BF3635" w:rsidRDefault="00BF3635" w:rsidP="00BF3635">
      <w:pPr>
        <w:pStyle w:val="Prrafodelista"/>
        <w:rPr>
          <w:rFonts w:ascii="Times New Roman" w:hAnsi="Times New Roman" w:cs="Times New Roman"/>
          <w:sz w:val="24"/>
          <w:szCs w:val="24"/>
          <w:shd w:val="clear" w:color="auto" w:fill="FFFFFF"/>
          <w:lang w:val="es-419"/>
        </w:rPr>
      </w:pPr>
    </w:p>
    <w:p w14:paraId="21A909AF" w14:textId="77777777" w:rsidR="00BF3635" w:rsidRPr="007417EC" w:rsidRDefault="00BF3635" w:rsidP="00BF3635">
      <w:pPr>
        <w:pStyle w:val="Prrafodelista"/>
        <w:widowControl/>
        <w:spacing w:after="160" w:line="360" w:lineRule="auto"/>
        <w:ind w:left="720"/>
        <w:contextualSpacing/>
        <w:jc w:val="both"/>
        <w:rPr>
          <w:rFonts w:ascii="Times New Roman" w:hAnsi="Times New Roman" w:cs="Times New Roman"/>
          <w:sz w:val="24"/>
          <w:szCs w:val="24"/>
          <w:shd w:val="clear" w:color="auto" w:fill="FFFFFF"/>
          <w:lang w:val="es-419"/>
        </w:rPr>
      </w:pPr>
    </w:p>
    <w:p w14:paraId="23544CE9" w14:textId="44E67D17" w:rsidR="008444E3" w:rsidRPr="007417EC" w:rsidRDefault="0E7A091D" w:rsidP="00C170DA">
      <w:pPr>
        <w:widowControl/>
        <w:spacing w:after="160" w:line="360" w:lineRule="auto"/>
        <w:ind w:firstLine="360"/>
        <w:contextualSpacing/>
        <w:rPr>
          <w:rFonts w:ascii="Times New Roman" w:hAnsi="Times New Roman" w:cs="Times New Roman"/>
          <w:b/>
          <w:bCs/>
          <w:sz w:val="24"/>
          <w:szCs w:val="24"/>
          <w:lang w:val="es-419"/>
        </w:rPr>
      </w:pPr>
      <w:r w:rsidRPr="007417EC">
        <w:rPr>
          <w:rFonts w:ascii="Times New Roman" w:hAnsi="Times New Roman" w:cs="Times New Roman"/>
          <w:b/>
          <w:bCs/>
          <w:sz w:val="24"/>
          <w:szCs w:val="24"/>
          <w:u w:val="single"/>
          <w:lang w:val="es-419"/>
        </w:rPr>
        <w:lastRenderedPageBreak/>
        <w:t xml:space="preserve">2.1.1.10 </w:t>
      </w:r>
      <w:r w:rsidR="32DA2BE9" w:rsidRPr="007417EC">
        <w:rPr>
          <w:rFonts w:ascii="Times New Roman" w:hAnsi="Times New Roman" w:cs="Times New Roman"/>
          <w:b/>
          <w:bCs/>
          <w:sz w:val="24"/>
          <w:szCs w:val="24"/>
          <w:u w:val="single"/>
          <w:lang w:val="es-419"/>
        </w:rPr>
        <w:t>Estrés en Honduras</w:t>
      </w:r>
      <w:r w:rsidR="32DA2BE9" w:rsidRPr="007417EC">
        <w:rPr>
          <w:rFonts w:ascii="Times New Roman" w:hAnsi="Times New Roman" w:cs="Times New Roman"/>
          <w:b/>
          <w:bCs/>
          <w:sz w:val="24"/>
          <w:szCs w:val="24"/>
          <w:lang w:val="es-419"/>
        </w:rPr>
        <w:t xml:space="preserve"> </w:t>
      </w:r>
    </w:p>
    <w:p w14:paraId="1F0E6080" w14:textId="1F5D1B33" w:rsidR="003C2C22" w:rsidRPr="007417EC" w:rsidRDefault="2FC1648A" w:rsidP="00C81630">
      <w:pPr>
        <w:widowControl/>
        <w:spacing w:after="160" w:line="360" w:lineRule="auto"/>
        <w:ind w:firstLine="360"/>
        <w:contextualSpacing/>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Son pocos los estudios formales que se han realizado relacionados al estr</w:t>
      </w:r>
      <w:r w:rsidR="7EDDA005" w:rsidRPr="007417EC">
        <w:rPr>
          <w:rFonts w:ascii="Times New Roman" w:hAnsi="Times New Roman" w:cs="Times New Roman"/>
          <w:sz w:val="24"/>
          <w:szCs w:val="24"/>
          <w:lang w:val="es-419"/>
        </w:rPr>
        <w:t>é</w:t>
      </w:r>
      <w:r w:rsidRPr="007417EC">
        <w:rPr>
          <w:rFonts w:ascii="Times New Roman" w:hAnsi="Times New Roman" w:cs="Times New Roman"/>
          <w:sz w:val="24"/>
          <w:szCs w:val="24"/>
          <w:lang w:val="es-419"/>
        </w:rPr>
        <w:t xml:space="preserve">s en los colaboradores y habitantes en Honduras, sin </w:t>
      </w:r>
      <w:r w:rsidR="7EDDA005" w:rsidRPr="007417EC">
        <w:rPr>
          <w:rFonts w:ascii="Times New Roman" w:hAnsi="Times New Roman" w:cs="Times New Roman"/>
          <w:sz w:val="24"/>
          <w:szCs w:val="24"/>
          <w:lang w:val="es-419"/>
        </w:rPr>
        <w:t>embargo, se pudo ob</w:t>
      </w:r>
      <w:r w:rsidRPr="007417EC">
        <w:rPr>
          <w:rFonts w:ascii="Times New Roman" w:hAnsi="Times New Roman" w:cs="Times New Roman"/>
          <w:sz w:val="24"/>
          <w:szCs w:val="24"/>
          <w:lang w:val="es-419"/>
        </w:rPr>
        <w:t>tener la siguiente</w:t>
      </w:r>
      <w:r w:rsidR="0A5EEEC3" w:rsidRPr="007417EC">
        <w:rPr>
          <w:rFonts w:ascii="Times New Roman" w:hAnsi="Times New Roman" w:cs="Times New Roman"/>
          <w:sz w:val="24"/>
          <w:szCs w:val="24"/>
          <w:lang w:val="es-419"/>
        </w:rPr>
        <w:t xml:space="preserve"> información</w:t>
      </w:r>
      <w:r w:rsidRPr="007417EC">
        <w:rPr>
          <w:rFonts w:ascii="Times New Roman" w:hAnsi="Times New Roman" w:cs="Times New Roman"/>
          <w:sz w:val="24"/>
          <w:szCs w:val="24"/>
          <w:lang w:val="es-419"/>
        </w:rPr>
        <w:t>:</w:t>
      </w:r>
    </w:p>
    <w:p w14:paraId="549D9438" w14:textId="0C60F42D" w:rsidR="003C2C22" w:rsidRPr="007417EC" w:rsidRDefault="1A68FD58" w:rsidP="001A16FB">
      <w:pPr>
        <w:pStyle w:val="Prrafodelista"/>
        <w:widowControl/>
        <w:numPr>
          <w:ilvl w:val="0"/>
          <w:numId w:val="19"/>
        </w:numPr>
        <w:spacing w:after="160" w:line="360" w:lineRule="auto"/>
        <w:contextualSpacing/>
        <w:jc w:val="both"/>
        <w:rPr>
          <w:rFonts w:ascii="Times New Roman" w:hAnsi="Times New Roman" w:cs="Times New Roman"/>
          <w:color w:val="212529"/>
          <w:sz w:val="24"/>
          <w:szCs w:val="24"/>
          <w:shd w:val="clear" w:color="auto" w:fill="FFFFFF"/>
          <w:lang w:val="es-419"/>
        </w:rPr>
      </w:pPr>
      <w:r w:rsidRPr="007417EC">
        <w:rPr>
          <w:rFonts w:ascii="Times New Roman" w:hAnsi="Times New Roman" w:cs="Times New Roman"/>
          <w:sz w:val="24"/>
          <w:szCs w:val="24"/>
          <w:lang w:val="es-419"/>
        </w:rPr>
        <w:t>De acuerdo a la</w:t>
      </w:r>
      <w:r w:rsidR="2FC1648A" w:rsidRPr="007417EC">
        <w:rPr>
          <w:rFonts w:ascii="Times New Roman" w:hAnsi="Times New Roman" w:cs="Times New Roman"/>
          <w:sz w:val="24"/>
          <w:szCs w:val="24"/>
          <w:lang w:val="es-419"/>
        </w:rPr>
        <w:t xml:space="preserve"> investigación desarrollada entre enero- marzo 2016 sobre el  </w:t>
      </w:r>
      <w:r w:rsidR="2FC1648A" w:rsidRPr="007417EC">
        <w:rPr>
          <w:rFonts w:ascii="Times New Roman" w:hAnsi="Times New Roman" w:cs="Times New Roman"/>
          <w:sz w:val="24"/>
          <w:szCs w:val="24"/>
          <w:u w:val="single"/>
          <w:lang w:val="es-419"/>
        </w:rPr>
        <w:t>“</w:t>
      </w:r>
      <w:r w:rsidR="2FC1648A" w:rsidRPr="007417EC">
        <w:rPr>
          <w:rFonts w:ascii="Times New Roman" w:hAnsi="Times New Roman" w:cs="Times New Roman"/>
          <w:i/>
          <w:iCs/>
          <w:sz w:val="24"/>
          <w:szCs w:val="24"/>
          <w:u w:val="single"/>
          <w:shd w:val="clear" w:color="auto" w:fill="FFFFFF"/>
          <w:lang w:val="es-419"/>
        </w:rPr>
        <w:t>Estrés laboral en personal de enfermería en la unidad de cuidados intensivos pediátricos Hospital Escuela Universitario, Tegucigalpa, Honduras</w:t>
      </w:r>
      <w:r w:rsidR="2FC1648A" w:rsidRPr="007417EC">
        <w:rPr>
          <w:rFonts w:ascii="Times New Roman" w:hAnsi="Times New Roman" w:cs="Times New Roman"/>
          <w:sz w:val="24"/>
          <w:szCs w:val="24"/>
          <w:u w:val="single"/>
          <w:shd w:val="clear" w:color="auto" w:fill="FFFFFF"/>
          <w:lang w:val="es-419"/>
        </w:rPr>
        <w:t>”</w:t>
      </w:r>
      <w:r w:rsidR="2FC1648A" w:rsidRPr="007417EC">
        <w:rPr>
          <w:rFonts w:ascii="Times New Roman" w:hAnsi="Times New Roman" w:cs="Times New Roman"/>
          <w:sz w:val="24"/>
          <w:szCs w:val="24"/>
          <w:shd w:val="clear" w:color="auto" w:fill="FFFFFF"/>
          <w:lang w:val="es-419"/>
        </w:rPr>
        <w:t>, arroj</w:t>
      </w:r>
      <w:r w:rsidR="00760E09" w:rsidRPr="007417EC">
        <w:rPr>
          <w:rFonts w:ascii="Times New Roman" w:hAnsi="Times New Roman" w:cs="Times New Roman"/>
          <w:sz w:val="24"/>
          <w:szCs w:val="24"/>
          <w:shd w:val="clear" w:color="auto" w:fill="FFFFFF"/>
          <w:lang w:val="es-419"/>
        </w:rPr>
        <w:t>ó</w:t>
      </w:r>
      <w:r w:rsidR="2FC1648A" w:rsidRPr="007417EC">
        <w:rPr>
          <w:rFonts w:ascii="Times New Roman" w:hAnsi="Times New Roman" w:cs="Times New Roman"/>
          <w:sz w:val="24"/>
          <w:szCs w:val="24"/>
          <w:shd w:val="clear" w:color="auto" w:fill="FFFFFF"/>
          <w:lang w:val="es-419"/>
        </w:rPr>
        <w:t xml:space="preserve"> como resultado de que las </w:t>
      </w:r>
      <w:r w:rsidR="2FC1648A" w:rsidRPr="007417EC">
        <w:rPr>
          <w:rFonts w:ascii="Times New Roman" w:hAnsi="Times New Roman" w:cs="Times New Roman"/>
          <w:color w:val="212529"/>
          <w:sz w:val="24"/>
          <w:szCs w:val="24"/>
          <w:shd w:val="clear" w:color="auto" w:fill="FFFFFF"/>
          <w:lang w:val="es-419"/>
        </w:rPr>
        <w:t>manifestación </w:t>
      </w:r>
      <w:r w:rsidR="2FC1648A" w:rsidRPr="007417EC">
        <w:rPr>
          <w:rFonts w:ascii="Times New Roman" w:hAnsi="Times New Roman" w:cs="Times New Roman"/>
          <w:sz w:val="24"/>
          <w:szCs w:val="24"/>
          <w:lang w:val="es-419"/>
        </w:rPr>
        <w:t>físicas</w:t>
      </w:r>
      <w:r w:rsidR="2FC1648A" w:rsidRPr="007417EC">
        <w:rPr>
          <w:rFonts w:ascii="Times New Roman" w:hAnsi="Times New Roman" w:cs="Times New Roman"/>
          <w:color w:val="212529"/>
          <w:sz w:val="24"/>
          <w:szCs w:val="24"/>
          <w:shd w:val="clear" w:color="auto" w:fill="FFFFFF"/>
          <w:lang w:val="es-419"/>
        </w:rPr>
        <w:t> más comunes en orden de frecuencia es la </w:t>
      </w:r>
      <w:r w:rsidR="2FC1648A" w:rsidRPr="007417EC">
        <w:rPr>
          <w:rFonts w:ascii="Times New Roman" w:hAnsi="Times New Roman" w:cs="Times New Roman"/>
          <w:sz w:val="24"/>
          <w:szCs w:val="24"/>
          <w:lang w:val="es-419"/>
        </w:rPr>
        <w:t>fatiga</w:t>
      </w:r>
      <w:r w:rsidR="2FC1648A" w:rsidRPr="007417EC">
        <w:rPr>
          <w:rFonts w:ascii="Times New Roman" w:hAnsi="Times New Roman" w:cs="Times New Roman"/>
          <w:color w:val="212529"/>
          <w:sz w:val="24"/>
          <w:szCs w:val="24"/>
          <w:shd w:val="clear" w:color="auto" w:fill="FFFFFF"/>
          <w:lang w:val="es-419"/>
        </w:rPr>
        <w:t xml:space="preserve">, la cognoscitiva más común es la concentración deficiente, la emocional más </w:t>
      </w:r>
      <w:r w:rsidR="60AF596B" w:rsidRPr="007417EC">
        <w:rPr>
          <w:rFonts w:ascii="Times New Roman" w:hAnsi="Times New Roman" w:cs="Times New Roman"/>
          <w:color w:val="212529"/>
          <w:sz w:val="24"/>
          <w:szCs w:val="24"/>
          <w:shd w:val="clear" w:color="auto" w:fill="FFFFFF"/>
          <w:lang w:val="es-419"/>
        </w:rPr>
        <w:t>comunes</w:t>
      </w:r>
      <w:r w:rsidR="2FC1648A" w:rsidRPr="007417EC">
        <w:rPr>
          <w:rFonts w:ascii="Times New Roman" w:hAnsi="Times New Roman" w:cs="Times New Roman"/>
          <w:color w:val="212529"/>
          <w:sz w:val="24"/>
          <w:szCs w:val="24"/>
          <w:shd w:val="clear" w:color="auto" w:fill="FFFFFF"/>
          <w:lang w:val="es-419"/>
        </w:rPr>
        <w:t xml:space="preserve"> la irritabilidad, fina</w:t>
      </w:r>
      <w:r w:rsidR="00760E09" w:rsidRPr="007417EC">
        <w:rPr>
          <w:rFonts w:ascii="Times New Roman" w:hAnsi="Times New Roman" w:cs="Times New Roman"/>
          <w:color w:val="212529"/>
          <w:sz w:val="24"/>
          <w:szCs w:val="24"/>
          <w:shd w:val="clear" w:color="auto" w:fill="FFFFFF"/>
          <w:lang w:val="es-419"/>
        </w:rPr>
        <w:t>l</w:t>
      </w:r>
      <w:r w:rsidR="2FC1648A" w:rsidRPr="007417EC">
        <w:rPr>
          <w:rFonts w:ascii="Times New Roman" w:hAnsi="Times New Roman" w:cs="Times New Roman"/>
          <w:color w:val="212529"/>
          <w:sz w:val="24"/>
          <w:szCs w:val="24"/>
          <w:shd w:val="clear" w:color="auto" w:fill="FFFFFF"/>
          <w:lang w:val="es-419"/>
        </w:rPr>
        <w:t>mente la manifestación de </w:t>
      </w:r>
      <w:r w:rsidR="2FC1648A" w:rsidRPr="007417EC">
        <w:rPr>
          <w:rFonts w:ascii="Times New Roman" w:hAnsi="Times New Roman" w:cs="Times New Roman"/>
          <w:sz w:val="24"/>
          <w:szCs w:val="24"/>
          <w:lang w:val="es-419"/>
        </w:rPr>
        <w:t>conducta</w:t>
      </w:r>
      <w:r w:rsidR="2FC1648A" w:rsidRPr="007417EC">
        <w:rPr>
          <w:rFonts w:ascii="Times New Roman" w:hAnsi="Times New Roman" w:cs="Times New Roman"/>
          <w:color w:val="212529"/>
          <w:sz w:val="24"/>
          <w:szCs w:val="24"/>
          <w:shd w:val="clear" w:color="auto" w:fill="FFFFFF"/>
          <w:lang w:val="es-419"/>
        </w:rPr>
        <w:t> más comunes es la incapacidad para descansar.</w:t>
      </w:r>
    </w:p>
    <w:p w14:paraId="4B55B2BD" w14:textId="7FAA3B29" w:rsidR="003C2C22" w:rsidRPr="007417EC" w:rsidRDefault="00481229" w:rsidP="484613D8">
      <w:pPr>
        <w:pStyle w:val="Prrafodelista"/>
        <w:widowControl/>
        <w:spacing w:after="160" w:line="360" w:lineRule="auto"/>
        <w:ind w:left="708"/>
        <w:contextualSpacing/>
        <w:jc w:val="both"/>
        <w:rPr>
          <w:rFonts w:ascii="Times New Roman" w:hAnsi="Times New Roman" w:cs="Times New Roman"/>
          <w:color w:val="212529"/>
          <w:sz w:val="24"/>
          <w:szCs w:val="24"/>
          <w:shd w:val="clear" w:color="auto" w:fill="FFFFFF"/>
          <w:lang w:val="es-419"/>
        </w:rPr>
      </w:pPr>
      <w:r w:rsidRPr="007417EC">
        <w:rPr>
          <w:rFonts w:ascii="Times New Roman" w:hAnsi="Times New Roman" w:cs="Times New Roman"/>
          <w:color w:val="212529"/>
          <w:sz w:val="24"/>
          <w:szCs w:val="24"/>
          <w:shd w:val="clear" w:color="auto" w:fill="FFFFFF"/>
          <w:lang w:val="es-419"/>
        </w:rPr>
        <w:t xml:space="preserve"> </w:t>
      </w:r>
      <w:sdt>
        <w:sdtPr>
          <w:rPr>
            <w:rFonts w:ascii="Times New Roman" w:hAnsi="Times New Roman" w:cs="Times New Roman"/>
            <w:color w:val="212529"/>
            <w:sz w:val="24"/>
            <w:szCs w:val="24"/>
            <w:shd w:val="clear" w:color="auto" w:fill="FFFFFF"/>
            <w:lang w:val="es-419"/>
          </w:rPr>
          <w:id w:val="-707954668"/>
          <w:placeholder>
            <w:docPart w:val="DefaultPlaceholder_1081868574"/>
          </w:placeholder>
          <w:citation/>
        </w:sdtPr>
        <w:sdtEndPr/>
        <w:sdtContent>
          <w:r w:rsidR="00B66420" w:rsidRPr="007417EC">
            <w:rPr>
              <w:rFonts w:ascii="Times New Roman" w:hAnsi="Times New Roman" w:cs="Times New Roman"/>
              <w:color w:val="212529"/>
              <w:sz w:val="24"/>
              <w:szCs w:val="24"/>
              <w:shd w:val="clear" w:color="auto" w:fill="FFFFFF"/>
              <w:lang w:val="es-419"/>
            </w:rPr>
            <w:fldChar w:fldCharType="begin"/>
          </w:r>
          <w:r w:rsidR="00B66420" w:rsidRPr="007417EC">
            <w:rPr>
              <w:rFonts w:ascii="Times New Roman" w:hAnsi="Times New Roman" w:cs="Times New Roman"/>
              <w:color w:val="212529"/>
              <w:sz w:val="24"/>
              <w:szCs w:val="24"/>
              <w:shd w:val="clear" w:color="auto" w:fill="FFFFFF"/>
              <w:lang w:val="es-HN"/>
            </w:rPr>
            <w:instrText xml:space="preserve"> CITATION Bib16 \l 18442 </w:instrText>
          </w:r>
          <w:r w:rsidR="00B66420" w:rsidRPr="007417EC">
            <w:rPr>
              <w:rFonts w:ascii="Times New Roman" w:hAnsi="Times New Roman" w:cs="Times New Roman"/>
              <w:color w:val="212529"/>
              <w:sz w:val="24"/>
              <w:szCs w:val="24"/>
              <w:shd w:val="clear" w:color="auto" w:fill="FFFFFF"/>
              <w:lang w:val="es-419"/>
            </w:rPr>
            <w:fldChar w:fldCharType="separate"/>
          </w:r>
          <w:r w:rsidRPr="007417EC">
            <w:rPr>
              <w:rFonts w:ascii="Times New Roman" w:hAnsi="Times New Roman" w:cs="Times New Roman"/>
              <w:noProof/>
              <w:color w:val="212529"/>
              <w:sz w:val="24"/>
              <w:szCs w:val="24"/>
              <w:shd w:val="clear" w:color="auto" w:fill="FFFFFF"/>
              <w:lang w:val="es-HN"/>
            </w:rPr>
            <w:t>(Biblioteca Virtual BVS, 2016)</w:t>
          </w:r>
          <w:r w:rsidR="00B66420" w:rsidRPr="007417EC">
            <w:rPr>
              <w:rFonts w:ascii="Times New Roman" w:hAnsi="Times New Roman" w:cs="Times New Roman"/>
              <w:color w:val="212529"/>
              <w:sz w:val="24"/>
              <w:szCs w:val="24"/>
              <w:shd w:val="clear" w:color="auto" w:fill="FFFFFF"/>
              <w:lang w:val="es-419"/>
            </w:rPr>
            <w:fldChar w:fldCharType="end"/>
          </w:r>
        </w:sdtContent>
      </w:sdt>
      <w:r w:rsidR="66134728" w:rsidRPr="007417EC">
        <w:rPr>
          <w:rFonts w:ascii="Times New Roman" w:hAnsi="Times New Roman" w:cs="Times New Roman"/>
          <w:color w:val="212529"/>
          <w:sz w:val="24"/>
          <w:szCs w:val="24"/>
          <w:lang w:val="es-419"/>
        </w:rPr>
        <w:t>.</w:t>
      </w:r>
    </w:p>
    <w:p w14:paraId="5B8AACE1" w14:textId="473F4F6D" w:rsidR="484613D8" w:rsidRPr="007417EC" w:rsidRDefault="484613D8" w:rsidP="484613D8">
      <w:pPr>
        <w:pStyle w:val="Prrafodelista"/>
        <w:widowControl/>
        <w:spacing w:after="160" w:line="360" w:lineRule="auto"/>
        <w:ind w:left="720"/>
        <w:contextualSpacing/>
        <w:jc w:val="both"/>
        <w:rPr>
          <w:rFonts w:ascii="Times New Roman" w:hAnsi="Times New Roman" w:cs="Times New Roman"/>
          <w:color w:val="212529"/>
          <w:sz w:val="24"/>
          <w:szCs w:val="24"/>
          <w:lang w:val="es-419"/>
        </w:rPr>
      </w:pPr>
    </w:p>
    <w:p w14:paraId="67536807" w14:textId="3CDFCFD2" w:rsidR="2FC1648A" w:rsidRPr="007417EC" w:rsidRDefault="2FC1648A" w:rsidP="001A16FB">
      <w:pPr>
        <w:pStyle w:val="Prrafodelista"/>
        <w:widowControl/>
        <w:numPr>
          <w:ilvl w:val="0"/>
          <w:numId w:val="19"/>
        </w:numPr>
        <w:spacing w:after="160" w:line="360" w:lineRule="auto"/>
        <w:contextualSpacing/>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En un estudio dirigido al “</w:t>
      </w:r>
      <w:r w:rsidRPr="007417EC">
        <w:rPr>
          <w:rFonts w:ascii="Times New Roman" w:hAnsi="Times New Roman" w:cs="Times New Roman"/>
          <w:i/>
          <w:iCs/>
          <w:sz w:val="24"/>
          <w:szCs w:val="24"/>
          <w:u w:val="single"/>
          <w:lang w:val="es-419"/>
        </w:rPr>
        <w:t>Síndrome De “Burnout”, Depresi</w:t>
      </w:r>
      <w:r w:rsidR="1E3F7678" w:rsidRPr="007417EC">
        <w:rPr>
          <w:rFonts w:ascii="Times New Roman" w:hAnsi="Times New Roman" w:cs="Times New Roman"/>
          <w:i/>
          <w:iCs/>
          <w:sz w:val="24"/>
          <w:szCs w:val="24"/>
          <w:u w:val="single"/>
          <w:lang w:val="es-419"/>
        </w:rPr>
        <w:t>ó</w:t>
      </w:r>
      <w:r w:rsidRPr="007417EC">
        <w:rPr>
          <w:rFonts w:ascii="Times New Roman" w:hAnsi="Times New Roman" w:cs="Times New Roman"/>
          <w:i/>
          <w:iCs/>
          <w:sz w:val="24"/>
          <w:szCs w:val="24"/>
          <w:u w:val="single"/>
          <w:lang w:val="es-419"/>
        </w:rPr>
        <w:t>n Y Factores Asociados En Los Practicantes Internos Del Hospital Escuela</w:t>
      </w:r>
      <w:r w:rsidRPr="007417EC">
        <w:rPr>
          <w:rFonts w:ascii="Times New Roman" w:hAnsi="Times New Roman" w:cs="Times New Roman"/>
          <w:sz w:val="24"/>
          <w:szCs w:val="24"/>
          <w:u w:val="single"/>
          <w:lang w:val="es-419"/>
        </w:rPr>
        <w:t>”</w:t>
      </w:r>
      <w:r w:rsidRPr="007417EC">
        <w:rPr>
          <w:rFonts w:ascii="Times New Roman" w:hAnsi="Times New Roman" w:cs="Times New Roman"/>
          <w:sz w:val="24"/>
          <w:szCs w:val="24"/>
          <w:lang w:val="es-419"/>
        </w:rPr>
        <w:t xml:space="preserve"> que ten</w:t>
      </w:r>
      <w:r w:rsidR="1E3F7678" w:rsidRPr="007417EC">
        <w:rPr>
          <w:rFonts w:ascii="Times New Roman" w:hAnsi="Times New Roman" w:cs="Times New Roman"/>
          <w:sz w:val="24"/>
          <w:szCs w:val="24"/>
          <w:lang w:val="es-419"/>
        </w:rPr>
        <w:t>í</w:t>
      </w:r>
      <w:r w:rsidRPr="007417EC">
        <w:rPr>
          <w:rFonts w:ascii="Times New Roman" w:hAnsi="Times New Roman" w:cs="Times New Roman"/>
          <w:sz w:val="24"/>
          <w:szCs w:val="24"/>
          <w:lang w:val="es-419"/>
        </w:rPr>
        <w:t>a como objetivo: determinar la presencia del síndrome de burnout, depresión, y factores asociados en practicantes internos que laboran en el Hospital Escuela de Hondura determino que:</w:t>
      </w:r>
    </w:p>
    <w:p w14:paraId="4EF3B3A0" w14:textId="77777777" w:rsidR="003C2C22" w:rsidRPr="007417EC" w:rsidRDefault="003C2C22" w:rsidP="001A16FB">
      <w:pPr>
        <w:pStyle w:val="Prrafodelista"/>
        <w:widowControl/>
        <w:numPr>
          <w:ilvl w:val="1"/>
          <w:numId w:val="18"/>
        </w:numPr>
        <w:spacing w:after="160" w:line="360" w:lineRule="auto"/>
        <w:contextualSpacing/>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El síndrome de “Burnout” como una entidad asociada a estrés laboral caracterizada por cansancio emocional, despersonalización en el trato con clientes y usuarios, y dificultad para el logro y realización personal.</w:t>
      </w:r>
    </w:p>
    <w:p w14:paraId="763EE3E1" w14:textId="41759EB5" w:rsidR="003C2C22" w:rsidRPr="007417EC" w:rsidRDefault="003C2C22" w:rsidP="001A16FB">
      <w:pPr>
        <w:pStyle w:val="Prrafodelista"/>
        <w:widowControl/>
        <w:numPr>
          <w:ilvl w:val="1"/>
          <w:numId w:val="18"/>
        </w:numPr>
        <w:spacing w:after="160" w:line="360" w:lineRule="auto"/>
        <w:contextualSpacing/>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La prevalencia global del síndrome de “burnout” en internos fue de 86.6% y la depresión de 24.4%. El 60.3% del síndrome de “burnout” correspondía al sexo femenino y un 39.7% al sexo masculino. 75.1% presentaban un alto agotamiento emocional, 60.2% despersonalización y el 26.4% una baja realización personal. Los practicantes internos solteros tuvieron una mayor prevalencia de despersonalización (64.2%) en comparación con los casados (36.0%). Conclusiones: Se encontró alta prevalencia de síndrome de “burnout” en practicantes internos del Hospital Escuela, el cual es un serio problema de salud entre la población médica que se asocia a una mala calidad de vida, bajo rendimiento y deterioro en el cuidado de pacientes. Es recomendable por lo tanto el establecimiento de medidas para su prevención.</w:t>
      </w:r>
    </w:p>
    <w:p w14:paraId="236BEA51" w14:textId="77777777" w:rsidR="00FE52A9" w:rsidRPr="007417EC" w:rsidRDefault="2FC1648A" w:rsidP="001A16FB">
      <w:pPr>
        <w:pStyle w:val="Prrafodelista"/>
        <w:widowControl/>
        <w:numPr>
          <w:ilvl w:val="1"/>
          <w:numId w:val="18"/>
        </w:numPr>
        <w:spacing w:after="160" w:line="360" w:lineRule="auto"/>
        <w:contextualSpacing/>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Concluyendo que: el grupo de estudiantes internos del Hospital Escuela, investigado por la presencia del síndrome de burnout, resultó con alta prevalecía </w:t>
      </w:r>
      <w:r w:rsidRPr="007417EC">
        <w:rPr>
          <w:rFonts w:ascii="Times New Roman" w:hAnsi="Times New Roman" w:cs="Times New Roman"/>
          <w:sz w:val="24"/>
          <w:szCs w:val="24"/>
          <w:lang w:val="es-419"/>
        </w:rPr>
        <w:lastRenderedPageBreak/>
        <w:t xml:space="preserve">del mismo (87%), asociado con depresión y vinculado más al sexo femenino, en tanto que las formas más severas se observaron en los solteros. El estudio reveló una alta prevalencia de maltrato, sobre todo en las mujeres, y aunque no se encontró una significancia estadística con relación al síndrome de burnout, se conoce que ambas condiciones son una fuente de alteraciones psicológicas importantes. Se </w:t>
      </w:r>
      <w:r w:rsidR="787E4000" w:rsidRPr="007417EC">
        <w:rPr>
          <w:rFonts w:ascii="Times New Roman" w:hAnsi="Times New Roman" w:cs="Times New Roman"/>
          <w:sz w:val="24"/>
          <w:szCs w:val="24"/>
          <w:lang w:val="es-419"/>
        </w:rPr>
        <w:t>observó,</w:t>
      </w:r>
      <w:r w:rsidRPr="007417EC">
        <w:rPr>
          <w:rFonts w:ascii="Times New Roman" w:hAnsi="Times New Roman" w:cs="Times New Roman"/>
          <w:sz w:val="24"/>
          <w:szCs w:val="24"/>
          <w:lang w:val="es-419"/>
        </w:rPr>
        <w:t xml:space="preserve"> además, un aumento en el consumo de substancias estimulantes y alcohol para el manejo del estrés.</w:t>
      </w:r>
      <w:r w:rsidR="787E4000" w:rsidRPr="007417EC">
        <w:rPr>
          <w:rFonts w:ascii="Times New Roman" w:hAnsi="Times New Roman" w:cs="Times New Roman"/>
          <w:sz w:val="24"/>
          <w:szCs w:val="24"/>
          <w:lang w:val="es-419"/>
        </w:rPr>
        <w:t xml:space="preserve"> </w:t>
      </w:r>
      <w:sdt>
        <w:sdtPr>
          <w:rPr>
            <w:rFonts w:ascii="Times New Roman" w:hAnsi="Times New Roman" w:cs="Times New Roman"/>
            <w:sz w:val="24"/>
            <w:szCs w:val="24"/>
            <w:lang w:val="es-419"/>
          </w:rPr>
          <w:id w:val="729819651"/>
          <w:placeholder>
            <w:docPart w:val="DefaultPlaceholder_1081868574"/>
          </w:placeholder>
          <w:citation/>
        </w:sdtPr>
        <w:sdtEndPr/>
        <w:sdtContent>
          <w:r w:rsidR="00CC00B0" w:rsidRPr="007417EC">
            <w:rPr>
              <w:rFonts w:ascii="Times New Roman" w:hAnsi="Times New Roman" w:cs="Times New Roman"/>
              <w:sz w:val="24"/>
              <w:szCs w:val="24"/>
              <w:lang w:val="es-419"/>
            </w:rPr>
            <w:fldChar w:fldCharType="begin"/>
          </w:r>
          <w:r w:rsidR="00CC00B0" w:rsidRPr="007417EC">
            <w:rPr>
              <w:rFonts w:ascii="Times New Roman" w:hAnsi="Times New Roman" w:cs="Times New Roman"/>
              <w:sz w:val="24"/>
              <w:szCs w:val="24"/>
              <w:lang w:val="es-HN"/>
            </w:rPr>
            <w:instrText xml:space="preserve"> CITATION Uni12 \l 18442 </w:instrText>
          </w:r>
          <w:r w:rsidR="00CC00B0" w:rsidRPr="007417EC">
            <w:rPr>
              <w:rFonts w:ascii="Times New Roman" w:hAnsi="Times New Roman" w:cs="Times New Roman"/>
              <w:sz w:val="24"/>
              <w:szCs w:val="24"/>
              <w:lang w:val="es-419"/>
            </w:rPr>
            <w:fldChar w:fldCharType="separate"/>
          </w:r>
          <w:r w:rsidR="787E4000" w:rsidRPr="007417EC">
            <w:rPr>
              <w:rFonts w:ascii="Times New Roman" w:hAnsi="Times New Roman" w:cs="Times New Roman"/>
              <w:noProof/>
              <w:sz w:val="24"/>
              <w:szCs w:val="24"/>
              <w:lang w:val="es-HN"/>
            </w:rPr>
            <w:t>(Universidad Nacional Autonoma de Honduras, 2012)</w:t>
          </w:r>
          <w:r w:rsidR="00CC00B0" w:rsidRPr="007417EC">
            <w:rPr>
              <w:rFonts w:ascii="Times New Roman" w:hAnsi="Times New Roman" w:cs="Times New Roman"/>
              <w:sz w:val="24"/>
              <w:szCs w:val="24"/>
              <w:lang w:val="es-419"/>
            </w:rPr>
            <w:fldChar w:fldCharType="end"/>
          </w:r>
        </w:sdtContent>
      </w:sdt>
      <w:r w:rsidR="051F7337" w:rsidRPr="007417EC">
        <w:rPr>
          <w:rFonts w:ascii="Times New Roman" w:hAnsi="Times New Roman" w:cs="Times New Roman"/>
          <w:sz w:val="24"/>
          <w:szCs w:val="24"/>
          <w:lang w:val="es-419"/>
        </w:rPr>
        <w:t>.</w:t>
      </w:r>
    </w:p>
    <w:p w14:paraId="0120C902" w14:textId="327909EB" w:rsidR="003C2C22" w:rsidRPr="007417EC" w:rsidRDefault="00D228A4" w:rsidP="001A16FB">
      <w:pPr>
        <w:pStyle w:val="Prrafodelista"/>
        <w:widowControl/>
        <w:numPr>
          <w:ilvl w:val="1"/>
          <w:numId w:val="18"/>
        </w:numPr>
        <w:spacing w:after="160" w:line="360" w:lineRule="auto"/>
        <w:contextualSpacing/>
        <w:jc w:val="both"/>
        <w:rPr>
          <w:rFonts w:ascii="Times New Roman" w:hAnsi="Times New Roman" w:cs="Times New Roman"/>
          <w:sz w:val="24"/>
          <w:szCs w:val="24"/>
          <w:lang w:val="es-419"/>
        </w:rPr>
      </w:pPr>
      <w:r>
        <w:rPr>
          <w:rFonts w:ascii="Times New Roman" w:hAnsi="Times New Roman" w:cs="Times New Roman"/>
          <w:sz w:val="24"/>
          <w:szCs w:val="24"/>
          <w:lang w:val="es-419"/>
        </w:rPr>
        <w:t xml:space="preserve">Adicionalmente </w:t>
      </w:r>
      <w:r w:rsidR="2FC1648A" w:rsidRPr="007417EC">
        <w:rPr>
          <w:rFonts w:ascii="Times New Roman" w:hAnsi="Times New Roman" w:cs="Times New Roman"/>
          <w:sz w:val="24"/>
          <w:szCs w:val="24"/>
          <w:lang w:val="es-419"/>
        </w:rPr>
        <w:t>en junio de 2009 se llev</w:t>
      </w:r>
      <w:r w:rsidR="6CB42901" w:rsidRPr="007417EC">
        <w:rPr>
          <w:rFonts w:ascii="Times New Roman" w:hAnsi="Times New Roman" w:cs="Times New Roman"/>
          <w:sz w:val="24"/>
          <w:szCs w:val="24"/>
          <w:lang w:val="es-419"/>
        </w:rPr>
        <w:t>ó</w:t>
      </w:r>
      <w:r w:rsidR="2FC1648A" w:rsidRPr="007417EC">
        <w:rPr>
          <w:rFonts w:ascii="Times New Roman" w:hAnsi="Times New Roman" w:cs="Times New Roman"/>
          <w:sz w:val="24"/>
          <w:szCs w:val="24"/>
          <w:lang w:val="es-419"/>
        </w:rPr>
        <w:t xml:space="preserve"> a</w:t>
      </w:r>
      <w:r w:rsidR="6CB42901" w:rsidRPr="007417EC">
        <w:rPr>
          <w:rFonts w:ascii="Times New Roman" w:hAnsi="Times New Roman" w:cs="Times New Roman"/>
          <w:sz w:val="24"/>
          <w:szCs w:val="24"/>
          <w:lang w:val="es-419"/>
        </w:rPr>
        <w:t xml:space="preserve"> </w:t>
      </w:r>
      <w:r w:rsidR="2FC1648A" w:rsidRPr="007417EC">
        <w:rPr>
          <w:rFonts w:ascii="Times New Roman" w:hAnsi="Times New Roman" w:cs="Times New Roman"/>
          <w:sz w:val="24"/>
          <w:szCs w:val="24"/>
          <w:lang w:val="es-419"/>
        </w:rPr>
        <w:t xml:space="preserve">cabo el estudio de </w:t>
      </w:r>
      <w:r w:rsidR="2FC1648A" w:rsidRPr="007417EC">
        <w:rPr>
          <w:rFonts w:ascii="Times New Roman" w:hAnsi="Times New Roman" w:cs="Times New Roman"/>
          <w:sz w:val="24"/>
          <w:szCs w:val="24"/>
          <w:u w:val="single"/>
          <w:lang w:val="es-419"/>
        </w:rPr>
        <w:t>“</w:t>
      </w:r>
      <w:r w:rsidR="2FC1648A" w:rsidRPr="007417EC">
        <w:rPr>
          <w:rFonts w:ascii="Times New Roman" w:hAnsi="Times New Roman" w:cs="Times New Roman"/>
          <w:i/>
          <w:iCs/>
          <w:color w:val="000000"/>
          <w:sz w:val="24"/>
          <w:szCs w:val="24"/>
          <w:u w:val="single"/>
          <w:shd w:val="clear" w:color="auto" w:fill="FFFFFF"/>
          <w:lang w:val="es-419"/>
        </w:rPr>
        <w:t>Condiciones de trabajo, Estrés y Daños a la salud en trabajadoras de la maquila en Honduras</w:t>
      </w:r>
      <w:r w:rsidR="2FC1648A" w:rsidRPr="007417EC">
        <w:rPr>
          <w:rFonts w:ascii="Times New Roman" w:hAnsi="Times New Roman" w:cs="Times New Roman"/>
          <w:color w:val="000000"/>
          <w:sz w:val="24"/>
          <w:szCs w:val="24"/>
          <w:u w:val="single"/>
          <w:shd w:val="clear" w:color="auto" w:fill="FFFFFF"/>
          <w:lang w:val="es-419"/>
        </w:rPr>
        <w:t>.”</w:t>
      </w:r>
      <w:r w:rsidR="2FC1648A" w:rsidRPr="007417EC">
        <w:rPr>
          <w:rFonts w:ascii="Times New Roman" w:hAnsi="Times New Roman" w:cs="Times New Roman"/>
          <w:color w:val="000000"/>
          <w:sz w:val="24"/>
          <w:szCs w:val="24"/>
          <w:shd w:val="clear" w:color="auto" w:fill="FFFFFF"/>
          <w:lang w:val="es-419"/>
        </w:rPr>
        <w:t xml:space="preserve"> En el cual se analizaron las condiciones de trabajo de las obreras de la maquila de San Pedro Sula, Honduras, así como la presencia de estrés y daños a la salud en estas trabajadoras, Los resultados mostraron una elevada exposición a riesgos y exigencias, así como tasas altas de daños a la salud. Destacando la presencia importante de estrés en las trabajadoras. La elevada frecuencia de daños a la salud, entre los que se encuentra fatiga crónica, depresión, ansiedad, trastornos </w:t>
      </w:r>
      <w:r w:rsidR="6730F927" w:rsidRPr="007417EC">
        <w:rPr>
          <w:rFonts w:ascii="Times New Roman" w:hAnsi="Times New Roman" w:cs="Times New Roman"/>
          <w:color w:val="000000"/>
          <w:sz w:val="24"/>
          <w:szCs w:val="24"/>
          <w:shd w:val="clear" w:color="auto" w:fill="FFFFFF"/>
          <w:lang w:val="es-419"/>
        </w:rPr>
        <w:t xml:space="preserve">músculos </w:t>
      </w:r>
      <w:r w:rsidR="2FC1648A" w:rsidRPr="007417EC">
        <w:rPr>
          <w:rFonts w:ascii="Times New Roman" w:hAnsi="Times New Roman" w:cs="Times New Roman"/>
          <w:color w:val="000000"/>
          <w:sz w:val="24"/>
          <w:szCs w:val="24"/>
          <w:shd w:val="clear" w:color="auto" w:fill="FFFFFF"/>
          <w:lang w:val="es-419"/>
        </w:rPr>
        <w:t>esqueléticos, entre otros, está asociada a la alta exposición a riesgos y exigencias que imponen las formas de organización y división del trabajo a las obreras en este tipo de industrias.</w:t>
      </w:r>
    </w:p>
    <w:p w14:paraId="34133114" w14:textId="324978BD" w:rsidR="003C2C22" w:rsidRPr="007417EC" w:rsidRDefault="2FC1648A" w:rsidP="00156FCD">
      <w:pPr>
        <w:widowControl/>
        <w:spacing w:after="160" w:line="360" w:lineRule="auto"/>
        <w:ind w:firstLine="708"/>
        <w:contextualSpacing/>
        <w:jc w:val="both"/>
        <w:rPr>
          <w:rFonts w:ascii="Times New Roman" w:hAnsi="Times New Roman" w:cs="Times New Roman"/>
          <w:color w:val="000000"/>
          <w:sz w:val="24"/>
          <w:szCs w:val="24"/>
          <w:shd w:val="clear" w:color="auto" w:fill="FFFFFF"/>
          <w:lang w:val="es-419"/>
        </w:rPr>
      </w:pPr>
      <w:r w:rsidRPr="007417EC">
        <w:rPr>
          <w:rFonts w:ascii="Times New Roman" w:hAnsi="Times New Roman" w:cs="Times New Roman"/>
          <w:color w:val="000000"/>
          <w:sz w:val="24"/>
          <w:szCs w:val="24"/>
          <w:shd w:val="clear" w:color="auto" w:fill="FFFFFF"/>
          <w:lang w:val="es-419"/>
        </w:rPr>
        <w:t>Las principales exigencias a las que están expuestas las trabajadoras, son la cuota de producción (93%), estricto control de calidad (90%), trabajo repetitivo, (92%), alta concentración para no accidentarse (88%). La mayoría de las trabajadoras estudiadas son operarias por lo que otras exigencias que reportan en su mayoría tienen que ver con la actividad física (86%), con una tensión en hombros y brazos (81%). Todas las actividades del proceso laboral se llevan a cabo bajo una supervisión estricta (68%) y se les exige altos estándares de calidad</w:t>
      </w:r>
      <w:r w:rsidR="523D8A70" w:rsidRPr="007417EC">
        <w:rPr>
          <w:rFonts w:ascii="Times New Roman" w:hAnsi="Times New Roman" w:cs="Times New Roman"/>
          <w:color w:val="000000"/>
          <w:sz w:val="24"/>
          <w:szCs w:val="24"/>
          <w:shd w:val="clear" w:color="auto" w:fill="FFFFFF"/>
          <w:lang w:val="es-419"/>
        </w:rPr>
        <w:t>.</w:t>
      </w:r>
      <w:r w:rsidR="003E4306" w:rsidRPr="007417EC">
        <w:rPr>
          <w:rFonts w:ascii="Times New Roman" w:hAnsi="Times New Roman" w:cs="Times New Roman"/>
          <w:color w:val="000000"/>
          <w:sz w:val="24"/>
          <w:szCs w:val="24"/>
          <w:shd w:val="clear" w:color="auto" w:fill="FFFFFF"/>
          <w:lang w:val="es-419"/>
        </w:rPr>
        <w:t xml:space="preserve"> </w:t>
      </w:r>
      <w:r w:rsidR="003E4306" w:rsidRPr="007417EC">
        <w:rPr>
          <w:rFonts w:ascii="Times New Roman" w:hAnsi="Times New Roman" w:cs="Times New Roman"/>
          <w:b/>
          <w:bCs/>
          <w:sz w:val="24"/>
          <w:szCs w:val="24"/>
          <w:lang w:val="es-419"/>
        </w:rPr>
        <w:t>(</w:t>
      </w:r>
      <w:sdt>
        <w:sdtPr>
          <w:rPr>
            <w:lang w:val="es-419"/>
          </w:rPr>
          <w:id w:val="-215740054"/>
          <w:placeholder>
            <w:docPart w:val="DefaultPlaceholder_1081868574"/>
          </w:placeholder>
          <w:citation/>
        </w:sdtPr>
        <w:sdtEndPr/>
        <w:sdtContent>
          <w:r w:rsidR="00C4447D" w:rsidRPr="007417EC">
            <w:rPr>
              <w:rFonts w:ascii="Times New Roman" w:hAnsi="Times New Roman" w:cs="Times New Roman"/>
              <w:b/>
              <w:bCs/>
              <w:sz w:val="24"/>
              <w:szCs w:val="24"/>
              <w:lang w:val="es-419"/>
            </w:rPr>
            <w:fldChar w:fldCharType="begin"/>
          </w:r>
          <w:r w:rsidR="00C4447D" w:rsidRPr="007417EC">
            <w:rPr>
              <w:rFonts w:ascii="Times New Roman" w:hAnsi="Times New Roman" w:cs="Times New Roman"/>
              <w:b/>
              <w:bCs/>
              <w:sz w:val="24"/>
              <w:szCs w:val="24"/>
              <w:lang w:val="es-HN"/>
            </w:rPr>
            <w:instrText xml:space="preserve"> CITATION Bla09 \l 18442 </w:instrText>
          </w:r>
          <w:r w:rsidR="00C4447D" w:rsidRPr="007417EC">
            <w:rPr>
              <w:rFonts w:ascii="Times New Roman" w:hAnsi="Times New Roman" w:cs="Times New Roman"/>
              <w:b/>
              <w:bCs/>
              <w:sz w:val="24"/>
              <w:szCs w:val="24"/>
              <w:lang w:val="es-419"/>
            </w:rPr>
            <w:fldChar w:fldCharType="separate"/>
          </w:r>
          <w:r w:rsidR="4FA75A04" w:rsidRPr="007417EC">
            <w:rPr>
              <w:rFonts w:ascii="Times New Roman" w:hAnsi="Times New Roman" w:cs="Times New Roman"/>
              <w:noProof/>
              <w:sz w:val="24"/>
              <w:szCs w:val="24"/>
              <w:lang w:val="es-HN"/>
            </w:rPr>
            <w:t>edesma, 2009)</w:t>
          </w:r>
          <w:r w:rsidR="00C4447D" w:rsidRPr="007417EC">
            <w:rPr>
              <w:rFonts w:ascii="Times New Roman" w:hAnsi="Times New Roman" w:cs="Times New Roman"/>
              <w:b/>
              <w:bCs/>
              <w:sz w:val="24"/>
              <w:szCs w:val="24"/>
              <w:lang w:val="es-419"/>
            </w:rPr>
            <w:fldChar w:fldCharType="end"/>
          </w:r>
        </w:sdtContent>
      </w:sdt>
      <w:r w:rsidR="003E4306" w:rsidRPr="007417EC">
        <w:rPr>
          <w:rFonts w:ascii="Times New Roman" w:hAnsi="Times New Roman" w:cs="Times New Roman"/>
          <w:b/>
          <w:bCs/>
          <w:sz w:val="24"/>
          <w:szCs w:val="24"/>
          <w:lang w:val="es-419"/>
        </w:rPr>
        <w:t xml:space="preserve"> </w:t>
      </w:r>
    </w:p>
    <w:p w14:paraId="5A2A959D" w14:textId="77777777" w:rsidR="0023584C" w:rsidRPr="007417EC" w:rsidRDefault="0023584C" w:rsidP="0065352A">
      <w:pPr>
        <w:widowControl/>
        <w:spacing w:after="160" w:line="360" w:lineRule="auto"/>
        <w:contextualSpacing/>
        <w:jc w:val="both"/>
        <w:rPr>
          <w:rFonts w:ascii="Times New Roman" w:hAnsi="Times New Roman" w:cs="Times New Roman"/>
          <w:sz w:val="24"/>
          <w:szCs w:val="24"/>
          <w:lang w:val="es-419"/>
        </w:rPr>
      </w:pPr>
    </w:p>
    <w:p w14:paraId="741751A5" w14:textId="193D27BF" w:rsidR="008444E3" w:rsidRPr="007417EC" w:rsidRDefault="2FC1648A" w:rsidP="00156FCD">
      <w:pPr>
        <w:widowControl/>
        <w:spacing w:after="160" w:line="360" w:lineRule="auto"/>
        <w:ind w:firstLine="708"/>
        <w:contextualSpacing/>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Tal como se puede observar </w:t>
      </w:r>
      <w:r w:rsidR="2DAA2854" w:rsidRPr="007417EC">
        <w:rPr>
          <w:rFonts w:ascii="Times New Roman" w:hAnsi="Times New Roman" w:cs="Times New Roman"/>
          <w:sz w:val="24"/>
          <w:szCs w:val="24"/>
          <w:lang w:val="es-419"/>
        </w:rPr>
        <w:t xml:space="preserve">en los diferentes estudios </w:t>
      </w:r>
      <w:r w:rsidRPr="007417EC">
        <w:rPr>
          <w:rFonts w:ascii="Times New Roman" w:hAnsi="Times New Roman" w:cs="Times New Roman"/>
          <w:sz w:val="24"/>
          <w:szCs w:val="24"/>
          <w:lang w:val="es-419"/>
        </w:rPr>
        <w:t>Honduras no se encuent</w:t>
      </w:r>
      <w:r w:rsidR="765CCCBF" w:rsidRPr="007417EC">
        <w:rPr>
          <w:rFonts w:ascii="Times New Roman" w:hAnsi="Times New Roman" w:cs="Times New Roman"/>
          <w:sz w:val="24"/>
          <w:szCs w:val="24"/>
          <w:lang w:val="es-419"/>
        </w:rPr>
        <w:t>r</w:t>
      </w:r>
      <w:r w:rsidRPr="007417EC">
        <w:rPr>
          <w:rFonts w:ascii="Times New Roman" w:hAnsi="Times New Roman" w:cs="Times New Roman"/>
          <w:sz w:val="24"/>
          <w:szCs w:val="24"/>
          <w:lang w:val="es-419"/>
        </w:rPr>
        <w:t>a exento de sufrir estr</w:t>
      </w:r>
      <w:r w:rsidR="765CCCBF" w:rsidRPr="007417EC">
        <w:rPr>
          <w:rFonts w:ascii="Times New Roman" w:hAnsi="Times New Roman" w:cs="Times New Roman"/>
          <w:sz w:val="24"/>
          <w:szCs w:val="24"/>
          <w:lang w:val="es-419"/>
        </w:rPr>
        <w:t>é</w:t>
      </w:r>
      <w:r w:rsidRPr="007417EC">
        <w:rPr>
          <w:rFonts w:ascii="Times New Roman" w:hAnsi="Times New Roman" w:cs="Times New Roman"/>
          <w:sz w:val="24"/>
          <w:szCs w:val="24"/>
          <w:lang w:val="es-419"/>
        </w:rPr>
        <w:t xml:space="preserve">s laboral en distintas </w:t>
      </w:r>
      <w:r w:rsidR="765CCCBF" w:rsidRPr="007417EC">
        <w:rPr>
          <w:rFonts w:ascii="Times New Roman" w:hAnsi="Times New Roman" w:cs="Times New Roman"/>
          <w:sz w:val="24"/>
          <w:szCs w:val="24"/>
          <w:lang w:val="es-419"/>
        </w:rPr>
        <w:t>á</w:t>
      </w:r>
      <w:r w:rsidRPr="007417EC">
        <w:rPr>
          <w:rFonts w:ascii="Times New Roman" w:hAnsi="Times New Roman" w:cs="Times New Roman"/>
          <w:sz w:val="24"/>
          <w:szCs w:val="24"/>
          <w:lang w:val="es-419"/>
        </w:rPr>
        <w:t>reas de trabajo y diversos colaboradores ya que es los est</w:t>
      </w:r>
      <w:r w:rsidR="765CCCBF" w:rsidRPr="007417EC">
        <w:rPr>
          <w:rFonts w:ascii="Times New Roman" w:hAnsi="Times New Roman" w:cs="Times New Roman"/>
          <w:sz w:val="24"/>
          <w:szCs w:val="24"/>
          <w:lang w:val="es-419"/>
        </w:rPr>
        <w:t>á</w:t>
      </w:r>
      <w:r w:rsidRPr="007417EC">
        <w:rPr>
          <w:rFonts w:ascii="Times New Roman" w:hAnsi="Times New Roman" w:cs="Times New Roman"/>
          <w:sz w:val="24"/>
          <w:szCs w:val="24"/>
          <w:lang w:val="es-419"/>
        </w:rPr>
        <w:t xml:space="preserve">ndares de calidad son exigibles en cada una de las instituciones y no solo a nivel de salud de </w:t>
      </w:r>
      <w:r w:rsidR="60AF596B" w:rsidRPr="007417EC">
        <w:rPr>
          <w:rFonts w:ascii="Times New Roman" w:hAnsi="Times New Roman" w:cs="Times New Roman"/>
          <w:sz w:val="24"/>
          <w:szCs w:val="24"/>
          <w:lang w:val="es-419"/>
        </w:rPr>
        <w:t>maquila,</w:t>
      </w:r>
      <w:r w:rsidRPr="007417EC">
        <w:rPr>
          <w:rFonts w:ascii="Times New Roman" w:hAnsi="Times New Roman" w:cs="Times New Roman"/>
          <w:sz w:val="24"/>
          <w:szCs w:val="24"/>
          <w:lang w:val="es-419"/>
        </w:rPr>
        <w:t xml:space="preserve"> </w:t>
      </w:r>
      <w:r w:rsidR="42836068" w:rsidRPr="007417EC">
        <w:rPr>
          <w:rFonts w:ascii="Times New Roman" w:hAnsi="Times New Roman" w:cs="Times New Roman"/>
          <w:sz w:val="24"/>
          <w:szCs w:val="24"/>
          <w:lang w:val="es-419"/>
        </w:rPr>
        <w:t>sino</w:t>
      </w:r>
      <w:r w:rsidRPr="007417EC">
        <w:rPr>
          <w:rFonts w:ascii="Times New Roman" w:hAnsi="Times New Roman" w:cs="Times New Roman"/>
          <w:sz w:val="24"/>
          <w:szCs w:val="24"/>
          <w:lang w:val="es-419"/>
        </w:rPr>
        <w:t xml:space="preserve"> que </w:t>
      </w:r>
      <w:r w:rsidR="765CCCBF" w:rsidRPr="007417EC">
        <w:rPr>
          <w:rFonts w:ascii="Times New Roman" w:hAnsi="Times New Roman" w:cs="Times New Roman"/>
          <w:sz w:val="24"/>
          <w:szCs w:val="24"/>
          <w:lang w:val="es-419"/>
        </w:rPr>
        <w:t>también</w:t>
      </w:r>
      <w:r w:rsidRPr="007417EC">
        <w:rPr>
          <w:rFonts w:ascii="Times New Roman" w:hAnsi="Times New Roman" w:cs="Times New Roman"/>
          <w:sz w:val="24"/>
          <w:szCs w:val="24"/>
          <w:lang w:val="es-419"/>
        </w:rPr>
        <w:t xml:space="preserve"> en empresas comerciales, de construcción, aliment</w:t>
      </w:r>
      <w:r w:rsidR="765CCCBF" w:rsidRPr="007417EC">
        <w:rPr>
          <w:rFonts w:ascii="Times New Roman" w:hAnsi="Times New Roman" w:cs="Times New Roman"/>
          <w:sz w:val="24"/>
          <w:szCs w:val="24"/>
          <w:lang w:val="es-419"/>
        </w:rPr>
        <w:t>i</w:t>
      </w:r>
      <w:r w:rsidRPr="007417EC">
        <w:rPr>
          <w:rFonts w:ascii="Times New Roman" w:hAnsi="Times New Roman" w:cs="Times New Roman"/>
          <w:sz w:val="24"/>
          <w:szCs w:val="24"/>
          <w:lang w:val="es-419"/>
        </w:rPr>
        <w:t>cias e instituciones financieras y de asesoramiento.</w:t>
      </w:r>
    </w:p>
    <w:p w14:paraId="128F2321" w14:textId="77777777" w:rsidR="009E0D78" w:rsidRPr="007417EC" w:rsidRDefault="009E0D78" w:rsidP="0065352A">
      <w:pPr>
        <w:widowControl/>
        <w:spacing w:after="160" w:line="360" w:lineRule="auto"/>
        <w:contextualSpacing/>
        <w:jc w:val="both"/>
        <w:rPr>
          <w:rFonts w:ascii="Times New Roman" w:hAnsi="Times New Roman" w:cs="Times New Roman"/>
          <w:b/>
          <w:bCs/>
          <w:sz w:val="24"/>
          <w:szCs w:val="24"/>
          <w:lang w:val="es-419"/>
        </w:rPr>
      </w:pPr>
    </w:p>
    <w:p w14:paraId="2730F5E0" w14:textId="5B1CE0FB" w:rsidR="008444E3" w:rsidRPr="007417EC" w:rsidRDefault="7AEF2CDF" w:rsidP="003F2DEF">
      <w:pPr>
        <w:widowControl/>
        <w:spacing w:after="160" w:line="360" w:lineRule="auto"/>
        <w:ind w:firstLine="708"/>
        <w:contextualSpacing/>
        <w:jc w:val="both"/>
        <w:rPr>
          <w:rFonts w:ascii="Times New Roman" w:hAnsi="Times New Roman" w:cs="Times New Roman"/>
          <w:b/>
          <w:bCs/>
          <w:sz w:val="24"/>
          <w:szCs w:val="24"/>
          <w:u w:val="single"/>
          <w:lang w:val="es-419"/>
        </w:rPr>
      </w:pPr>
      <w:r w:rsidRPr="007417EC">
        <w:rPr>
          <w:rFonts w:ascii="Times New Roman" w:hAnsi="Times New Roman" w:cs="Times New Roman"/>
          <w:b/>
          <w:bCs/>
          <w:sz w:val="24"/>
          <w:szCs w:val="24"/>
          <w:u w:val="single"/>
          <w:lang w:val="es-419"/>
        </w:rPr>
        <w:lastRenderedPageBreak/>
        <w:t xml:space="preserve">2.1.1.11 </w:t>
      </w:r>
      <w:r w:rsidR="32DA2BE9" w:rsidRPr="007417EC">
        <w:rPr>
          <w:rFonts w:ascii="Times New Roman" w:hAnsi="Times New Roman" w:cs="Times New Roman"/>
          <w:b/>
          <w:bCs/>
          <w:sz w:val="24"/>
          <w:szCs w:val="24"/>
          <w:u w:val="single"/>
          <w:lang w:val="es-419"/>
        </w:rPr>
        <w:t xml:space="preserve">Historia de la empresa </w:t>
      </w:r>
      <w:r w:rsidR="52BEBC30" w:rsidRPr="007417EC">
        <w:rPr>
          <w:rFonts w:ascii="Times New Roman" w:hAnsi="Times New Roman" w:cs="Times New Roman"/>
          <w:b/>
          <w:bCs/>
          <w:sz w:val="24"/>
          <w:szCs w:val="24"/>
          <w:u w:val="single"/>
          <w:lang w:val="es-419"/>
        </w:rPr>
        <w:t xml:space="preserve">UHY Auditores y Consultores </w:t>
      </w:r>
    </w:p>
    <w:p w14:paraId="3EDF95C6" w14:textId="57BAF095" w:rsidR="008444E3" w:rsidRPr="007417EC" w:rsidRDefault="008444E3" w:rsidP="009C033C">
      <w:pPr>
        <w:widowControl/>
        <w:spacing w:after="160" w:line="360" w:lineRule="auto"/>
        <w:ind w:firstLine="708"/>
        <w:contextualSpacing/>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UHY Pérez y Co Auditores y Consultores es una firma integral centralizada en la regi</w:t>
      </w:r>
      <w:r w:rsidR="00C05319" w:rsidRPr="007417EC">
        <w:rPr>
          <w:rFonts w:ascii="Times New Roman" w:hAnsi="Times New Roman" w:cs="Times New Roman"/>
          <w:sz w:val="24"/>
          <w:szCs w:val="24"/>
          <w:lang w:val="es-419"/>
        </w:rPr>
        <w:t>ó</w:t>
      </w:r>
      <w:r w:rsidRPr="007417EC">
        <w:rPr>
          <w:rFonts w:ascii="Times New Roman" w:hAnsi="Times New Roman" w:cs="Times New Roman"/>
          <w:sz w:val="24"/>
          <w:szCs w:val="24"/>
          <w:lang w:val="es-419"/>
        </w:rPr>
        <w:t xml:space="preserve">n </w:t>
      </w:r>
      <w:r w:rsidR="00C05319" w:rsidRPr="007417EC">
        <w:rPr>
          <w:rFonts w:ascii="Times New Roman" w:hAnsi="Times New Roman" w:cs="Times New Roman"/>
          <w:sz w:val="24"/>
          <w:szCs w:val="24"/>
          <w:lang w:val="es-419"/>
        </w:rPr>
        <w:t>teniendo presencia</w:t>
      </w:r>
      <w:r w:rsidRPr="007417EC">
        <w:rPr>
          <w:rFonts w:ascii="Times New Roman" w:hAnsi="Times New Roman" w:cs="Times New Roman"/>
          <w:sz w:val="24"/>
          <w:szCs w:val="24"/>
          <w:lang w:val="es-419"/>
        </w:rPr>
        <w:t xml:space="preserve"> en Honduras, Guatemala, El Salvador y Nicaragua, cabe recalcar que la firma se encuentra tambi</w:t>
      </w:r>
      <w:r w:rsidR="00C05319" w:rsidRPr="007417EC">
        <w:rPr>
          <w:rFonts w:ascii="Times New Roman" w:hAnsi="Times New Roman" w:cs="Times New Roman"/>
          <w:sz w:val="24"/>
          <w:szCs w:val="24"/>
          <w:lang w:val="es-419"/>
        </w:rPr>
        <w:t>é</w:t>
      </w:r>
      <w:r w:rsidRPr="007417EC">
        <w:rPr>
          <w:rFonts w:ascii="Times New Roman" w:hAnsi="Times New Roman" w:cs="Times New Roman"/>
          <w:sz w:val="24"/>
          <w:szCs w:val="24"/>
          <w:lang w:val="es-419"/>
        </w:rPr>
        <w:t>n en:</w:t>
      </w:r>
    </w:p>
    <w:p w14:paraId="22819CCE" w14:textId="4974BF79" w:rsidR="008444E3" w:rsidRPr="007417EC" w:rsidRDefault="008444E3" w:rsidP="00EA2E37">
      <w:pPr>
        <w:widowControl/>
        <w:spacing w:after="160" w:line="360" w:lineRule="auto"/>
        <w:contextualSpacing/>
        <w:jc w:val="both"/>
        <w:rPr>
          <w:rFonts w:ascii="Times New Roman" w:hAnsi="Times New Roman" w:cs="Times New Roman"/>
          <w:sz w:val="24"/>
          <w:szCs w:val="24"/>
          <w:lang w:val="es-419"/>
        </w:rPr>
      </w:pPr>
      <w:r w:rsidRPr="007417EC">
        <w:rPr>
          <w:rFonts w:ascii="Times New Roman" w:hAnsi="Times New Roman" w:cs="Times New Roman"/>
          <w:noProof/>
          <w:sz w:val="24"/>
          <w:szCs w:val="24"/>
          <w:lang w:val="es-419" w:eastAsia="es-419"/>
        </w:rPr>
        <mc:AlternateContent>
          <mc:Choice Requires="wps">
            <w:drawing>
              <wp:anchor distT="0" distB="0" distL="114300" distR="114300" simplePos="0" relativeHeight="251658752" behindDoc="0" locked="0" layoutInCell="1" allowOverlap="1" wp14:anchorId="30BC7815" wp14:editId="6D008ED7">
                <wp:simplePos x="0" y="0"/>
                <wp:positionH relativeFrom="column">
                  <wp:posOffset>754380</wp:posOffset>
                </wp:positionH>
                <wp:positionV relativeFrom="paragraph">
                  <wp:posOffset>7620</wp:posOffset>
                </wp:positionV>
                <wp:extent cx="632460" cy="647700"/>
                <wp:effectExtent l="0" t="0" r="0" b="0"/>
                <wp:wrapNone/>
                <wp:docPr id="13" name="Cuadro de texto 13"/>
                <wp:cNvGraphicFramePr/>
                <a:graphic xmlns:a="http://schemas.openxmlformats.org/drawingml/2006/main">
                  <a:graphicData uri="http://schemas.microsoft.com/office/word/2010/wordprocessingShape">
                    <wps:wsp>
                      <wps:cNvSpPr/>
                      <wps:spPr>
                        <a:xfrm>
                          <a:off x="0" y="0"/>
                          <a:ext cx="632460" cy="647700"/>
                        </a:xfrm>
                        <a:prstGeom prst="rect">
                          <a:avLst/>
                        </a:prstGeom>
                        <a:solidFill>
                          <a:schemeClr val="lt1"/>
                        </a:solidFill>
                        <a:ln w="6350">
                          <a:noFill/>
                        </a:ln>
                      </wps:spPr>
                      <wps:txbx>
                        <w:txbxContent>
                          <w:p w14:paraId="1913C4B5" w14:textId="77777777" w:rsidR="00240BD5" w:rsidRDefault="00240BD5" w:rsidP="00336F99">
                            <w:pPr>
                              <w:spacing w:line="254" w:lineRule="auto"/>
                              <w:jc w:val="center"/>
                              <w:rPr>
                                <w:rFonts w:ascii="Calibri" w:hAnsi="Calibri" w:cs="Calibri"/>
                                <w:b/>
                                <w:bCs/>
                                <w:color w:val="0070C0"/>
                                <w:sz w:val="32"/>
                                <w:szCs w:val="32"/>
                              </w:rPr>
                            </w:pPr>
                            <w:r>
                              <w:rPr>
                                <w:rFonts w:ascii="Calibri" w:hAnsi="Calibri" w:cs="Calibri"/>
                                <w:b/>
                                <w:bCs/>
                                <w:color w:val="0070C0"/>
                                <w:sz w:val="32"/>
                                <w:szCs w:val="32"/>
                              </w:rPr>
                              <w:t>102</w:t>
                            </w:r>
                          </w:p>
                          <w:p w14:paraId="266E104C" w14:textId="77777777" w:rsidR="00240BD5" w:rsidRDefault="00240BD5" w:rsidP="00336F99">
                            <w:pPr>
                              <w:spacing w:line="254" w:lineRule="auto"/>
                              <w:jc w:val="center"/>
                              <w:rPr>
                                <w:rFonts w:ascii="Calibri" w:hAnsi="Calibri" w:cs="Calibri"/>
                                <w:b/>
                                <w:bCs/>
                              </w:rPr>
                            </w:pPr>
                            <w:proofErr w:type="spellStart"/>
                            <w:r>
                              <w:rPr>
                                <w:rFonts w:ascii="Calibri" w:hAnsi="Calibri" w:cs="Calibri"/>
                                <w:b/>
                                <w:bCs/>
                              </w:rPr>
                              <w:t>Países</w:t>
                            </w:r>
                            <w:proofErr w:type="spellEnd"/>
                          </w:p>
                        </w:txbxContent>
                      </wps:txbx>
                      <wps:bodyPr spcFirstLastPara="0" wrap="square" lIns="91440" tIns="45720" rIns="91440" bIns="45720" anchor="t">
                        <a:noAutofit/>
                      </wps:bodyPr>
                    </wps:wsp>
                  </a:graphicData>
                </a:graphic>
                <wp14:sizeRelH relativeFrom="margin">
                  <wp14:pctWidth>0</wp14:pctWidth>
                </wp14:sizeRelH>
                <wp14:sizeRelV relativeFrom="margin">
                  <wp14:pctHeight>0</wp14:pctHeight>
                </wp14:sizeRelV>
              </wp:anchor>
            </w:drawing>
          </mc:Choice>
          <mc:Fallback>
            <w:pict>
              <v:rect w14:anchorId="30BC7815" id="Cuadro de texto 13" o:spid="_x0000_s1026" style="position:absolute;left:0;text-align:left;margin-left:59.4pt;margin-top:.6pt;width:49.8pt;height:5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" fillcolor="white [3201]" stroked="f" strokeweight=".5pt">
                <v:textbox>
                  <w:txbxContent>
                    <w:p w14:paraId="1913C4B5" w14:textId="77777777" w:rsidR="00240BD5" w:rsidRDefault="00240BD5" w:rsidP="00336F99">
                      <w:pPr>
                        <w:spacing w:line="254" w:lineRule="auto"/>
                        <w:jc w:val="center"/>
                        <w:rPr>
                          <w:rFonts w:ascii="Calibri" w:hAnsi="Calibri" w:cs="Calibri"/>
                          <w:b/>
                          <w:bCs/>
                          <w:color w:val="0070C0"/>
                          <w:sz w:val="32"/>
                          <w:szCs w:val="32"/>
                        </w:rPr>
                      </w:pPr>
                      <w:r>
                        <w:rPr>
                          <w:rFonts w:ascii="Calibri" w:hAnsi="Calibri" w:cs="Calibri"/>
                          <w:b/>
                          <w:bCs/>
                          <w:color w:val="0070C0"/>
                          <w:sz w:val="32"/>
                          <w:szCs w:val="32"/>
                        </w:rPr>
                        <w:t>102</w:t>
                      </w:r>
                    </w:p>
                    <w:p w14:paraId="266E104C" w14:textId="77777777" w:rsidR="00240BD5" w:rsidRDefault="00240BD5" w:rsidP="00336F99">
                      <w:pPr>
                        <w:spacing w:line="254" w:lineRule="auto"/>
                        <w:jc w:val="center"/>
                        <w:rPr>
                          <w:rFonts w:ascii="Calibri" w:hAnsi="Calibri" w:cs="Calibri"/>
                          <w:b/>
                          <w:bCs/>
                        </w:rPr>
                      </w:pPr>
                      <w:r>
                        <w:rPr>
                          <w:rFonts w:ascii="Calibri" w:hAnsi="Calibri" w:cs="Calibri"/>
                          <w:b/>
                          <w:bCs/>
                        </w:rPr>
                        <w:t>Países</w:t>
                      </w:r>
                    </w:p>
                  </w:txbxContent>
                </v:textbox>
              </v:rect>
            </w:pict>
          </mc:Fallback>
        </mc:AlternateContent>
      </w:r>
      <w:r w:rsidRPr="007417EC">
        <w:rPr>
          <w:rFonts w:ascii="Times New Roman" w:hAnsi="Times New Roman" w:cs="Times New Roman"/>
          <w:noProof/>
          <w:sz w:val="24"/>
          <w:szCs w:val="24"/>
          <w:lang w:val="es-419" w:eastAsia="es-419"/>
        </w:rPr>
        <mc:AlternateContent>
          <mc:Choice Requires="wps">
            <w:drawing>
              <wp:anchor distT="0" distB="0" distL="114300" distR="114300" simplePos="0" relativeHeight="251656704" behindDoc="0" locked="0" layoutInCell="1" allowOverlap="1" wp14:anchorId="4957857C" wp14:editId="610822D0">
                <wp:simplePos x="0" y="0"/>
                <wp:positionH relativeFrom="column">
                  <wp:posOffset>3947160</wp:posOffset>
                </wp:positionH>
                <wp:positionV relativeFrom="paragraph">
                  <wp:posOffset>7620</wp:posOffset>
                </wp:positionV>
                <wp:extent cx="1318260" cy="716280"/>
                <wp:effectExtent l="0" t="0" r="0" b="7620"/>
                <wp:wrapNone/>
                <wp:docPr id="12" name="Cuadro de texto 12"/>
                <wp:cNvGraphicFramePr/>
                <a:graphic xmlns:a="http://schemas.openxmlformats.org/drawingml/2006/main">
                  <a:graphicData uri="http://schemas.microsoft.com/office/word/2010/wordprocessingShape">
                    <wps:wsp>
                      <wps:cNvSpPr/>
                      <wps:spPr>
                        <a:xfrm>
                          <a:off x="0" y="0"/>
                          <a:ext cx="1318260" cy="716280"/>
                        </a:xfrm>
                        <a:prstGeom prst="rect">
                          <a:avLst/>
                        </a:prstGeom>
                        <a:solidFill>
                          <a:schemeClr val="lt1"/>
                        </a:solidFill>
                        <a:ln w="6350">
                          <a:noFill/>
                        </a:ln>
                      </wps:spPr>
                      <wps:txbx>
                        <w:txbxContent>
                          <w:p w14:paraId="54AC6049" w14:textId="77777777" w:rsidR="00240BD5" w:rsidRDefault="00240BD5" w:rsidP="00336F99">
                            <w:pPr>
                              <w:spacing w:line="254" w:lineRule="auto"/>
                              <w:jc w:val="center"/>
                              <w:rPr>
                                <w:rFonts w:ascii="Calibri" w:hAnsi="Calibri" w:cs="Calibri"/>
                                <w:b/>
                                <w:bCs/>
                                <w:color w:val="0070C0"/>
                                <w:sz w:val="32"/>
                                <w:szCs w:val="32"/>
                              </w:rPr>
                            </w:pPr>
                            <w:r>
                              <w:rPr>
                                <w:rFonts w:ascii="Calibri" w:hAnsi="Calibri" w:cs="Calibri"/>
                                <w:b/>
                                <w:bCs/>
                                <w:color w:val="0070C0"/>
                                <w:sz w:val="32"/>
                                <w:szCs w:val="32"/>
                              </w:rPr>
                              <w:t>8961</w:t>
                            </w:r>
                          </w:p>
                          <w:p w14:paraId="73F6BE83" w14:textId="77777777" w:rsidR="00240BD5" w:rsidRDefault="00240BD5" w:rsidP="00336F99">
                            <w:pPr>
                              <w:spacing w:line="254" w:lineRule="auto"/>
                              <w:rPr>
                                <w:rFonts w:ascii="Calibri" w:hAnsi="Calibri" w:cs="Calibri"/>
                                <w:b/>
                                <w:bCs/>
                              </w:rPr>
                            </w:pPr>
                            <w:r>
                              <w:rPr>
                                <w:rFonts w:ascii="Calibri" w:hAnsi="Calibri" w:cs="Calibri"/>
                                <w:b/>
                                <w:bCs/>
                              </w:rPr>
                              <w:t>Total de personal</w:t>
                            </w:r>
                          </w:p>
                        </w:txbxContent>
                      </wps:txbx>
                      <wps:bodyPr spcFirstLastPara="0" wrap="square" lIns="91440" tIns="45720" rIns="91440" bIns="45720" anchor="t">
                        <a:noAutofit/>
                      </wps:bodyPr>
                    </wps:wsp>
                  </a:graphicData>
                </a:graphic>
                <wp14:sizeRelH relativeFrom="margin">
                  <wp14:pctWidth>0</wp14:pctWidth>
                </wp14:sizeRelH>
                <wp14:sizeRelV relativeFrom="margin">
                  <wp14:pctHeight>0</wp14:pctHeight>
                </wp14:sizeRelV>
              </wp:anchor>
            </w:drawing>
          </mc:Choice>
          <mc:Fallback>
            <w:pict>
              <v:rect w14:anchorId="4957857C" id="Cuadro de texto 12" o:spid="_x0000_s1027" style="position:absolute;left:0;text-align:left;margin-left:310.8pt;margin-top:.6pt;width:103.8pt;height:56.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" fillcolor="white [3201]" stroked="f" strokeweight=".5pt">
                <v:textbox>
                  <w:txbxContent>
                    <w:p w14:paraId="54AC6049" w14:textId="77777777" w:rsidR="00240BD5" w:rsidRDefault="00240BD5" w:rsidP="00336F99">
                      <w:pPr>
                        <w:spacing w:line="254" w:lineRule="auto"/>
                        <w:jc w:val="center"/>
                        <w:rPr>
                          <w:rFonts w:ascii="Calibri" w:hAnsi="Calibri" w:cs="Calibri"/>
                          <w:b/>
                          <w:bCs/>
                          <w:color w:val="0070C0"/>
                          <w:sz w:val="32"/>
                          <w:szCs w:val="32"/>
                        </w:rPr>
                      </w:pPr>
                      <w:r>
                        <w:rPr>
                          <w:rFonts w:ascii="Calibri" w:hAnsi="Calibri" w:cs="Calibri"/>
                          <w:b/>
                          <w:bCs/>
                          <w:color w:val="0070C0"/>
                          <w:sz w:val="32"/>
                          <w:szCs w:val="32"/>
                        </w:rPr>
                        <w:t>8961</w:t>
                      </w:r>
                    </w:p>
                    <w:p w14:paraId="73F6BE83" w14:textId="77777777" w:rsidR="00240BD5" w:rsidRDefault="00240BD5" w:rsidP="00336F99">
                      <w:pPr>
                        <w:spacing w:line="254" w:lineRule="auto"/>
                        <w:rPr>
                          <w:rFonts w:ascii="Calibri" w:hAnsi="Calibri" w:cs="Calibri"/>
                          <w:b/>
                          <w:bCs/>
                        </w:rPr>
                      </w:pPr>
                      <w:r>
                        <w:rPr>
                          <w:rFonts w:ascii="Calibri" w:hAnsi="Calibri" w:cs="Calibri"/>
                          <w:b/>
                          <w:bCs/>
                        </w:rPr>
                        <w:t>Total de personal</w:t>
                      </w:r>
                    </w:p>
                  </w:txbxContent>
                </v:textbox>
              </v:rect>
            </w:pict>
          </mc:Fallback>
        </mc:AlternateContent>
      </w:r>
      <w:r w:rsidRPr="007417EC">
        <w:rPr>
          <w:rFonts w:ascii="Times New Roman" w:hAnsi="Times New Roman" w:cs="Times New Roman"/>
          <w:noProof/>
          <w:sz w:val="24"/>
          <w:szCs w:val="24"/>
          <w:lang w:val="es-419" w:eastAsia="es-419"/>
        </w:rPr>
        <mc:AlternateContent>
          <mc:Choice Requires="wps">
            <w:drawing>
              <wp:anchor distT="0" distB="0" distL="114300" distR="114300" simplePos="0" relativeHeight="251657728" behindDoc="0" locked="0" layoutInCell="1" allowOverlap="1" wp14:anchorId="3DA8C74E" wp14:editId="2AE69735">
                <wp:simplePos x="0" y="0"/>
                <wp:positionH relativeFrom="column">
                  <wp:posOffset>2369820</wp:posOffset>
                </wp:positionH>
                <wp:positionV relativeFrom="paragraph">
                  <wp:posOffset>7620</wp:posOffset>
                </wp:positionV>
                <wp:extent cx="769620" cy="701040"/>
                <wp:effectExtent l="0" t="0" r="0" b="3810"/>
                <wp:wrapNone/>
                <wp:docPr id="11" name="Cuadro de texto 11"/>
                <wp:cNvGraphicFramePr/>
                <a:graphic xmlns:a="http://schemas.openxmlformats.org/drawingml/2006/main">
                  <a:graphicData uri="http://schemas.microsoft.com/office/word/2010/wordprocessingShape">
                    <wps:wsp>
                      <wps:cNvSpPr/>
                      <wps:spPr>
                        <a:xfrm>
                          <a:off x="0" y="0"/>
                          <a:ext cx="769620" cy="701040"/>
                        </a:xfrm>
                        <a:prstGeom prst="rect">
                          <a:avLst/>
                        </a:prstGeom>
                        <a:solidFill>
                          <a:schemeClr val="lt1"/>
                        </a:solidFill>
                        <a:ln w="6350">
                          <a:noFill/>
                        </a:ln>
                      </wps:spPr>
                      <wps:txbx>
                        <w:txbxContent>
                          <w:p w14:paraId="001D95D1" w14:textId="77777777" w:rsidR="00240BD5" w:rsidRDefault="00240BD5" w:rsidP="00336F99">
                            <w:pPr>
                              <w:spacing w:line="256" w:lineRule="auto"/>
                              <w:jc w:val="center"/>
                              <w:rPr>
                                <w:rFonts w:ascii="Calibri" w:hAnsi="Calibri" w:cs="Calibri"/>
                                <w:b/>
                                <w:bCs/>
                                <w:color w:val="0070C0"/>
                                <w:sz w:val="32"/>
                                <w:szCs w:val="32"/>
                              </w:rPr>
                            </w:pPr>
                            <w:r>
                              <w:rPr>
                                <w:rFonts w:ascii="Calibri" w:hAnsi="Calibri" w:cs="Calibri"/>
                                <w:b/>
                                <w:bCs/>
                                <w:color w:val="0070C0"/>
                                <w:sz w:val="32"/>
                                <w:szCs w:val="32"/>
                              </w:rPr>
                              <w:t>344</w:t>
                            </w:r>
                          </w:p>
                          <w:p w14:paraId="0A091FF6" w14:textId="77777777" w:rsidR="00240BD5" w:rsidRDefault="00240BD5" w:rsidP="00336F99">
                            <w:pPr>
                              <w:spacing w:line="256" w:lineRule="auto"/>
                              <w:jc w:val="center"/>
                              <w:rPr>
                                <w:rFonts w:ascii="Calibri" w:hAnsi="Calibri" w:cs="Calibri"/>
                                <w:b/>
                                <w:bCs/>
                                <w:sz w:val="24"/>
                                <w:szCs w:val="24"/>
                              </w:rPr>
                            </w:pPr>
                            <w:proofErr w:type="spellStart"/>
                            <w:r>
                              <w:rPr>
                                <w:rFonts w:ascii="Calibri" w:hAnsi="Calibri" w:cs="Calibri"/>
                                <w:b/>
                                <w:bCs/>
                              </w:rPr>
                              <w:t>Oficinas</w:t>
                            </w:r>
                            <w:proofErr w:type="spellEnd"/>
                          </w:p>
                        </w:txbxContent>
                      </wps:txbx>
                      <wps:bodyPr spcFirstLastPara="0" wrap="square" lIns="91440" tIns="45720" rIns="91440" bIns="45720" anchor="t">
                        <a:noAutofit/>
                      </wps:bodyPr>
                    </wps:wsp>
                  </a:graphicData>
                </a:graphic>
                <wp14:sizeRelH relativeFrom="margin">
                  <wp14:pctWidth>0</wp14:pctWidth>
                </wp14:sizeRelH>
                <wp14:sizeRelV relativeFrom="margin">
                  <wp14:pctHeight>0</wp14:pctHeight>
                </wp14:sizeRelV>
              </wp:anchor>
            </w:drawing>
          </mc:Choice>
          <mc:Fallback>
            <w:pict>
              <v:rect w14:anchorId="3DA8C74E" id="Cuadro de texto 11" o:spid="_x0000_s1028" style="position:absolute;left:0;text-align:left;margin-left:186.6pt;margin-top:.6pt;width:60.6pt;height:55.2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" fillcolor="white [3201]" stroked="f" strokeweight=".5pt">
                <v:textbox>
                  <w:txbxContent>
                    <w:p w14:paraId="001D95D1" w14:textId="77777777" w:rsidR="00240BD5" w:rsidRDefault="00240BD5" w:rsidP="00336F99">
                      <w:pPr>
                        <w:spacing w:line="256" w:lineRule="auto"/>
                        <w:jc w:val="center"/>
                        <w:rPr>
                          <w:rFonts w:ascii="Calibri" w:hAnsi="Calibri" w:cs="Calibri"/>
                          <w:b/>
                          <w:bCs/>
                          <w:color w:val="0070C0"/>
                          <w:sz w:val="32"/>
                          <w:szCs w:val="32"/>
                        </w:rPr>
                      </w:pPr>
                      <w:r>
                        <w:rPr>
                          <w:rFonts w:ascii="Calibri" w:hAnsi="Calibri" w:cs="Calibri"/>
                          <w:b/>
                          <w:bCs/>
                          <w:color w:val="0070C0"/>
                          <w:sz w:val="32"/>
                          <w:szCs w:val="32"/>
                        </w:rPr>
                        <w:t>344</w:t>
                      </w:r>
                    </w:p>
                    <w:p w14:paraId="0A091FF6" w14:textId="77777777" w:rsidR="00240BD5" w:rsidRDefault="00240BD5" w:rsidP="00336F99">
                      <w:pPr>
                        <w:spacing w:line="256" w:lineRule="auto"/>
                        <w:jc w:val="center"/>
                        <w:rPr>
                          <w:rFonts w:ascii="Calibri" w:hAnsi="Calibri" w:cs="Calibri"/>
                          <w:b/>
                          <w:bCs/>
                          <w:sz w:val="24"/>
                          <w:szCs w:val="24"/>
                        </w:rPr>
                      </w:pPr>
                      <w:r>
                        <w:rPr>
                          <w:rFonts w:ascii="Calibri" w:hAnsi="Calibri" w:cs="Calibri"/>
                          <w:b/>
                          <w:bCs/>
                        </w:rPr>
                        <w:t>Oficinas</w:t>
                      </w:r>
                    </w:p>
                  </w:txbxContent>
                </v:textbox>
              </v:rect>
            </w:pict>
          </mc:Fallback>
        </mc:AlternateContent>
      </w:r>
    </w:p>
    <w:p w14:paraId="61695670" w14:textId="77777777" w:rsidR="008444E3" w:rsidRPr="007417EC" w:rsidRDefault="008444E3" w:rsidP="00EA2E37">
      <w:pPr>
        <w:widowControl/>
        <w:spacing w:after="160" w:line="360" w:lineRule="auto"/>
        <w:contextualSpacing/>
        <w:jc w:val="both"/>
        <w:rPr>
          <w:rFonts w:ascii="Times New Roman" w:hAnsi="Times New Roman" w:cs="Times New Roman"/>
          <w:sz w:val="24"/>
          <w:szCs w:val="24"/>
          <w:lang w:val="es-419"/>
        </w:rPr>
      </w:pPr>
    </w:p>
    <w:p w14:paraId="6879795E" w14:textId="15416360" w:rsidR="484613D8" w:rsidRPr="007417EC" w:rsidRDefault="484613D8" w:rsidP="484613D8">
      <w:pPr>
        <w:widowControl/>
        <w:spacing w:after="160" w:line="360" w:lineRule="auto"/>
        <w:contextualSpacing/>
        <w:jc w:val="both"/>
        <w:rPr>
          <w:rFonts w:ascii="Times New Roman" w:hAnsi="Times New Roman" w:cs="Times New Roman"/>
          <w:sz w:val="24"/>
          <w:szCs w:val="24"/>
          <w:lang w:val="es-419"/>
        </w:rPr>
      </w:pPr>
    </w:p>
    <w:p w14:paraId="3D7F342E" w14:textId="09135F16" w:rsidR="00766E1D" w:rsidRPr="007417EC" w:rsidRDefault="000D75EB" w:rsidP="00EA2E37">
      <w:pPr>
        <w:widowControl/>
        <w:spacing w:after="160" w:line="360" w:lineRule="auto"/>
        <w:contextualSpacing/>
        <w:jc w:val="both"/>
        <w:rPr>
          <w:rFonts w:ascii="Times New Roman" w:hAnsi="Times New Roman" w:cs="Times New Roman"/>
          <w:sz w:val="24"/>
          <w:szCs w:val="24"/>
          <w:shd w:val="clear" w:color="auto" w:fill="FFFFFF"/>
          <w:lang w:val="es-419"/>
        </w:rPr>
      </w:pPr>
      <w:r>
        <w:rPr>
          <w:rFonts w:ascii="Times New Roman" w:hAnsi="Times New Roman" w:cs="Times New Roman"/>
          <w:b/>
          <w:sz w:val="24"/>
          <w:szCs w:val="24"/>
          <w:shd w:val="clear" w:color="auto" w:fill="FFFFFF"/>
          <w:lang w:val="es-419"/>
        </w:rPr>
        <w:t>Figura</w:t>
      </w:r>
      <w:r w:rsidR="0086110C" w:rsidRPr="007417EC">
        <w:rPr>
          <w:rFonts w:ascii="Times New Roman" w:hAnsi="Times New Roman" w:cs="Times New Roman"/>
          <w:b/>
          <w:sz w:val="24"/>
          <w:szCs w:val="24"/>
          <w:shd w:val="clear" w:color="auto" w:fill="FFFFFF"/>
          <w:lang w:val="es-419"/>
        </w:rPr>
        <w:t xml:space="preserve"> </w:t>
      </w:r>
      <w:r w:rsidR="0086110C">
        <w:rPr>
          <w:rFonts w:ascii="Times New Roman" w:hAnsi="Times New Roman" w:cs="Times New Roman"/>
          <w:b/>
          <w:sz w:val="24"/>
          <w:szCs w:val="24"/>
          <w:shd w:val="clear" w:color="auto" w:fill="FFFFFF"/>
          <w:lang w:val="es-419"/>
        </w:rPr>
        <w:t>3</w:t>
      </w:r>
      <w:r w:rsidR="0086110C" w:rsidRPr="007417EC">
        <w:rPr>
          <w:rFonts w:ascii="Times New Roman" w:hAnsi="Times New Roman" w:cs="Times New Roman"/>
          <w:b/>
          <w:sz w:val="24"/>
          <w:szCs w:val="24"/>
          <w:shd w:val="clear" w:color="auto" w:fill="FFFFFF"/>
          <w:lang w:val="es-419"/>
        </w:rPr>
        <w:t xml:space="preserve">: </w:t>
      </w:r>
      <w:r w:rsidR="0086110C">
        <w:rPr>
          <w:rFonts w:ascii="Times New Roman" w:hAnsi="Times New Roman" w:cs="Times New Roman"/>
          <w:b/>
          <w:sz w:val="24"/>
          <w:szCs w:val="24"/>
          <w:shd w:val="clear" w:color="auto" w:fill="FFFFFF"/>
          <w:lang w:val="es-419"/>
        </w:rPr>
        <w:t xml:space="preserve">Presencia de la Firma </w:t>
      </w:r>
      <w:r w:rsidR="00F874A1">
        <w:rPr>
          <w:rFonts w:ascii="Times New Roman" w:hAnsi="Times New Roman" w:cs="Times New Roman"/>
          <w:b/>
          <w:sz w:val="24"/>
          <w:szCs w:val="24"/>
          <w:shd w:val="clear" w:color="auto" w:fill="FFFFFF"/>
          <w:lang w:val="es-419"/>
        </w:rPr>
        <w:t>a Nivel Mundial</w:t>
      </w:r>
      <w:r w:rsidR="0086110C" w:rsidRPr="007417EC">
        <w:rPr>
          <w:rFonts w:ascii="Times New Roman" w:hAnsi="Times New Roman" w:cs="Times New Roman"/>
          <w:b/>
          <w:sz w:val="24"/>
          <w:szCs w:val="24"/>
          <w:shd w:val="clear" w:color="auto" w:fill="FFFFFF"/>
          <w:lang w:val="es-419"/>
        </w:rPr>
        <w:t>.</w:t>
      </w:r>
    </w:p>
    <w:p w14:paraId="1FA48609" w14:textId="77777777" w:rsidR="0086110C" w:rsidRDefault="0086110C" w:rsidP="00EA2E37">
      <w:pPr>
        <w:widowControl/>
        <w:spacing w:after="160" w:line="360" w:lineRule="auto"/>
        <w:contextualSpacing/>
        <w:jc w:val="both"/>
        <w:rPr>
          <w:rFonts w:ascii="Times New Roman" w:hAnsi="Times New Roman" w:cs="Times New Roman"/>
          <w:sz w:val="24"/>
          <w:szCs w:val="24"/>
          <w:shd w:val="clear" w:color="auto" w:fill="FFFFFF"/>
          <w:lang w:val="es-419"/>
        </w:rPr>
      </w:pPr>
    </w:p>
    <w:p w14:paraId="37D6D474" w14:textId="37179B10" w:rsidR="008444E3" w:rsidRPr="007417EC" w:rsidRDefault="008444E3" w:rsidP="00EA2E37">
      <w:pPr>
        <w:widowControl/>
        <w:spacing w:after="160" w:line="360" w:lineRule="auto"/>
        <w:contextualSpacing/>
        <w:jc w:val="both"/>
        <w:rPr>
          <w:rFonts w:ascii="Times New Roman" w:hAnsi="Times New Roman" w:cs="Times New Roman"/>
          <w:sz w:val="24"/>
          <w:szCs w:val="24"/>
          <w:lang w:val="es-419"/>
        </w:rPr>
      </w:pPr>
      <w:r w:rsidRPr="007417EC">
        <w:rPr>
          <w:rFonts w:ascii="Times New Roman" w:hAnsi="Times New Roman" w:cs="Times New Roman"/>
          <w:sz w:val="24"/>
          <w:szCs w:val="24"/>
          <w:shd w:val="clear" w:color="auto" w:fill="FFFFFF"/>
          <w:lang w:val="es-419"/>
        </w:rPr>
        <w:t xml:space="preserve">La red UHY es miembro del </w:t>
      </w:r>
      <w:proofErr w:type="spellStart"/>
      <w:r w:rsidRPr="007417EC">
        <w:rPr>
          <w:rFonts w:ascii="Times New Roman" w:hAnsi="Times New Roman" w:cs="Times New Roman"/>
          <w:sz w:val="24"/>
          <w:szCs w:val="24"/>
          <w:shd w:val="clear" w:color="auto" w:fill="FFFFFF"/>
          <w:lang w:val="es-419"/>
        </w:rPr>
        <w:t>Forum</w:t>
      </w:r>
      <w:proofErr w:type="spellEnd"/>
      <w:r w:rsidRPr="007417EC">
        <w:rPr>
          <w:rFonts w:ascii="Times New Roman" w:hAnsi="Times New Roman" w:cs="Times New Roman"/>
          <w:sz w:val="24"/>
          <w:szCs w:val="24"/>
          <w:shd w:val="clear" w:color="auto" w:fill="FFFFFF"/>
          <w:lang w:val="es-419"/>
        </w:rPr>
        <w:t xml:space="preserve"> of </w:t>
      </w:r>
      <w:proofErr w:type="spellStart"/>
      <w:r w:rsidRPr="007417EC">
        <w:rPr>
          <w:rFonts w:ascii="Times New Roman" w:hAnsi="Times New Roman" w:cs="Times New Roman"/>
          <w:sz w:val="24"/>
          <w:szCs w:val="24"/>
          <w:shd w:val="clear" w:color="auto" w:fill="FFFFFF"/>
          <w:lang w:val="es-419"/>
        </w:rPr>
        <w:t>Firms</w:t>
      </w:r>
      <w:proofErr w:type="spellEnd"/>
      <w:r w:rsidRPr="007417EC">
        <w:rPr>
          <w:rFonts w:ascii="Times New Roman" w:hAnsi="Times New Roman" w:cs="Times New Roman"/>
          <w:sz w:val="24"/>
          <w:szCs w:val="24"/>
          <w:shd w:val="clear" w:color="auto" w:fill="FFFFFF"/>
          <w:lang w:val="es-419"/>
        </w:rPr>
        <w:t>, una asociación de redes internacionales de firmas contables. El objetivo de esta institución es promover estándares consistentes de alta calidad en informes y auditorías financieras transfronterizas a nivel mundial, así como la adopción de estándares internacionales de auditoría.</w:t>
      </w:r>
    </w:p>
    <w:p w14:paraId="108D8CF2" w14:textId="3163CD25" w:rsidR="008444E3" w:rsidRPr="007417EC" w:rsidRDefault="008444E3" w:rsidP="00EA2E37">
      <w:pPr>
        <w:widowControl/>
        <w:spacing w:after="160" w:line="360" w:lineRule="auto"/>
        <w:contextualSpacing/>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UHY Pérez y Co Auditores y Consultores brinda una amplia gama de servicios regidos por </w:t>
      </w:r>
      <w:r w:rsidR="008E1127" w:rsidRPr="007417EC">
        <w:rPr>
          <w:rFonts w:ascii="Times New Roman" w:hAnsi="Times New Roman" w:cs="Times New Roman"/>
          <w:sz w:val="24"/>
          <w:szCs w:val="24"/>
          <w:lang w:val="es-419"/>
        </w:rPr>
        <w:t>estándares</w:t>
      </w:r>
      <w:r w:rsidRPr="007417EC">
        <w:rPr>
          <w:rFonts w:ascii="Times New Roman" w:hAnsi="Times New Roman" w:cs="Times New Roman"/>
          <w:sz w:val="24"/>
          <w:szCs w:val="24"/>
          <w:lang w:val="es-419"/>
        </w:rPr>
        <w:t xml:space="preserve"> internacionales de alta calidad, pero hechos a la medida de cada uno de sus clientes entre estos se encuentran, entre ellos se encuentran los servicios de:</w:t>
      </w:r>
    </w:p>
    <w:p w14:paraId="5CC1D9EF" w14:textId="77777777" w:rsidR="001A0ED5" w:rsidRPr="007417EC" w:rsidRDefault="001A0ED5" w:rsidP="00EA2E37">
      <w:pPr>
        <w:widowControl/>
        <w:spacing w:after="160" w:line="360" w:lineRule="auto"/>
        <w:contextualSpacing/>
        <w:jc w:val="both"/>
        <w:rPr>
          <w:rFonts w:ascii="Times New Roman" w:hAnsi="Times New Roman" w:cs="Times New Roman"/>
          <w:sz w:val="24"/>
          <w:szCs w:val="24"/>
          <w:lang w:val="es-419"/>
        </w:rPr>
      </w:pPr>
    </w:p>
    <w:p w14:paraId="33847B35" w14:textId="53677A46" w:rsidR="008444E3" w:rsidRPr="007417EC" w:rsidRDefault="32DA2BE9" w:rsidP="00A11C78">
      <w:pPr>
        <w:widowControl/>
        <w:spacing w:after="160" w:line="360" w:lineRule="auto"/>
        <w:contextualSpacing/>
        <w:jc w:val="center"/>
        <w:rPr>
          <w:rFonts w:ascii="Times New Roman" w:hAnsi="Times New Roman" w:cs="Times New Roman"/>
          <w:sz w:val="24"/>
          <w:szCs w:val="24"/>
        </w:rPr>
      </w:pPr>
      <w:r w:rsidRPr="007417EC">
        <w:rPr>
          <w:noProof/>
          <w:lang w:val="es-419" w:eastAsia="es-419"/>
        </w:rPr>
        <w:drawing>
          <wp:inline distT="0" distB="0" distL="0" distR="0" wp14:anchorId="1395C048" wp14:editId="41166670">
            <wp:extent cx="5334000" cy="3162300"/>
            <wp:effectExtent l="0" t="0" r="0" b="0"/>
            <wp:docPr id="9" name="Imagen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9"/>
                    <pic:cNvPicPr/>
                  </pic:nvPicPr>
                  <pic:blipFill>
                    <a:blip r:embed="rId14">
                      <a:extLst>
                        <a:ext uri="{28A0092B-C50C-407E-A947-70E740481C1C}">
                          <a14:useLocalDpi xmlns:a14="http://schemas.microsoft.com/office/drawing/2010/main" val="0"/>
                        </a:ext>
                      </a:extLst>
                    </a:blip>
                    <a:srcRect l="-220" t="-5507" b="-5507"/>
                    <a:stretch>
                      <a:fillRect/>
                    </a:stretch>
                  </pic:blipFill>
                  <pic:spPr>
                    <a:xfrm>
                      <a:off x="0" y="0"/>
                      <a:ext cx="5335324" cy="3163085"/>
                    </a:xfrm>
                    <a:prstGeom prst="rect">
                      <a:avLst/>
                    </a:prstGeom>
                  </pic:spPr>
                </pic:pic>
              </a:graphicData>
            </a:graphic>
          </wp:inline>
        </w:drawing>
      </w:r>
    </w:p>
    <w:p w14:paraId="43CA9F3A" w14:textId="543D4057" w:rsidR="00C63B40" w:rsidRPr="007417EC" w:rsidRDefault="00DF2AAA" w:rsidP="00C63B40">
      <w:pPr>
        <w:widowControl/>
        <w:spacing w:after="160" w:line="360" w:lineRule="auto"/>
        <w:contextualSpacing/>
        <w:rPr>
          <w:rFonts w:ascii="Times New Roman" w:hAnsi="Times New Roman" w:cs="Times New Roman"/>
          <w:sz w:val="24"/>
          <w:szCs w:val="24"/>
          <w:lang w:val="es-419"/>
        </w:rPr>
      </w:pPr>
      <w:r>
        <w:rPr>
          <w:rFonts w:ascii="Times New Roman" w:hAnsi="Times New Roman" w:cs="Times New Roman"/>
          <w:b/>
          <w:sz w:val="24"/>
          <w:szCs w:val="24"/>
          <w:shd w:val="clear" w:color="auto" w:fill="FFFFFF"/>
          <w:lang w:val="es-419"/>
        </w:rPr>
        <w:t>Figura</w:t>
      </w:r>
      <w:r w:rsidR="00C63B40" w:rsidRPr="007417EC">
        <w:rPr>
          <w:rFonts w:ascii="Times New Roman" w:hAnsi="Times New Roman" w:cs="Times New Roman"/>
          <w:b/>
          <w:sz w:val="24"/>
          <w:szCs w:val="24"/>
          <w:shd w:val="clear" w:color="auto" w:fill="FFFFFF"/>
          <w:lang w:val="es-419"/>
        </w:rPr>
        <w:t xml:space="preserve"> </w:t>
      </w:r>
      <w:r>
        <w:rPr>
          <w:rFonts w:ascii="Times New Roman" w:hAnsi="Times New Roman" w:cs="Times New Roman"/>
          <w:b/>
          <w:sz w:val="24"/>
          <w:szCs w:val="24"/>
          <w:shd w:val="clear" w:color="auto" w:fill="FFFFFF"/>
          <w:lang w:val="es-419"/>
        </w:rPr>
        <w:t>4</w:t>
      </w:r>
      <w:r w:rsidR="00C63B40" w:rsidRPr="007417EC">
        <w:rPr>
          <w:rFonts w:ascii="Times New Roman" w:hAnsi="Times New Roman" w:cs="Times New Roman"/>
          <w:b/>
          <w:sz w:val="24"/>
          <w:szCs w:val="24"/>
          <w:shd w:val="clear" w:color="auto" w:fill="FFFFFF"/>
          <w:lang w:val="es-419"/>
        </w:rPr>
        <w:t xml:space="preserve">: </w:t>
      </w:r>
      <w:r w:rsidR="00362FE3" w:rsidRPr="007417EC">
        <w:rPr>
          <w:rFonts w:ascii="Times New Roman" w:hAnsi="Times New Roman" w:cs="Times New Roman"/>
          <w:b/>
          <w:sz w:val="24"/>
          <w:szCs w:val="24"/>
          <w:shd w:val="clear" w:color="auto" w:fill="FFFFFF"/>
          <w:lang w:val="es-419"/>
        </w:rPr>
        <w:t>Áreas Laborales de la Empresa</w:t>
      </w:r>
      <w:r w:rsidR="00C63B40" w:rsidRPr="007417EC">
        <w:rPr>
          <w:rFonts w:ascii="Times New Roman" w:hAnsi="Times New Roman" w:cs="Times New Roman"/>
          <w:b/>
          <w:sz w:val="24"/>
          <w:szCs w:val="24"/>
          <w:shd w:val="clear" w:color="auto" w:fill="FFFFFF"/>
          <w:lang w:val="es-419"/>
        </w:rPr>
        <w:t>.</w:t>
      </w:r>
    </w:p>
    <w:p w14:paraId="7C777FA2" w14:textId="041A5F88" w:rsidR="008444E3" w:rsidRPr="007417EC" w:rsidRDefault="32DA2BE9" w:rsidP="00EA2E37">
      <w:pPr>
        <w:pStyle w:val="TextoPrincipal"/>
        <w:spacing w:line="360" w:lineRule="auto"/>
      </w:pPr>
      <w:r w:rsidRPr="007417EC">
        <w:lastRenderedPageBreak/>
        <w:t xml:space="preserve">En Honduras la firma cuenta con una cartera de aproximadamente 30 clientes y con </w:t>
      </w:r>
      <w:r w:rsidR="0005482F" w:rsidRPr="007417EC">
        <w:t>10</w:t>
      </w:r>
      <w:r w:rsidRPr="007417EC">
        <w:t xml:space="preserve"> colaboradores bajo la siguiente estructura:</w:t>
      </w:r>
    </w:p>
    <w:p w14:paraId="02CF9989" w14:textId="550B2811" w:rsidR="0072184E" w:rsidRPr="007417EC" w:rsidRDefault="0072184E" w:rsidP="00EA2E37">
      <w:pPr>
        <w:pStyle w:val="TextoPrincipal"/>
        <w:spacing w:line="360" w:lineRule="auto"/>
      </w:pPr>
    </w:p>
    <w:p w14:paraId="03F091BC" w14:textId="1FA0D970" w:rsidR="0072184E" w:rsidRPr="007417EC" w:rsidRDefault="0066209D" w:rsidP="0072184E">
      <w:pPr>
        <w:pStyle w:val="TextoPrincipal"/>
        <w:spacing w:line="360" w:lineRule="auto"/>
        <w:jc w:val="center"/>
        <w:rPr>
          <w:b/>
          <w:color w:val="1F4E79" w:themeColor="accent1" w:themeShade="80"/>
        </w:rPr>
      </w:pPr>
      <w:r w:rsidRPr="007417EC">
        <w:rPr>
          <w:noProof/>
          <w:lang w:val="es-419" w:eastAsia="es-419"/>
        </w:rPr>
        <w:drawing>
          <wp:anchor distT="0" distB="0" distL="114300" distR="114300" simplePos="0" relativeHeight="251659776" behindDoc="0" locked="0" layoutInCell="1" allowOverlap="1" wp14:anchorId="2E6BF4D5" wp14:editId="3E6A6AF1">
            <wp:simplePos x="0" y="0"/>
            <wp:positionH relativeFrom="margin">
              <wp:align>left</wp:align>
            </wp:positionH>
            <wp:positionV relativeFrom="paragraph">
              <wp:posOffset>499110</wp:posOffset>
            </wp:positionV>
            <wp:extent cx="6172200" cy="4105275"/>
            <wp:effectExtent l="0" t="0" r="19050" b="0"/>
            <wp:wrapSquare wrapText="bothSides"/>
            <wp:docPr id="17" name="Diagrama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anchor>
        </w:drawing>
      </w:r>
      <w:r w:rsidR="0072184E" w:rsidRPr="007417EC">
        <w:rPr>
          <w:b/>
          <w:color w:val="1F4E79" w:themeColor="accent1" w:themeShade="80"/>
        </w:rPr>
        <w:t>Organigrama Organizacional UHY Auditores y Consultores</w:t>
      </w:r>
    </w:p>
    <w:p w14:paraId="31128DFE" w14:textId="5314C724" w:rsidR="00362FE3" w:rsidRPr="007417EC" w:rsidRDefault="00DF2AAA" w:rsidP="00362FE3">
      <w:pPr>
        <w:pStyle w:val="TextoPrincipal"/>
        <w:spacing w:line="360" w:lineRule="auto"/>
      </w:pPr>
      <w:r>
        <w:rPr>
          <w:b/>
          <w:shd w:val="clear" w:color="auto" w:fill="FFFFFF"/>
          <w:lang w:val="es-419"/>
        </w:rPr>
        <w:t>Figura</w:t>
      </w:r>
      <w:r w:rsidR="00362FE3" w:rsidRPr="007417EC">
        <w:rPr>
          <w:b/>
          <w:shd w:val="clear" w:color="auto" w:fill="FFFFFF"/>
          <w:lang w:val="es-419"/>
        </w:rPr>
        <w:t xml:space="preserve"> </w:t>
      </w:r>
      <w:r>
        <w:rPr>
          <w:b/>
          <w:shd w:val="clear" w:color="auto" w:fill="FFFFFF"/>
          <w:lang w:val="es-419"/>
        </w:rPr>
        <w:t>5</w:t>
      </w:r>
      <w:r w:rsidR="00362FE3" w:rsidRPr="007417EC">
        <w:rPr>
          <w:b/>
          <w:shd w:val="clear" w:color="auto" w:fill="FFFFFF"/>
          <w:lang w:val="es-419"/>
        </w:rPr>
        <w:t>: Organigrama Organizacional.</w:t>
      </w:r>
    </w:p>
    <w:p w14:paraId="7F2C447A" w14:textId="2326429D" w:rsidR="00F8413E" w:rsidRPr="007417EC" w:rsidRDefault="32DA2BE9" w:rsidP="00EA2E37">
      <w:pPr>
        <w:pStyle w:val="TextoPrincipal"/>
        <w:spacing w:line="360" w:lineRule="auto"/>
      </w:pPr>
      <w:r w:rsidRPr="007417EC">
        <w:t xml:space="preserve">Como se puede observar es una estructura pequeña que poseen grandes retos bajo </w:t>
      </w:r>
      <w:r w:rsidR="01DC7F48" w:rsidRPr="007417EC">
        <w:t>el cumplimiento</w:t>
      </w:r>
      <w:r w:rsidRPr="007417EC">
        <w:t xml:space="preserve"> de altos estándares de calidad para con cada uno de sus clientes.</w:t>
      </w:r>
    </w:p>
    <w:p w14:paraId="79ABE64B" w14:textId="2BC748FF" w:rsidR="009926FC" w:rsidRPr="007417EC" w:rsidRDefault="009926FC" w:rsidP="009802BC">
      <w:pPr>
        <w:pStyle w:val="TextoPrincipal"/>
        <w:spacing w:line="360" w:lineRule="auto"/>
      </w:pPr>
    </w:p>
    <w:p w14:paraId="17481B1B" w14:textId="71423670" w:rsidR="00085FF1" w:rsidRPr="007417EC" w:rsidRDefault="00085FF1" w:rsidP="009802BC">
      <w:pPr>
        <w:pStyle w:val="TextoPrincipal"/>
        <w:spacing w:line="360" w:lineRule="auto"/>
      </w:pPr>
    </w:p>
    <w:p w14:paraId="142F4A6C" w14:textId="5A1ACE58" w:rsidR="00085FF1" w:rsidRPr="007417EC" w:rsidRDefault="00085FF1" w:rsidP="009802BC">
      <w:pPr>
        <w:pStyle w:val="TextoPrincipal"/>
        <w:spacing w:line="360" w:lineRule="auto"/>
      </w:pPr>
    </w:p>
    <w:p w14:paraId="516ADE89" w14:textId="24363899" w:rsidR="00085FF1" w:rsidRPr="007417EC" w:rsidRDefault="00085FF1" w:rsidP="009802BC">
      <w:pPr>
        <w:pStyle w:val="TextoPrincipal"/>
        <w:spacing w:line="360" w:lineRule="auto"/>
      </w:pPr>
    </w:p>
    <w:p w14:paraId="4F260B7D" w14:textId="77777777" w:rsidR="00085FF1" w:rsidRPr="007417EC" w:rsidRDefault="00085FF1" w:rsidP="009802BC">
      <w:pPr>
        <w:pStyle w:val="TextoPrincipal"/>
        <w:spacing w:line="360" w:lineRule="auto"/>
      </w:pPr>
    </w:p>
    <w:p w14:paraId="3F918AE6" w14:textId="57A9E5B2" w:rsidR="00190067" w:rsidRPr="007417EC" w:rsidRDefault="00BE6D1A" w:rsidP="001A16FB">
      <w:pPr>
        <w:pStyle w:val="Ttulo2"/>
        <w:numPr>
          <w:ilvl w:val="1"/>
          <w:numId w:val="15"/>
        </w:numPr>
        <w:spacing w:line="360" w:lineRule="auto"/>
        <w:rPr>
          <w:lang w:val="es-HN"/>
        </w:rPr>
      </w:pPr>
      <w:bookmarkStart w:id="38" w:name="_Toc156159580"/>
      <w:r w:rsidRPr="007417EC">
        <w:rPr>
          <w:lang w:val="es-HN"/>
        </w:rPr>
        <w:lastRenderedPageBreak/>
        <w:t>CONCEPTUALIZACIÓN</w:t>
      </w:r>
      <w:bookmarkEnd w:id="38"/>
    </w:p>
    <w:p w14:paraId="758FBEBC" w14:textId="2437508A" w:rsidR="001F1CC5" w:rsidRPr="007417EC" w:rsidRDefault="001F1CC5" w:rsidP="001F1CC5">
      <w:pPr>
        <w:pStyle w:val="TextoPrincipal"/>
        <w:spacing w:line="360" w:lineRule="auto"/>
        <w:rPr>
          <w:b/>
        </w:rPr>
      </w:pPr>
      <w:r w:rsidRPr="007417EC">
        <w:rPr>
          <w:b/>
        </w:rPr>
        <w:t>Estrés</w:t>
      </w:r>
    </w:p>
    <w:p w14:paraId="791978A6" w14:textId="158EC5AB" w:rsidR="009802BC" w:rsidRPr="007417EC" w:rsidRDefault="753B2A27" w:rsidP="001F1CC5">
      <w:pPr>
        <w:pStyle w:val="TextoPrincipal"/>
        <w:spacing w:line="360" w:lineRule="auto"/>
      </w:pPr>
      <w:r w:rsidRPr="007417EC">
        <w:t>Se puede definir el estrés como un estado de preocupación o tensión mental que se genera debido a una situación difícil</w:t>
      </w:r>
      <w:r w:rsidR="03F70F27" w:rsidRPr="007417EC">
        <w:t>. En ese sentido, todas las personas en cierto grado tienen estrés ya que se intenta dar respuesta a las amenazas y a otro</w:t>
      </w:r>
      <w:r w:rsidR="494C69B3" w:rsidRPr="007417EC">
        <w:t>s</w:t>
      </w:r>
      <w:r w:rsidR="03F70F27" w:rsidRPr="007417EC">
        <w:t xml:space="preserve"> es</w:t>
      </w:r>
      <w:r w:rsidR="03F70F27" w:rsidRPr="00163802">
        <w:t>tímulos</w:t>
      </w:r>
      <w:r w:rsidR="494C69B3" w:rsidRPr="00163802">
        <w:t xml:space="preserve"> y es la forma en que se enfrenta el estrés lo que marca la diferencia en el bienestar de las personas</w:t>
      </w:r>
      <w:r w:rsidR="331D789A" w:rsidRPr="00163802">
        <w:t xml:space="preserve"> </w:t>
      </w:r>
      <w:sdt>
        <w:sdtPr>
          <w:id w:val="710460349"/>
          <w:placeholder>
            <w:docPart w:val="DefaultPlaceholder_1081868574"/>
          </w:placeholder>
          <w:citation/>
        </w:sdtPr>
        <w:sdtEndPr/>
        <w:sdtContent>
          <w:r w:rsidR="00494903" w:rsidRPr="00163802">
            <w:fldChar w:fldCharType="begin"/>
          </w:r>
          <w:r w:rsidR="00494903" w:rsidRPr="00163802">
            <w:instrText xml:space="preserve"> CITATION Org23 \l 18442 </w:instrText>
          </w:r>
          <w:r w:rsidR="00494903" w:rsidRPr="00163802">
            <w:fldChar w:fldCharType="separate"/>
          </w:r>
          <w:r w:rsidR="331D789A" w:rsidRPr="00163802">
            <w:rPr>
              <w:noProof/>
            </w:rPr>
            <w:t>(Organizacion Mundial de la Salud, 2023)</w:t>
          </w:r>
          <w:r w:rsidR="00494903" w:rsidRPr="00163802">
            <w:fldChar w:fldCharType="end"/>
          </w:r>
        </w:sdtContent>
      </w:sdt>
      <w:r w:rsidR="36A88C72" w:rsidRPr="00163802">
        <w:t>.</w:t>
      </w:r>
    </w:p>
    <w:p w14:paraId="2141F5AF" w14:textId="49A94740" w:rsidR="00D42FA8" w:rsidRPr="007417EC" w:rsidRDefault="00D42FA8" w:rsidP="001F1CC5">
      <w:pPr>
        <w:pStyle w:val="TextoPrincipal"/>
        <w:spacing w:line="360" w:lineRule="auto"/>
      </w:pPr>
      <w:r w:rsidRPr="007417EC">
        <w:t xml:space="preserve">La palabra estrés es utilizada a partir del siglo XIV, la cual deriva del griego </w:t>
      </w:r>
      <w:proofErr w:type="spellStart"/>
      <w:r w:rsidRPr="007417EC">
        <w:t>Stringere</w:t>
      </w:r>
      <w:proofErr w:type="spellEnd"/>
      <w:r w:rsidRPr="007417EC">
        <w:t>, que significa: «provocar tensión».  En los años treinta, observa en distintos pacientes con variada patología síntomas en común: astenia, pérdida de peso, cansancio, entre otros. Ante esto, elabora un modelo de estrés múltiple que contempla, por un lado, la activación fisiológica típica que el organismo produce, y, por otro, las consecuencias perjudiciales que se generan si este se mantiene expuesto al estrés de forma prolongada o excesiva</w:t>
      </w:r>
      <w:r w:rsidR="00A4693F" w:rsidRPr="007417EC">
        <w:t xml:space="preserve">. </w:t>
      </w:r>
      <w:sdt>
        <w:sdtPr>
          <w:id w:val="1064758972"/>
          <w:citation/>
        </w:sdtPr>
        <w:sdtEndPr/>
        <w:sdtContent>
          <w:r w:rsidR="00A4693F" w:rsidRPr="007417EC">
            <w:fldChar w:fldCharType="begin"/>
          </w:r>
          <w:r w:rsidR="00A4693F" w:rsidRPr="007417EC">
            <w:instrText xml:space="preserve"> CITATION Uni18 \l 18442 </w:instrText>
          </w:r>
          <w:r w:rsidR="00A4693F" w:rsidRPr="007417EC">
            <w:fldChar w:fldCharType="separate"/>
          </w:r>
          <w:r w:rsidR="00A4693F" w:rsidRPr="007417EC">
            <w:rPr>
              <w:noProof/>
            </w:rPr>
            <w:t>(Universidad Nacional Autonoma de Mexico, 2018)</w:t>
          </w:r>
          <w:r w:rsidR="00A4693F" w:rsidRPr="007417EC">
            <w:fldChar w:fldCharType="end"/>
          </w:r>
        </w:sdtContent>
      </w:sdt>
      <w:r w:rsidR="00A4693F" w:rsidRPr="007417EC">
        <w:t xml:space="preserve">.  </w:t>
      </w:r>
    </w:p>
    <w:p w14:paraId="2695380C" w14:textId="48864A3B" w:rsidR="001F1CC5" w:rsidRPr="007417EC" w:rsidRDefault="001F1CC5" w:rsidP="001F1CC5">
      <w:pPr>
        <w:pStyle w:val="TextoPrincipal"/>
        <w:spacing w:line="360" w:lineRule="auto"/>
        <w:rPr>
          <w:b/>
        </w:rPr>
      </w:pPr>
      <w:r w:rsidRPr="007417EC">
        <w:rPr>
          <w:b/>
        </w:rPr>
        <w:t>Estrés laboral</w:t>
      </w:r>
    </w:p>
    <w:p w14:paraId="4726490A" w14:textId="4F9AAD50" w:rsidR="00AA6D12" w:rsidRPr="007417EC" w:rsidRDefault="533E4D6D" w:rsidP="001F1CC5">
      <w:pPr>
        <w:pStyle w:val="TextoPrincipal"/>
        <w:spacing w:line="360" w:lineRule="auto"/>
      </w:pPr>
      <w:r w:rsidRPr="007417EC">
        <w:t xml:space="preserve">El estrés laboral es un tipo de estrés asociado al ambiente laboral y que puede llegar a ser puntual o crónico. </w:t>
      </w:r>
      <w:r w:rsidR="2E1DC9A7" w:rsidRPr="007417EC">
        <w:t xml:space="preserve">El estrés laboral no solo afecta a las personas que se encuentran en altos cargos, si no, a personas de los distintos niveles jerárquicos </w:t>
      </w:r>
      <w:r w:rsidR="2E1DC9A7" w:rsidRPr="00163802">
        <w:t>de la empresa</w:t>
      </w:r>
      <w:sdt>
        <w:sdtPr>
          <w:id w:val="1385674931"/>
          <w:placeholder>
            <w:docPart w:val="DefaultPlaceholder_1081868574"/>
          </w:placeholder>
          <w:citation/>
        </w:sdtPr>
        <w:sdtEndPr/>
        <w:sdtContent>
          <w:r w:rsidR="007E6EBA" w:rsidRPr="00163802">
            <w:fldChar w:fldCharType="begin"/>
          </w:r>
          <w:r w:rsidR="007E6EBA" w:rsidRPr="00163802">
            <w:instrText xml:space="preserve">CITATION EBS23 \l 18442 </w:instrText>
          </w:r>
          <w:r w:rsidR="007E6EBA" w:rsidRPr="00163802">
            <w:fldChar w:fldCharType="separate"/>
          </w:r>
          <w:r w:rsidR="02F080F7" w:rsidRPr="00163802">
            <w:rPr>
              <w:noProof/>
            </w:rPr>
            <w:t xml:space="preserve"> (EBSCO Information Services, 2023)</w:t>
          </w:r>
          <w:r w:rsidR="007E6EBA" w:rsidRPr="00163802">
            <w:fldChar w:fldCharType="end"/>
          </w:r>
        </w:sdtContent>
      </w:sdt>
      <w:r w:rsidR="6ED04DE8" w:rsidRPr="00163802">
        <w:t>.</w:t>
      </w:r>
    </w:p>
    <w:p w14:paraId="7BF7B957" w14:textId="0C219B44" w:rsidR="00D34409" w:rsidRPr="007417EC" w:rsidRDefault="2AD73FAA" w:rsidP="001F1CC5">
      <w:pPr>
        <w:pStyle w:val="TextoPrincipal"/>
        <w:spacing w:line="360" w:lineRule="auto"/>
      </w:pPr>
      <w:r w:rsidRPr="007417EC">
        <w:t xml:space="preserve">Este tipo de estrés está presente en la mayoría de </w:t>
      </w:r>
      <w:r w:rsidR="56E0DE00" w:rsidRPr="007417EC">
        <w:t>las personas</w:t>
      </w:r>
      <w:r w:rsidRPr="007417EC">
        <w:t xml:space="preserve"> que ejercen alguna profesión u oficio y quienes están expuestos a distintas situaciones causales de estrés que</w:t>
      </w:r>
      <w:r w:rsidR="512F3627" w:rsidRPr="007417EC">
        <w:t xml:space="preserve"> pueden llegar a afectar de forma negativa a las personas.</w:t>
      </w:r>
    </w:p>
    <w:p w14:paraId="4593F79B" w14:textId="2AA2EB36" w:rsidR="001F1CC5" w:rsidRPr="007417EC" w:rsidRDefault="001F1CC5" w:rsidP="001F1CC5">
      <w:pPr>
        <w:pStyle w:val="TextoPrincipal"/>
        <w:spacing w:line="360" w:lineRule="auto"/>
        <w:rPr>
          <w:b/>
        </w:rPr>
      </w:pPr>
      <w:r w:rsidRPr="007417EC">
        <w:rPr>
          <w:b/>
        </w:rPr>
        <w:t>Inteligencia emocional</w:t>
      </w:r>
    </w:p>
    <w:p w14:paraId="4A57334F" w14:textId="1F00EDE2" w:rsidR="002E7EE7" w:rsidRPr="00163802" w:rsidRDefault="05B5AE6E" w:rsidP="001F1CC5">
      <w:pPr>
        <w:pStyle w:val="TextoPrincipal"/>
        <w:spacing w:line="360" w:lineRule="auto"/>
      </w:pPr>
      <w:r w:rsidRPr="007417EC">
        <w:t xml:space="preserve">Es un aspecto que ayuda a </w:t>
      </w:r>
      <w:r w:rsidRPr="00163802">
        <w:t>mejorar el desarrollo de los seres humano</w:t>
      </w:r>
      <w:r w:rsidR="49BD9F97" w:rsidRPr="00163802">
        <w:t>s en muchos aspectos</w:t>
      </w:r>
      <w:r w:rsidR="6E723173" w:rsidRPr="00163802">
        <w:t>, facilitando en analizar su entorno y de esta forma tomar decisiones que sean más acertadas para resolver los problemas del día a día</w:t>
      </w:r>
      <w:r w:rsidR="7987465E" w:rsidRPr="00163802">
        <w:t xml:space="preserve"> </w:t>
      </w:r>
      <w:sdt>
        <w:sdtPr>
          <w:id w:val="742909358"/>
          <w:placeholder>
            <w:docPart w:val="DefaultPlaceholder_1081868574"/>
          </w:placeholder>
          <w:citation/>
        </w:sdtPr>
        <w:sdtEndPr/>
        <w:sdtContent>
          <w:r w:rsidR="007E2D92" w:rsidRPr="00163802">
            <w:fldChar w:fldCharType="begin"/>
          </w:r>
          <w:r w:rsidR="007E2D92" w:rsidRPr="00163802">
            <w:instrText xml:space="preserve"> CITATION Mar23 \l 18442 </w:instrText>
          </w:r>
          <w:r w:rsidR="007E2D92" w:rsidRPr="00163802">
            <w:fldChar w:fldCharType="separate"/>
          </w:r>
          <w:r w:rsidR="7987465E" w:rsidRPr="00163802">
            <w:rPr>
              <w:noProof/>
            </w:rPr>
            <w:t>(Barboza, 2023)</w:t>
          </w:r>
          <w:r w:rsidR="007E2D92" w:rsidRPr="00163802">
            <w:fldChar w:fldCharType="end"/>
          </w:r>
        </w:sdtContent>
      </w:sdt>
      <w:r w:rsidR="3552B7E9" w:rsidRPr="00163802">
        <w:t>.</w:t>
      </w:r>
    </w:p>
    <w:p w14:paraId="01B2C6AE" w14:textId="2CEEFADB" w:rsidR="00D00A77" w:rsidRPr="00163802" w:rsidRDefault="3552B7E9" w:rsidP="001F1CC5">
      <w:pPr>
        <w:pStyle w:val="TextoPrincipal"/>
        <w:spacing w:line="360" w:lineRule="auto"/>
      </w:pPr>
      <w:r w:rsidRPr="00163802">
        <w:t xml:space="preserve">De igual forma, Gardner incluye el termino de inteligencia interpersonal, la cual se refiere a la capacidad que tienen las personas en percibir y diferenciar sus estados de </w:t>
      </w:r>
      <w:r w:rsidR="2566F7E1" w:rsidRPr="00163802">
        <w:t>á</w:t>
      </w:r>
      <w:r w:rsidRPr="00163802">
        <w:t>nimo</w:t>
      </w:r>
      <w:r w:rsidR="2566F7E1" w:rsidRPr="00163802">
        <w:t xml:space="preserve">. </w:t>
      </w:r>
      <w:sdt>
        <w:sdtPr>
          <w:id w:val="-608510260"/>
          <w:placeholder>
            <w:docPart w:val="DefaultPlaceholder_1081868574"/>
          </w:placeholder>
          <w:citation/>
        </w:sdtPr>
        <w:sdtEndPr/>
        <w:sdtContent>
          <w:r w:rsidR="008F2CA8" w:rsidRPr="00163802">
            <w:fldChar w:fldCharType="begin"/>
          </w:r>
          <w:r w:rsidR="008F2CA8" w:rsidRPr="00163802">
            <w:instrText xml:space="preserve"> CITATION Flo20 \l 18442 </w:instrText>
          </w:r>
          <w:r w:rsidR="008F2CA8" w:rsidRPr="00163802">
            <w:fldChar w:fldCharType="separate"/>
          </w:r>
          <w:r w:rsidR="0E4F0347" w:rsidRPr="00163802">
            <w:rPr>
              <w:noProof/>
            </w:rPr>
            <w:t>(Toro, 2020)</w:t>
          </w:r>
          <w:r w:rsidR="008F2CA8" w:rsidRPr="00163802">
            <w:fldChar w:fldCharType="end"/>
          </w:r>
        </w:sdtContent>
      </w:sdt>
      <w:r w:rsidR="34093246" w:rsidRPr="00163802">
        <w:t>.</w:t>
      </w:r>
    </w:p>
    <w:p w14:paraId="588EC794" w14:textId="319E6456" w:rsidR="001F1CC5" w:rsidRPr="007417EC" w:rsidRDefault="001F1CC5" w:rsidP="001F1CC5">
      <w:pPr>
        <w:pStyle w:val="TextoPrincipal"/>
        <w:spacing w:line="360" w:lineRule="auto"/>
        <w:rPr>
          <w:b/>
        </w:rPr>
      </w:pPr>
      <w:r w:rsidRPr="007417EC">
        <w:rPr>
          <w:b/>
        </w:rPr>
        <w:lastRenderedPageBreak/>
        <w:t>Salud mental</w:t>
      </w:r>
    </w:p>
    <w:p w14:paraId="247BFEF3" w14:textId="2EF1B35A" w:rsidR="00EA54BD" w:rsidRPr="00163802" w:rsidRDefault="7FBE517C" w:rsidP="001F1CC5">
      <w:pPr>
        <w:pStyle w:val="TextoPrincipal"/>
        <w:spacing w:line="360" w:lineRule="auto"/>
      </w:pPr>
      <w:r w:rsidRPr="007417EC">
        <w:t xml:space="preserve">Es un aspecto integral de la </w:t>
      </w:r>
      <w:r w:rsidRPr="00163802">
        <w:t>salud del ser humano, la cual está estrechamente relacionado con la salud física y de conducta</w:t>
      </w:r>
      <w:r w:rsidR="468EDDB3" w:rsidRPr="00163802">
        <w:t xml:space="preserve">, es la base del bienestar y adecuado funcionamiento </w:t>
      </w:r>
      <w:r w:rsidR="2EC3FFCB" w:rsidRPr="00163802">
        <w:t xml:space="preserve">de las personas con la sociedad. </w:t>
      </w:r>
      <w:sdt>
        <w:sdtPr>
          <w:id w:val="-1532942729"/>
          <w:placeholder>
            <w:docPart w:val="DefaultPlaceholder_1081868574"/>
          </w:placeholder>
          <w:citation/>
        </w:sdtPr>
        <w:sdtEndPr/>
        <w:sdtContent>
          <w:r w:rsidR="00FC255B" w:rsidRPr="00163802">
            <w:fldChar w:fldCharType="begin"/>
          </w:r>
          <w:r w:rsidR="00FC255B" w:rsidRPr="00163802">
            <w:instrText xml:space="preserve"> CITATION Uni15 \l 18442 </w:instrText>
          </w:r>
          <w:r w:rsidR="00FC255B" w:rsidRPr="00163802">
            <w:fldChar w:fldCharType="separate"/>
          </w:r>
          <w:r w:rsidR="3DA1BFB1" w:rsidRPr="00163802">
            <w:rPr>
              <w:noProof/>
            </w:rPr>
            <w:t>(Universidad de Antioquia, 2015)</w:t>
          </w:r>
          <w:r w:rsidR="00FC255B" w:rsidRPr="00163802">
            <w:fldChar w:fldCharType="end"/>
          </w:r>
        </w:sdtContent>
      </w:sdt>
    </w:p>
    <w:p w14:paraId="013EB151" w14:textId="62BB8741" w:rsidR="001D58B6" w:rsidRPr="00163802" w:rsidRDefault="00F3408D" w:rsidP="001F1CC5">
      <w:pPr>
        <w:pStyle w:val="TextoPrincipal"/>
        <w:spacing w:line="360" w:lineRule="auto"/>
      </w:pPr>
      <w:r w:rsidRPr="00163802">
        <w:t xml:space="preserve">La salud mental se refiere al estado </w:t>
      </w:r>
      <w:r w:rsidR="00C37C3E" w:rsidRPr="00163802">
        <w:t xml:space="preserve">de salud </w:t>
      </w:r>
      <w:r w:rsidR="00423AAF" w:rsidRPr="00163802">
        <w:t>de las personas en su ambiente social, la forma de relacionarse con los demás de forma adecuada, tratar con ellos velando p</w:t>
      </w:r>
      <w:r w:rsidR="00B23BA1" w:rsidRPr="00163802">
        <w:t>or mantener el bienestar social.</w:t>
      </w:r>
      <w:r w:rsidR="005D6BA6" w:rsidRPr="00163802">
        <w:t xml:space="preserve"> </w:t>
      </w:r>
      <w:r w:rsidR="69F2264A" w:rsidRPr="00163802">
        <w:t xml:space="preserve">La Organización Mundial de la Salud define a la salud mental como “Un estado de bienestar mental que permite a las personas hacer frente a los momentos de estrés de la vida, desarrollar todas sus habilidades, poder aprender y trabajar adecuadamente y contribuir a la mejora de la comunidad” </w:t>
      </w:r>
      <w:sdt>
        <w:sdtPr>
          <w:id w:val="677929169"/>
          <w:placeholder>
            <w:docPart w:val="DefaultPlaceholder_1081868574"/>
          </w:placeholder>
          <w:citation/>
        </w:sdtPr>
        <w:sdtEndPr/>
        <w:sdtContent>
          <w:r w:rsidR="001D58B6" w:rsidRPr="00163802">
            <w:fldChar w:fldCharType="begin"/>
          </w:r>
          <w:r w:rsidR="001D58B6" w:rsidRPr="00163802">
            <w:instrText xml:space="preserve"> CITATION Nat22 \l 18442 </w:instrText>
          </w:r>
          <w:r w:rsidR="001D58B6" w:rsidRPr="00163802">
            <w:fldChar w:fldCharType="separate"/>
          </w:r>
          <w:r w:rsidR="69F2264A" w:rsidRPr="00163802">
            <w:rPr>
              <w:noProof/>
            </w:rPr>
            <w:t>(National Geographic, 2022)</w:t>
          </w:r>
          <w:r w:rsidR="001D58B6" w:rsidRPr="00163802">
            <w:fldChar w:fldCharType="end"/>
          </w:r>
        </w:sdtContent>
      </w:sdt>
      <w:r w:rsidR="16E23F9A" w:rsidRPr="00163802">
        <w:t>.</w:t>
      </w:r>
    </w:p>
    <w:p w14:paraId="125A5F24" w14:textId="4DC9D107" w:rsidR="006C76B1" w:rsidRPr="007417EC" w:rsidRDefault="006C76B1" w:rsidP="001F1CC5">
      <w:pPr>
        <w:pStyle w:val="TextoPrincipal"/>
        <w:spacing w:line="360" w:lineRule="auto"/>
      </w:pPr>
      <w:r w:rsidRPr="007417EC">
        <w:t>Cada uno experimenta la salud de forma diferente ya que esta puede ser de forma social, personal y estructural.</w:t>
      </w:r>
    </w:p>
    <w:p w14:paraId="00715881" w14:textId="4D5598BB" w:rsidR="00D34409" w:rsidRPr="007417EC" w:rsidRDefault="00D34409" w:rsidP="001F1CC5">
      <w:pPr>
        <w:pStyle w:val="TextoPrincipal"/>
        <w:spacing w:line="360" w:lineRule="auto"/>
        <w:rPr>
          <w:b/>
        </w:rPr>
      </w:pPr>
      <w:r w:rsidRPr="007417EC">
        <w:rPr>
          <w:b/>
        </w:rPr>
        <w:t>Salud Física</w:t>
      </w:r>
    </w:p>
    <w:p w14:paraId="67D11440" w14:textId="21E856C3" w:rsidR="00D34409" w:rsidRPr="007417EC" w:rsidRDefault="1196EE81" w:rsidP="001F1CC5">
      <w:pPr>
        <w:pStyle w:val="TextoPrincipal"/>
        <w:spacing w:line="360" w:lineRule="auto"/>
      </w:pPr>
      <w:r w:rsidRPr="007417EC">
        <w:t xml:space="preserve">Existen perspectivas que definen la salud como distintos estados de bienestar; Descartes lo describe como una “Invención de una concepción </w:t>
      </w:r>
      <w:r w:rsidR="6C472A70" w:rsidRPr="007417EC">
        <w:t xml:space="preserve">mecanicista </w:t>
      </w:r>
      <w:r w:rsidRPr="007417EC">
        <w:t>de las funciones orgánicas</w:t>
      </w:r>
      <w:r w:rsidR="6C472A70" w:rsidRPr="007417EC">
        <w:t>”</w:t>
      </w:r>
      <w:r w:rsidR="60CFE0C8" w:rsidRPr="007417EC">
        <w:t>, d</w:t>
      </w:r>
      <w:r w:rsidR="396497CA" w:rsidRPr="007417EC">
        <w:t xml:space="preserve">e </w:t>
      </w:r>
      <w:r w:rsidR="60CFE0C8" w:rsidRPr="007417EC">
        <w:t xml:space="preserve">igual forma </w:t>
      </w:r>
      <w:proofErr w:type="spellStart"/>
      <w:r w:rsidR="396497CA" w:rsidRPr="007417EC">
        <w:t>Canguillen</w:t>
      </w:r>
      <w:proofErr w:type="spellEnd"/>
      <w:r w:rsidR="396497CA" w:rsidRPr="007417EC">
        <w:t xml:space="preserve"> </w:t>
      </w:r>
      <w:r w:rsidR="60CFE0C8" w:rsidRPr="007417EC">
        <w:t>considera adecuado el término utilizad</w:t>
      </w:r>
      <w:r w:rsidR="60CFE0C8" w:rsidRPr="00163802">
        <w:t xml:space="preserve">o </w:t>
      </w:r>
      <w:r w:rsidR="3C5A3F9D" w:rsidRPr="00163802">
        <w:t>por</w:t>
      </w:r>
      <w:r w:rsidR="60CFE0C8" w:rsidRPr="00163802">
        <w:t xml:space="preserve"> Descartes</w:t>
      </w:r>
      <w:r w:rsidR="0F6FC1E3" w:rsidRPr="00163802">
        <w:t xml:space="preserve"> </w:t>
      </w:r>
      <w:sdt>
        <w:sdtPr>
          <w:id w:val="1760333839"/>
          <w:placeholder>
            <w:docPart w:val="DefaultPlaceholder_1081868574"/>
          </w:placeholder>
          <w:citation/>
        </w:sdtPr>
        <w:sdtEndPr/>
        <w:sdtContent>
          <w:r w:rsidR="002B3396" w:rsidRPr="00163802">
            <w:fldChar w:fldCharType="begin"/>
          </w:r>
          <w:r w:rsidR="002B3396" w:rsidRPr="00163802">
            <w:instrText xml:space="preserve"> CITATION AVA19 \l 18442 </w:instrText>
          </w:r>
          <w:r w:rsidR="002B3396" w:rsidRPr="00163802">
            <w:fldChar w:fldCharType="separate"/>
          </w:r>
          <w:r w:rsidR="0F6FC1E3" w:rsidRPr="00163802">
            <w:rPr>
              <w:noProof/>
            </w:rPr>
            <w:t>(AVANCES EN SALUD, 2019)</w:t>
          </w:r>
          <w:r w:rsidR="002B3396" w:rsidRPr="00163802">
            <w:fldChar w:fldCharType="end"/>
          </w:r>
        </w:sdtContent>
      </w:sdt>
      <w:r w:rsidR="47AA4127" w:rsidRPr="00163802">
        <w:t>.</w:t>
      </w:r>
    </w:p>
    <w:p w14:paraId="0672A53D" w14:textId="0BC762EF" w:rsidR="00770345" w:rsidRPr="007417EC" w:rsidRDefault="002965D4" w:rsidP="001F1CC5">
      <w:pPr>
        <w:pStyle w:val="TextoPrincipal"/>
        <w:spacing w:line="360" w:lineRule="auto"/>
      </w:pPr>
      <w:r w:rsidRPr="007417EC">
        <w:t xml:space="preserve">Es de cierto modo valido definir la salud como </w:t>
      </w:r>
      <w:r w:rsidR="008B1371" w:rsidRPr="007417EC">
        <w:t>la construcción de modelos, estrategias y acciones a priori para mitigar, prevenir y corregir afecciones que fueron generados por riesgos a los</w:t>
      </w:r>
      <w:r w:rsidR="00CE388B" w:rsidRPr="007417EC">
        <w:t xml:space="preserve"> que se encuentran las personas, no así, este término es cambiante.</w:t>
      </w:r>
    </w:p>
    <w:p w14:paraId="5A0352DD" w14:textId="74C87327" w:rsidR="001F1CC5" w:rsidRPr="007417EC" w:rsidRDefault="00FD0FCF" w:rsidP="00D34409">
      <w:pPr>
        <w:pStyle w:val="TextoPrincipal"/>
        <w:spacing w:line="360" w:lineRule="auto"/>
        <w:rPr>
          <w:b/>
        </w:rPr>
      </w:pPr>
      <w:r w:rsidRPr="007417EC">
        <w:rPr>
          <w:b/>
        </w:rPr>
        <w:t>P</w:t>
      </w:r>
      <w:r w:rsidR="001F1CC5" w:rsidRPr="007417EC">
        <w:rPr>
          <w:b/>
        </w:rPr>
        <w:t>sicológica</w:t>
      </w:r>
      <w:r w:rsidRPr="007417EC">
        <w:rPr>
          <w:b/>
        </w:rPr>
        <w:t xml:space="preserve"> de la Salud</w:t>
      </w:r>
    </w:p>
    <w:p w14:paraId="526D115C" w14:textId="241A349D" w:rsidR="00D34409" w:rsidRPr="00163802" w:rsidRDefault="5ED2DA23" w:rsidP="001F1CC5">
      <w:pPr>
        <w:pStyle w:val="TextoPrincipal"/>
        <w:spacing w:line="360" w:lineRule="auto"/>
      </w:pPr>
      <w:r w:rsidRPr="007417EC">
        <w:t xml:space="preserve">Es una rama de la salud dedicada a estudiar </w:t>
      </w:r>
      <w:r w:rsidR="619E51EA" w:rsidRPr="007417EC">
        <w:t xml:space="preserve">los componentes subjetivos y de comportamiento </w:t>
      </w:r>
      <w:r w:rsidR="207B5A02" w:rsidRPr="007417EC">
        <w:t xml:space="preserve">del </w:t>
      </w:r>
      <w:r w:rsidR="619E51EA" w:rsidRPr="007417EC">
        <w:t xml:space="preserve">proceso </w:t>
      </w:r>
      <w:r w:rsidR="207B5A02" w:rsidRPr="007417EC">
        <w:t>de la salud-</w:t>
      </w:r>
      <w:r w:rsidR="36FBA875" w:rsidRPr="007417EC">
        <w:t xml:space="preserve">enfermedad y de </w:t>
      </w:r>
      <w:r w:rsidR="207B5A02" w:rsidRPr="007417EC">
        <w:t>su</w:t>
      </w:r>
      <w:r w:rsidR="36FBA875" w:rsidRPr="007417EC">
        <w:t xml:space="preserve"> atención. Analiza los procesos psicológicos que participan en la determinación del estado de salud </w:t>
      </w:r>
      <w:r w:rsidR="207B5A02" w:rsidRPr="007417EC">
        <w:t xml:space="preserve">de los individuos </w:t>
      </w:r>
      <w:r w:rsidR="36FBA875" w:rsidRPr="007417EC">
        <w:t>y el riesgo de enfermedad y en la recuperación</w:t>
      </w:r>
      <w:r w:rsidR="32F5CE8E" w:rsidRPr="007417EC">
        <w:t>, así</w:t>
      </w:r>
      <w:r w:rsidR="6796EA05" w:rsidRPr="007417EC">
        <w:t xml:space="preserve"> como</w:t>
      </w:r>
      <w:r w:rsidR="253FF293" w:rsidRPr="007417EC">
        <w:t xml:space="preserve">, las circunstancias </w:t>
      </w:r>
      <w:r w:rsidR="5701A98F" w:rsidRPr="007417EC">
        <w:t>interpersonales que se ponen de manifiesto en la prestación de los servicios de salud, lo que se expresa en el plano practico en un amplio modelo de actividad que incluye acciones útiles para la promoción de salud, la prevención de las enfermedades, la atención de los pacientes enfermos</w:t>
      </w:r>
      <w:r w:rsidR="5701A98F" w:rsidRPr="00163802">
        <w:t xml:space="preserve"> y personas con secuelas, y para la adecuación de los servicios </w:t>
      </w:r>
      <w:r w:rsidR="48D73558" w:rsidRPr="00163802">
        <w:t>de salud a las necesidades de los que los reciben.</w:t>
      </w:r>
      <w:r w:rsidR="53295946" w:rsidRPr="00163802">
        <w:t xml:space="preserve"> </w:t>
      </w:r>
      <w:sdt>
        <w:sdtPr>
          <w:id w:val="1254157126"/>
          <w:placeholder>
            <w:docPart w:val="DefaultPlaceholder_1081868574"/>
          </w:placeholder>
          <w:citation/>
        </w:sdtPr>
        <w:sdtEndPr/>
        <w:sdtContent>
          <w:r w:rsidR="00F02274" w:rsidRPr="00163802">
            <w:fldChar w:fldCharType="begin"/>
          </w:r>
          <w:r w:rsidR="00F02274" w:rsidRPr="00163802">
            <w:instrText xml:space="preserve"> CITATION Vic10 \l 18442 </w:instrText>
          </w:r>
          <w:r w:rsidR="00F02274" w:rsidRPr="00163802">
            <w:fldChar w:fldCharType="separate"/>
          </w:r>
          <w:r w:rsidR="53295946" w:rsidRPr="00163802">
            <w:rPr>
              <w:noProof/>
            </w:rPr>
            <w:t>(Facio, 2010)</w:t>
          </w:r>
          <w:r w:rsidR="00F02274" w:rsidRPr="00163802">
            <w:fldChar w:fldCharType="end"/>
          </w:r>
        </w:sdtContent>
      </w:sdt>
    </w:p>
    <w:p w14:paraId="1EA90E71" w14:textId="725A836F" w:rsidR="00D34409" w:rsidRPr="007417EC" w:rsidRDefault="00D34409" w:rsidP="001F1CC5">
      <w:pPr>
        <w:pStyle w:val="TextoPrincipal"/>
        <w:spacing w:line="360" w:lineRule="auto"/>
        <w:rPr>
          <w:b/>
        </w:rPr>
      </w:pPr>
      <w:r w:rsidRPr="007417EC">
        <w:rPr>
          <w:b/>
        </w:rPr>
        <w:lastRenderedPageBreak/>
        <w:t>Patología</w:t>
      </w:r>
    </w:p>
    <w:p w14:paraId="3A1DE569" w14:textId="7B920B4F" w:rsidR="00815B0C" w:rsidRPr="007417EC" w:rsidRDefault="41DCE957" w:rsidP="00815B0C">
      <w:pPr>
        <w:pStyle w:val="TextoPrincipal"/>
        <w:spacing w:line="360" w:lineRule="auto"/>
        <w:rPr>
          <w:lang w:val="es-419"/>
        </w:rPr>
      </w:pPr>
      <w:r w:rsidRPr="007417EC">
        <w:rPr>
          <w:lang w:val="es-419"/>
        </w:rPr>
        <w:t xml:space="preserve">De acuerdo con la interpretación de Joffre M de </w:t>
      </w:r>
      <w:proofErr w:type="spellStart"/>
      <w:r w:rsidRPr="007417EC">
        <w:rPr>
          <w:lang w:val="es-419"/>
        </w:rPr>
        <w:t>Rezende</w:t>
      </w:r>
      <w:proofErr w:type="spellEnd"/>
      <w:r w:rsidRPr="007417EC">
        <w:rPr>
          <w:lang w:val="es-419"/>
        </w:rPr>
        <w:t xml:space="preserve"> la palabra “</w:t>
      </w:r>
      <w:r w:rsidRPr="007417EC">
        <w:rPr>
          <w:i/>
          <w:iCs/>
          <w:lang w:val="es-419"/>
        </w:rPr>
        <w:t>Patología</w:t>
      </w:r>
      <w:r w:rsidRPr="007417EC">
        <w:rPr>
          <w:lang w:val="es-419"/>
        </w:rPr>
        <w:t xml:space="preserve"> proviene del </w:t>
      </w:r>
      <w:r w:rsidR="10501B27" w:rsidRPr="007417EC">
        <w:rPr>
          <w:lang w:val="es-419"/>
        </w:rPr>
        <w:t xml:space="preserve">griego </w:t>
      </w:r>
      <w:r w:rsidR="10501B27" w:rsidRPr="007417EC">
        <w:rPr>
          <w:i/>
          <w:iCs/>
          <w:lang w:val="es-419"/>
        </w:rPr>
        <w:t>pathos</w:t>
      </w:r>
      <w:r w:rsidR="10501B27" w:rsidRPr="007417EC">
        <w:rPr>
          <w:lang w:val="es-419"/>
        </w:rPr>
        <w:t>,</w:t>
      </w:r>
      <w:r w:rsidRPr="007417EC">
        <w:rPr>
          <w:lang w:val="es-419"/>
        </w:rPr>
        <w:t xml:space="preserve"> enfermedad, y </w:t>
      </w:r>
      <w:r w:rsidR="74CDAD5F" w:rsidRPr="007417EC">
        <w:rPr>
          <w:i/>
          <w:iCs/>
          <w:lang w:val="es-419"/>
        </w:rPr>
        <w:t>logos,</w:t>
      </w:r>
      <w:r w:rsidRPr="007417EC">
        <w:rPr>
          <w:lang w:val="es-419"/>
        </w:rPr>
        <w:t xml:space="preserve"> estudio, tratado. Etimológicamente, por tanto, significa estudio de las enfermedades. La patología se define como la rama de la medicina que describe los cambios anatómicos y funcionales provocados por las enfermedades en el organismo. </w:t>
      </w:r>
    </w:p>
    <w:p w14:paraId="513D8218" w14:textId="1D907238" w:rsidR="00815B0C" w:rsidRPr="007417EC" w:rsidRDefault="41DCE957" w:rsidP="00815B0C">
      <w:pPr>
        <w:pStyle w:val="TextoPrincipal"/>
        <w:spacing w:line="360" w:lineRule="auto"/>
        <w:rPr>
          <w:lang w:val="es-419"/>
        </w:rPr>
      </w:pPr>
      <w:r w:rsidRPr="007417EC">
        <w:rPr>
          <w:lang w:val="es-419"/>
        </w:rPr>
        <w:t>En ningún diccionario, especializado en términos médicos o no, figura el término patología como sinónimo de dolencia, dolencia o</w:t>
      </w:r>
      <w:r w:rsidRPr="00163802">
        <w:rPr>
          <w:lang w:val="es-419"/>
        </w:rPr>
        <w:t xml:space="preserve"> afección. Decir que el paciente tiene una patología sería lo mismo que decir que el paciente tiene una cardiología en lugar de una enfermedad cardíaca (Becker).” </w:t>
      </w:r>
      <w:sdt>
        <w:sdtPr>
          <w:rPr>
            <w:lang w:val="es-419"/>
          </w:rPr>
          <w:id w:val="1769727084"/>
          <w:placeholder>
            <w:docPart w:val="DefaultPlaceholder_1081868574"/>
          </w:placeholder>
          <w:citation/>
        </w:sdtPr>
        <w:sdtEndPr/>
        <w:sdtContent>
          <w:r w:rsidR="00815B0C" w:rsidRPr="00163802">
            <w:rPr>
              <w:lang w:val="es-419"/>
            </w:rPr>
            <w:fldChar w:fldCharType="begin"/>
          </w:r>
          <w:r w:rsidR="00815B0C" w:rsidRPr="00163802">
            <w:instrText xml:space="preserve"> CITATION Jof05 \l 18442 </w:instrText>
          </w:r>
          <w:r w:rsidR="00815B0C" w:rsidRPr="00163802">
            <w:rPr>
              <w:lang w:val="es-419"/>
            </w:rPr>
            <w:fldChar w:fldCharType="separate"/>
          </w:r>
          <w:r w:rsidRPr="00163802">
            <w:rPr>
              <w:noProof/>
            </w:rPr>
            <w:t>(Rezende, 2005)</w:t>
          </w:r>
          <w:r w:rsidR="00815B0C" w:rsidRPr="00163802">
            <w:rPr>
              <w:lang w:val="es-419"/>
            </w:rPr>
            <w:fldChar w:fldCharType="end"/>
          </w:r>
        </w:sdtContent>
      </w:sdt>
    </w:p>
    <w:p w14:paraId="0B129C3B" w14:textId="52B848E4" w:rsidR="00D34409" w:rsidRPr="007417EC" w:rsidRDefault="00D34409" w:rsidP="001F1CC5">
      <w:pPr>
        <w:pStyle w:val="TextoPrincipal"/>
        <w:spacing w:line="360" w:lineRule="auto"/>
        <w:rPr>
          <w:b/>
        </w:rPr>
      </w:pPr>
      <w:r w:rsidRPr="007417EC">
        <w:rPr>
          <w:b/>
        </w:rPr>
        <w:t xml:space="preserve">Diagnostico </w:t>
      </w:r>
    </w:p>
    <w:p w14:paraId="2C5028F5" w14:textId="77777777" w:rsidR="00815B0C" w:rsidRPr="007417EC" w:rsidRDefault="00815B0C" w:rsidP="00815B0C">
      <w:pPr>
        <w:pStyle w:val="TextoPrincipal"/>
        <w:spacing w:line="360" w:lineRule="auto"/>
        <w:rPr>
          <w:b/>
          <w:bCs/>
          <w:lang w:val="es-419"/>
        </w:rPr>
      </w:pPr>
      <w:r w:rsidRPr="007417EC">
        <w:rPr>
          <w:lang w:val="es-419"/>
        </w:rPr>
        <w:t>Es una palabra que tiene su origen etimológico en el griego y más aún en la unión de tres vocablos de dicha lengua. En concreto, es un término que está formado por el prefijo </w:t>
      </w:r>
      <w:proofErr w:type="spellStart"/>
      <w:r w:rsidRPr="007417EC">
        <w:rPr>
          <w:i/>
          <w:iCs/>
          <w:lang w:val="es-419"/>
        </w:rPr>
        <w:t>diag</w:t>
      </w:r>
      <w:proofErr w:type="spellEnd"/>
      <w:r w:rsidRPr="007417EC">
        <w:rPr>
          <w:i/>
          <w:iCs/>
          <w:lang w:val="es-419"/>
        </w:rPr>
        <w:t>-</w:t>
      </w:r>
      <w:r w:rsidRPr="007417EC">
        <w:rPr>
          <w:lang w:val="es-419"/>
        </w:rPr>
        <w:t> que significa “a través de”; la palabra </w:t>
      </w:r>
      <w:r w:rsidRPr="007417EC">
        <w:rPr>
          <w:i/>
          <w:iCs/>
          <w:lang w:val="es-419"/>
        </w:rPr>
        <w:t>gnosis </w:t>
      </w:r>
      <w:r w:rsidRPr="007417EC">
        <w:rPr>
          <w:lang w:val="es-419"/>
        </w:rPr>
        <w:t>que es un sinónimo de “conocimiento”, y finalmente el sufijo </w:t>
      </w:r>
      <w:r w:rsidRPr="007417EC">
        <w:rPr>
          <w:i/>
          <w:iCs/>
          <w:lang w:val="es-419"/>
        </w:rPr>
        <w:t>–tico </w:t>
      </w:r>
      <w:r w:rsidRPr="007417EC">
        <w:rPr>
          <w:lang w:val="es-419"/>
        </w:rPr>
        <w:t>que se define como “relativo a”.</w:t>
      </w:r>
    </w:p>
    <w:p w14:paraId="1A4015D9" w14:textId="5937E33E" w:rsidR="00815B0C" w:rsidRPr="00163802" w:rsidRDefault="52E83522" w:rsidP="00815B0C">
      <w:pPr>
        <w:pStyle w:val="TextoPrincipal"/>
        <w:spacing w:line="360" w:lineRule="auto"/>
        <w:rPr>
          <w:lang w:val="es-419"/>
        </w:rPr>
      </w:pPr>
      <w:r w:rsidRPr="007417EC">
        <w:rPr>
          <w:lang w:val="es-419"/>
        </w:rPr>
        <w:t>Este es un c</w:t>
      </w:r>
      <w:r w:rsidR="41DCE957" w:rsidRPr="007417EC">
        <w:rPr>
          <w:lang w:val="es-419"/>
        </w:rPr>
        <w:t>onjunto de signos que si</w:t>
      </w:r>
      <w:r w:rsidR="41DCE957" w:rsidRPr="00163802">
        <w:rPr>
          <w:lang w:val="es-419"/>
        </w:rPr>
        <w:t xml:space="preserve">rven para fijar el carácter peculiar de una enfermedad y también es la calificación que da el médico a la misma según los signos que advierte”, según la Real Academia Española de la Lengua </w:t>
      </w:r>
      <w:sdt>
        <w:sdtPr>
          <w:rPr>
            <w:lang w:val="es-419"/>
          </w:rPr>
          <w:id w:val="-1271081008"/>
          <w:placeholder>
            <w:docPart w:val="DefaultPlaceholder_1081868574"/>
          </w:placeholder>
          <w:citation/>
        </w:sdtPr>
        <w:sdtEndPr/>
        <w:sdtContent>
          <w:r w:rsidR="00815B0C" w:rsidRPr="00163802">
            <w:rPr>
              <w:lang w:val="es-419"/>
            </w:rPr>
            <w:fldChar w:fldCharType="begin"/>
          </w:r>
          <w:r w:rsidR="00815B0C" w:rsidRPr="00163802">
            <w:instrText xml:space="preserve"> CITATION RIC24 \l 18442 </w:instrText>
          </w:r>
          <w:r w:rsidR="00815B0C" w:rsidRPr="00163802">
            <w:rPr>
              <w:lang w:val="es-419"/>
            </w:rPr>
            <w:fldChar w:fldCharType="separate"/>
          </w:r>
          <w:r w:rsidR="41DCE957" w:rsidRPr="00163802">
            <w:rPr>
              <w:noProof/>
            </w:rPr>
            <w:t>(MUÑOZ, 24)</w:t>
          </w:r>
          <w:r w:rsidR="00815B0C" w:rsidRPr="00163802">
            <w:rPr>
              <w:lang w:val="es-419"/>
            </w:rPr>
            <w:fldChar w:fldCharType="end"/>
          </w:r>
        </w:sdtContent>
      </w:sdt>
      <w:r w:rsidR="41DCE957" w:rsidRPr="00163802">
        <w:rPr>
          <w:lang w:val="es-419"/>
        </w:rPr>
        <w:t xml:space="preserve">. </w:t>
      </w:r>
    </w:p>
    <w:p w14:paraId="02D1282D" w14:textId="4AA6FAD7" w:rsidR="00D34409" w:rsidRPr="007417EC" w:rsidRDefault="00815B0C" w:rsidP="00815B0C">
      <w:pPr>
        <w:pStyle w:val="TextoPrincipal"/>
        <w:spacing w:line="360" w:lineRule="auto"/>
      </w:pPr>
      <w:r w:rsidRPr="007417EC">
        <w:rPr>
          <w:lang w:val="es-419"/>
        </w:rPr>
        <w:t>El diagnóstico es un paso fundamental en la atención médica, ya que guía las decisiones terapéuticas y el manejo de la enfermedad, lo que permite mejorar la calidad de vida del paciente y optimizar los resultados de salud. Un diagnóstico preciso y oportuno es esencial para brindar la atención médica adecuada y garantizar el mejor resultado posible para el paciente.</w:t>
      </w:r>
      <w:r w:rsidR="00D34409" w:rsidRPr="007417EC">
        <w:tab/>
      </w:r>
    </w:p>
    <w:p w14:paraId="31A2535C" w14:textId="5466E957" w:rsidR="001F1CC5" w:rsidRPr="007417EC" w:rsidRDefault="001F1CC5" w:rsidP="001F1CC5">
      <w:pPr>
        <w:pStyle w:val="TextoPrincipal"/>
        <w:spacing w:line="360" w:lineRule="auto"/>
        <w:rPr>
          <w:b/>
        </w:rPr>
      </w:pPr>
      <w:r w:rsidRPr="007417EC">
        <w:rPr>
          <w:b/>
        </w:rPr>
        <w:t>Pausas activas</w:t>
      </w:r>
    </w:p>
    <w:p w14:paraId="5D38490A" w14:textId="2F9695A5" w:rsidR="00674404" w:rsidRPr="007417EC" w:rsidRDefault="04475063" w:rsidP="00F93025">
      <w:pPr>
        <w:pStyle w:val="TextoPrincipal"/>
        <w:spacing w:line="360" w:lineRule="auto"/>
        <w:ind w:firstLine="708"/>
      </w:pPr>
      <w:r w:rsidRPr="007417EC">
        <w:t>De acuerdo</w:t>
      </w:r>
      <w:r w:rsidR="002255A9">
        <w:t xml:space="preserve"> con</w:t>
      </w:r>
      <w:r w:rsidRPr="007417EC">
        <w:t xml:space="preserve"> </w:t>
      </w:r>
      <w:r w:rsidR="002255A9">
        <w:t>e</w:t>
      </w:r>
      <w:r w:rsidRPr="007417EC">
        <w:t xml:space="preserve">l Medical </w:t>
      </w:r>
      <w:proofErr w:type="spellStart"/>
      <w:r w:rsidRPr="007417EC">
        <w:t>Assitant</w:t>
      </w:r>
      <w:proofErr w:type="spellEnd"/>
      <w:r w:rsidRPr="007417EC">
        <w:t xml:space="preserve"> blog de salud ocupacional “las pausas activas consisten en una actividad física realizada en un breve espacio de tiempo durante la jornada laboral, orientada a que las personas recuperen energías para lograr un desempeño eficiente del trabajo.</w:t>
      </w:r>
    </w:p>
    <w:p w14:paraId="480EC035" w14:textId="70CA09D7" w:rsidR="00674404" w:rsidRPr="007417EC" w:rsidRDefault="12478901" w:rsidP="00F93025">
      <w:pPr>
        <w:pStyle w:val="TextoPrincipal"/>
        <w:spacing w:line="360" w:lineRule="auto"/>
        <w:ind w:firstLine="708"/>
        <w:rPr>
          <w:bCs/>
          <w:noProof/>
        </w:rPr>
      </w:pPr>
      <w:r w:rsidRPr="007417EC">
        <w:t>Las</w:t>
      </w:r>
      <w:r w:rsidR="04475063" w:rsidRPr="007417EC">
        <w:t xml:space="preserve"> pausas periódicas generan mayor productividad, inspiran la creatividad y mejoran la actitud de los colaboradores, además de ser un ejercicio recomendado para evitar que algunos miembros corporales se atrofien o sufran lesiones que nos generen malos hábitos posturales.”</w:t>
      </w:r>
      <w:r w:rsidR="61352890" w:rsidRPr="007417EC">
        <w:t xml:space="preserve"> </w:t>
      </w:r>
      <w:sdt>
        <w:sdtPr>
          <w:rPr>
            <w:bCs/>
            <w:noProof/>
          </w:rPr>
          <w:id w:val="336891075"/>
          <w:placeholder>
            <w:docPart w:val="DefaultPlaceholder_1081868574"/>
          </w:placeholder>
          <w:citation/>
        </w:sdtPr>
        <w:sdtEndPr/>
        <w:sdtContent>
          <w:r w:rsidR="00362E87" w:rsidRPr="007417EC">
            <w:fldChar w:fldCharType="begin"/>
          </w:r>
          <w:r w:rsidR="00362E87" w:rsidRPr="007417EC">
            <w:instrText xml:space="preserve"> CITATION Med17 \l 18442 </w:instrText>
          </w:r>
          <w:r w:rsidR="00362E87" w:rsidRPr="007417EC">
            <w:fldChar w:fldCharType="separate"/>
          </w:r>
          <w:r w:rsidR="61352890" w:rsidRPr="007417EC">
            <w:rPr>
              <w:bCs/>
              <w:noProof/>
            </w:rPr>
            <w:t>(Medical Asistant, 2017)</w:t>
          </w:r>
          <w:r w:rsidR="00362E87" w:rsidRPr="007417EC">
            <w:fldChar w:fldCharType="end"/>
          </w:r>
        </w:sdtContent>
      </w:sdt>
      <w:r w:rsidR="420E5E68" w:rsidRPr="007417EC">
        <w:rPr>
          <w:bCs/>
          <w:noProof/>
        </w:rPr>
        <w:t xml:space="preserve">     </w:t>
      </w:r>
    </w:p>
    <w:p w14:paraId="036EFDD4" w14:textId="28093B86" w:rsidR="001F1CC5" w:rsidRPr="007417EC" w:rsidRDefault="04475063" w:rsidP="00F93025">
      <w:pPr>
        <w:pStyle w:val="TextoPrincipal"/>
        <w:spacing w:line="360" w:lineRule="auto"/>
        <w:ind w:firstLine="708"/>
        <w:rPr>
          <w:b/>
          <w:bCs/>
        </w:rPr>
      </w:pPr>
      <w:r w:rsidRPr="007417EC">
        <w:rPr>
          <w:lang w:val="es-419"/>
        </w:rPr>
        <w:t>Una pausa activa es un breve descanso o interrupción en la rutina de trabajo o estudio, que se realiza con el propósito de promover la relajación, prevenir el cansancio y reducir la fatiga física y mental. A diferencia de una pausa pasiva, donde la persona simplemente se detiene y descansa, una pausa activa implica realizar ejercicios o actividades suaves que promueven la movilidad, la flexibilidad y la relajación muscular</w:t>
      </w:r>
      <w:r w:rsidR="64CCCED1" w:rsidRPr="007417EC">
        <w:rPr>
          <w:lang w:val="es-419"/>
        </w:rPr>
        <w:t>,</w:t>
      </w:r>
      <w:r w:rsidRPr="007417EC">
        <w:rPr>
          <w:lang w:val="es-419"/>
        </w:rPr>
        <w:t xml:space="preserve"> suelen incluir estiramientos, ejercicios de relajación, respiración profunda, movimientos suaves y ejercicios de flexibilidad que ayudan a mejorar la circulación sanguínea, reducir la tensión muscular y aliviar el estrés. </w:t>
      </w:r>
    </w:p>
    <w:p w14:paraId="3B64AC4A" w14:textId="699A564D" w:rsidR="001F1CC5" w:rsidRPr="007417EC" w:rsidRDefault="0246FD36" w:rsidP="00F93025">
      <w:pPr>
        <w:pStyle w:val="TextoPrincipal"/>
        <w:spacing w:line="360" w:lineRule="auto"/>
        <w:ind w:firstLine="708"/>
        <w:rPr>
          <w:b/>
          <w:bCs/>
        </w:rPr>
      </w:pPr>
      <w:r w:rsidRPr="007417EC">
        <w:rPr>
          <w:b/>
          <w:bCs/>
        </w:rPr>
        <w:t>Carga laboral</w:t>
      </w:r>
    </w:p>
    <w:p w14:paraId="1DB72426" w14:textId="0BF07779" w:rsidR="00A23A1B" w:rsidRPr="007417EC" w:rsidRDefault="2045855E" w:rsidP="484613D8">
      <w:pPr>
        <w:pStyle w:val="TextoPrincipal"/>
        <w:spacing w:line="360" w:lineRule="auto"/>
        <w:ind w:firstLine="0"/>
        <w:rPr>
          <w:lang w:val="es-419"/>
        </w:rPr>
      </w:pPr>
      <w:r w:rsidRPr="007417EC">
        <w:rPr>
          <w:lang w:val="es-419"/>
        </w:rPr>
        <w:t xml:space="preserve">La carga laboral se refiere a la cantidad de trabajo que se espera que una persona complete en un período determinado de tiempo. Puede incluir la cantidad de tareas, proyectos, responsabilidades y objetivos específicos que se asignan a un individuo o a un grupo de trabajadores en un entorno laboral. </w:t>
      </w:r>
    </w:p>
    <w:p w14:paraId="3BAE33E3" w14:textId="18CB2453" w:rsidR="00A23A1B" w:rsidRPr="007417EC" w:rsidRDefault="2045855E" w:rsidP="484613D8">
      <w:pPr>
        <w:pStyle w:val="TextoPrincipal"/>
        <w:spacing w:line="360" w:lineRule="auto"/>
        <w:ind w:firstLine="0"/>
        <w:rPr>
          <w:lang w:val="es-419"/>
        </w:rPr>
      </w:pPr>
      <w:r w:rsidRPr="007417EC">
        <w:rPr>
          <w:lang w:val="es-419"/>
        </w:rPr>
        <w:t>La carga laboral puede variar dependiendo del tipo de trabajo, la industria y la organización, y puede afectar la productividad, la calidad del trabajo y el bienestar general de los empleados. Una carga laboral equilibrada y manejable es crucial para mantener un ambiente de trabajo saludable y promover la eficiencia y el rendimiento de los empleados.</w:t>
      </w:r>
    </w:p>
    <w:p w14:paraId="203271BF" w14:textId="610412FA" w:rsidR="001F1CC5" w:rsidRPr="007417EC" w:rsidRDefault="001F1CC5" w:rsidP="001F1CC5">
      <w:pPr>
        <w:pStyle w:val="TextoPrincipal"/>
        <w:spacing w:line="360" w:lineRule="auto"/>
        <w:rPr>
          <w:b/>
        </w:rPr>
      </w:pPr>
      <w:r w:rsidRPr="007417EC">
        <w:rPr>
          <w:b/>
        </w:rPr>
        <w:t xml:space="preserve">KPI´s </w:t>
      </w:r>
    </w:p>
    <w:p w14:paraId="7458E3B9" w14:textId="7FA5A112" w:rsidR="00511702" w:rsidRPr="007417EC" w:rsidRDefault="3422E1F5" w:rsidP="001F1CC5">
      <w:pPr>
        <w:pStyle w:val="TextoPrincipal"/>
        <w:spacing w:line="360" w:lineRule="auto"/>
      </w:pPr>
      <w:r w:rsidRPr="007417EC">
        <w:t>Los KPI´s (</w:t>
      </w:r>
      <w:proofErr w:type="spellStart"/>
      <w:r w:rsidRPr="007417EC">
        <w:t>key</w:t>
      </w:r>
      <w:proofErr w:type="spellEnd"/>
      <w:r w:rsidRPr="007417EC">
        <w:t xml:space="preserve"> performance </w:t>
      </w:r>
      <w:proofErr w:type="spellStart"/>
      <w:r w:rsidRPr="007417EC">
        <w:t>indicator</w:t>
      </w:r>
      <w:proofErr w:type="spellEnd"/>
      <w:r w:rsidRPr="007417EC">
        <w:t>) son parámetros utilizados para medir cual ha sido el rendimiento de algunas acciones o procesos en esp</w:t>
      </w:r>
      <w:r w:rsidRPr="0029734D">
        <w:t>ecífico y como estos han contribuido al crecimiento de la empresa o si es necesario realizar correcciones al respecto</w:t>
      </w:r>
      <w:r w:rsidR="410A14D6" w:rsidRPr="0029734D">
        <w:t xml:space="preserve"> </w:t>
      </w:r>
      <w:sdt>
        <w:sdtPr>
          <w:id w:val="-2025160707"/>
          <w:placeholder>
            <w:docPart w:val="DefaultPlaceholder_1081868574"/>
          </w:placeholder>
          <w:citation/>
        </w:sdtPr>
        <w:sdtEndPr/>
        <w:sdtContent>
          <w:r w:rsidR="00EA7969" w:rsidRPr="0029734D">
            <w:fldChar w:fldCharType="begin"/>
          </w:r>
          <w:r w:rsidR="00EA7969" w:rsidRPr="0029734D">
            <w:instrText xml:space="preserve"> CITATION Dig23 \l 18442 </w:instrText>
          </w:r>
          <w:r w:rsidR="00EA7969" w:rsidRPr="0029734D">
            <w:fldChar w:fldCharType="separate"/>
          </w:r>
          <w:r w:rsidR="410A14D6" w:rsidRPr="0029734D">
            <w:rPr>
              <w:noProof/>
            </w:rPr>
            <w:t>(Digital Bussiness &amp; Law School, 2023)</w:t>
          </w:r>
          <w:r w:rsidR="00EA7969" w:rsidRPr="0029734D">
            <w:fldChar w:fldCharType="end"/>
          </w:r>
        </w:sdtContent>
      </w:sdt>
    </w:p>
    <w:p w14:paraId="598B08E8" w14:textId="68ED70D4" w:rsidR="00190067" w:rsidRPr="007417EC" w:rsidRDefault="00190067" w:rsidP="006C4FB1">
      <w:pPr>
        <w:pStyle w:val="TextoPrincipal"/>
        <w:spacing w:line="360" w:lineRule="auto"/>
        <w:ind w:firstLine="0"/>
      </w:pPr>
    </w:p>
    <w:p w14:paraId="780E56DE" w14:textId="2176A337" w:rsidR="00085FF1" w:rsidRPr="007417EC" w:rsidRDefault="00085FF1" w:rsidP="006C4FB1">
      <w:pPr>
        <w:pStyle w:val="TextoPrincipal"/>
        <w:spacing w:line="360" w:lineRule="auto"/>
        <w:ind w:firstLine="0"/>
      </w:pPr>
    </w:p>
    <w:p w14:paraId="5F603C63" w14:textId="6A0D5116" w:rsidR="0011763F" w:rsidRPr="007417EC" w:rsidRDefault="0011763F" w:rsidP="006C4FB1">
      <w:pPr>
        <w:pStyle w:val="TextoPrincipal"/>
        <w:spacing w:line="360" w:lineRule="auto"/>
        <w:ind w:firstLine="0"/>
      </w:pPr>
    </w:p>
    <w:p w14:paraId="1BECA74A" w14:textId="77777777" w:rsidR="0011763F" w:rsidRPr="007417EC" w:rsidRDefault="0011763F" w:rsidP="006C4FB1">
      <w:pPr>
        <w:pStyle w:val="TextoPrincipal"/>
        <w:spacing w:line="360" w:lineRule="auto"/>
        <w:ind w:firstLine="0"/>
      </w:pPr>
    </w:p>
    <w:p w14:paraId="657EFBA0" w14:textId="47947642" w:rsidR="00085FF1" w:rsidRPr="007417EC" w:rsidRDefault="00085FF1" w:rsidP="006C4FB1">
      <w:pPr>
        <w:pStyle w:val="TextoPrincipal"/>
        <w:spacing w:line="360" w:lineRule="auto"/>
        <w:ind w:firstLine="0"/>
      </w:pPr>
    </w:p>
    <w:p w14:paraId="258989FC" w14:textId="200F38DE" w:rsidR="00085FF1" w:rsidRPr="007417EC" w:rsidRDefault="00085FF1" w:rsidP="006C4FB1">
      <w:pPr>
        <w:pStyle w:val="TextoPrincipal"/>
        <w:spacing w:line="360" w:lineRule="auto"/>
        <w:ind w:firstLine="0"/>
      </w:pPr>
    </w:p>
    <w:p w14:paraId="1A90CAFA" w14:textId="4A29E1B9" w:rsidR="003E7358" w:rsidRPr="007417EC" w:rsidRDefault="00BE6D1A" w:rsidP="001A16FB">
      <w:pPr>
        <w:pStyle w:val="Ttulo2"/>
        <w:numPr>
          <w:ilvl w:val="1"/>
          <w:numId w:val="15"/>
        </w:numPr>
        <w:spacing w:line="360" w:lineRule="auto"/>
        <w:rPr>
          <w:lang w:val="es-HN"/>
        </w:rPr>
      </w:pPr>
      <w:bookmarkStart w:id="39" w:name="_Toc474331184"/>
      <w:bookmarkStart w:id="40" w:name="_Toc474331383"/>
      <w:bookmarkStart w:id="41" w:name="_Toc156159581"/>
      <w:r w:rsidRPr="007417EC">
        <w:rPr>
          <w:lang w:val="es-HN"/>
        </w:rPr>
        <w:lastRenderedPageBreak/>
        <w:t>TEORÍAS DE SUSTENTO</w:t>
      </w:r>
      <w:bookmarkEnd w:id="39"/>
      <w:bookmarkEnd w:id="40"/>
      <w:bookmarkEnd w:id="41"/>
    </w:p>
    <w:p w14:paraId="080B2FEF" w14:textId="5B031271" w:rsidR="00C77486" w:rsidRPr="007417EC" w:rsidRDefault="00BE6D1A" w:rsidP="001A16FB">
      <w:pPr>
        <w:pStyle w:val="Ttulo2"/>
        <w:numPr>
          <w:ilvl w:val="2"/>
          <w:numId w:val="15"/>
        </w:numPr>
        <w:spacing w:line="360" w:lineRule="auto"/>
        <w:ind w:firstLine="0"/>
      </w:pPr>
      <w:bookmarkStart w:id="42" w:name="_Toc156159582"/>
      <w:r w:rsidRPr="007417EC">
        <w:rPr>
          <w:lang w:val="es-HN"/>
        </w:rPr>
        <w:t>BASES TEÓRICAS</w:t>
      </w:r>
      <w:bookmarkEnd w:id="42"/>
    </w:p>
    <w:p w14:paraId="7C5BDE8F" w14:textId="5A6573C2" w:rsidR="009A6D89" w:rsidRPr="007417EC" w:rsidRDefault="0079674C" w:rsidP="001A16FB">
      <w:pPr>
        <w:pStyle w:val="Ttulo2"/>
        <w:numPr>
          <w:ilvl w:val="3"/>
          <w:numId w:val="15"/>
        </w:numPr>
        <w:spacing w:line="360" w:lineRule="auto"/>
        <w:rPr>
          <w:lang w:val="es-419"/>
        </w:rPr>
      </w:pPr>
      <w:bookmarkStart w:id="43" w:name="_Toc156159583"/>
      <w:r w:rsidRPr="007417EC">
        <w:rPr>
          <w:lang w:val="es-419"/>
        </w:rPr>
        <w:t>Planificación Estratégica</w:t>
      </w:r>
      <w:bookmarkEnd w:id="43"/>
    </w:p>
    <w:p w14:paraId="5CAA5FED" w14:textId="77777777" w:rsidR="00B83001" w:rsidRPr="007417EC" w:rsidRDefault="00B83001" w:rsidP="00B83001">
      <w:pPr>
        <w:pStyle w:val="TextoPrincipal"/>
        <w:spacing w:line="360" w:lineRule="auto"/>
        <w:rPr>
          <w:b/>
          <w:bCs/>
        </w:rPr>
      </w:pPr>
      <w:r w:rsidRPr="007417EC">
        <w:rPr>
          <w:b/>
          <w:bCs/>
        </w:rPr>
        <w:t xml:space="preserve">Antecedentes de la teoría </w:t>
      </w:r>
    </w:p>
    <w:p w14:paraId="18F5F522" w14:textId="1BCDBFD6" w:rsidR="00B83001" w:rsidRPr="007417EC" w:rsidRDefault="00906DE3" w:rsidP="00906DE3">
      <w:pPr>
        <w:pStyle w:val="TextoPrincipal"/>
        <w:spacing w:line="360" w:lineRule="auto"/>
      </w:pPr>
      <w:r w:rsidRPr="007417EC">
        <w:t xml:space="preserve">Stephen P. </w:t>
      </w:r>
      <w:proofErr w:type="spellStart"/>
      <w:r w:rsidRPr="007417EC">
        <w:t>Robbins</w:t>
      </w:r>
      <w:proofErr w:type="spellEnd"/>
      <w:r w:rsidRPr="007417EC">
        <w:t xml:space="preserve"> y Mary </w:t>
      </w:r>
      <w:proofErr w:type="spellStart"/>
      <w:r w:rsidRPr="007417EC">
        <w:t>Coulter</w:t>
      </w:r>
      <w:proofErr w:type="spellEnd"/>
      <w:r w:rsidRPr="007417EC">
        <w:t xml:space="preserve"> definen a la dirección estratégica lo que hacen los gerentes para desarrollar las estrategias de sus organizaciones. Se trata de una tarea importante en la que están involucradas todas las funciones gerenciales básicas: planear, organizar, dirigir y controlar.</w:t>
      </w:r>
      <w:r w:rsidR="0012636D" w:rsidRPr="007417EC">
        <w:t xml:space="preserve"> </w:t>
      </w:r>
      <w:r w:rsidRPr="007417EC">
        <w:t>Con el objetivo de lograr propósito comercial,</w:t>
      </w:r>
      <w:r w:rsidR="0012636D" w:rsidRPr="007417EC">
        <w:t xml:space="preserve"> </w:t>
      </w:r>
      <w:r w:rsidRPr="007417EC">
        <w:t>como competirán con el éxito y cómo atraerla y satisfacer a sus clientes para cumplir sus objetivos</w:t>
      </w:r>
      <w:r w:rsidR="0012636D" w:rsidRPr="007417EC">
        <w:t xml:space="preserve">. </w:t>
      </w:r>
      <w:sdt>
        <w:sdtPr>
          <w:id w:val="486523363"/>
          <w:citation/>
        </w:sdtPr>
        <w:sdtEndPr/>
        <w:sdtContent>
          <w:r w:rsidR="0012636D" w:rsidRPr="007417EC">
            <w:fldChar w:fldCharType="begin"/>
          </w:r>
          <w:r w:rsidR="0012636D" w:rsidRPr="007417EC">
            <w:instrText xml:space="preserve"> CITATION Rob141 \l 18442 </w:instrText>
          </w:r>
          <w:r w:rsidR="0012636D" w:rsidRPr="007417EC">
            <w:fldChar w:fldCharType="separate"/>
          </w:r>
          <w:r w:rsidR="0012636D" w:rsidRPr="007417EC">
            <w:rPr>
              <w:noProof/>
            </w:rPr>
            <w:t>(Robbins &amp; Coulter, Administración, 2014)</w:t>
          </w:r>
          <w:r w:rsidR="0012636D" w:rsidRPr="007417EC">
            <w:fldChar w:fldCharType="end"/>
          </w:r>
        </w:sdtContent>
      </w:sdt>
      <w:r w:rsidR="00A46302" w:rsidRPr="007417EC">
        <w:t>.</w:t>
      </w:r>
    </w:p>
    <w:p w14:paraId="3F45339B" w14:textId="081367DF" w:rsidR="00815F85" w:rsidRPr="007417EC" w:rsidRDefault="00815F85" w:rsidP="00906DE3">
      <w:pPr>
        <w:pStyle w:val="TextoPrincipal"/>
        <w:spacing w:line="360" w:lineRule="auto"/>
        <w:rPr>
          <w:lang w:val="es-419"/>
        </w:rPr>
      </w:pPr>
      <w:r w:rsidRPr="007417EC">
        <w:rPr>
          <w:lang w:val="es-419"/>
        </w:rPr>
        <w:t xml:space="preserve">La planificación, </w:t>
      </w:r>
      <w:r w:rsidR="00376086" w:rsidRPr="007417EC">
        <w:rPr>
          <w:lang w:val="es-419"/>
        </w:rPr>
        <w:t>a pesar</w:t>
      </w:r>
      <w:r w:rsidRPr="007417EC">
        <w:rPr>
          <w:lang w:val="es-419"/>
        </w:rPr>
        <w:t xml:space="preserve"> </w:t>
      </w:r>
      <w:r w:rsidR="00376086" w:rsidRPr="007417EC">
        <w:rPr>
          <w:lang w:val="es-419"/>
        </w:rPr>
        <w:t xml:space="preserve">de que </w:t>
      </w:r>
      <w:r w:rsidRPr="007417EC">
        <w:rPr>
          <w:lang w:val="es-419"/>
        </w:rPr>
        <w:t xml:space="preserve">tuvo origen en un pasado </w:t>
      </w:r>
      <w:r w:rsidR="00376086" w:rsidRPr="007417EC">
        <w:rPr>
          <w:lang w:val="es-419"/>
        </w:rPr>
        <w:t xml:space="preserve">muy </w:t>
      </w:r>
      <w:r w:rsidRPr="007417EC">
        <w:rPr>
          <w:lang w:val="es-419"/>
        </w:rPr>
        <w:t xml:space="preserve">remoto, como </w:t>
      </w:r>
      <w:r w:rsidR="000B7758" w:rsidRPr="007417EC">
        <w:rPr>
          <w:lang w:val="es-419"/>
        </w:rPr>
        <w:t>teoría</w:t>
      </w:r>
      <w:r w:rsidR="00FA5D25" w:rsidRPr="007417EC">
        <w:rPr>
          <w:lang w:val="es-419"/>
        </w:rPr>
        <w:t xml:space="preserve"> </w:t>
      </w:r>
      <w:r w:rsidRPr="007417EC">
        <w:rPr>
          <w:lang w:val="es-419"/>
        </w:rPr>
        <w:t>reconoci</w:t>
      </w:r>
      <w:r w:rsidR="00FA5D25" w:rsidRPr="007417EC">
        <w:rPr>
          <w:lang w:val="es-419"/>
        </w:rPr>
        <w:t>da</w:t>
      </w:r>
      <w:r w:rsidRPr="007417EC">
        <w:rPr>
          <w:lang w:val="es-419"/>
        </w:rPr>
        <w:t xml:space="preserve">, es un producto del siglo XX. Su </w:t>
      </w:r>
      <w:r w:rsidR="00AD38FB" w:rsidRPr="007417EC">
        <w:rPr>
          <w:lang w:val="es-419"/>
        </w:rPr>
        <w:t xml:space="preserve">original </w:t>
      </w:r>
      <w:r w:rsidRPr="007417EC">
        <w:rPr>
          <w:lang w:val="es-419"/>
        </w:rPr>
        <w:t xml:space="preserve">área de competencia fue en ambos casos la </w:t>
      </w:r>
      <w:r w:rsidR="001D6015" w:rsidRPr="007417EC">
        <w:rPr>
          <w:lang w:val="es-419"/>
        </w:rPr>
        <w:t>económica,</w:t>
      </w:r>
      <w:r w:rsidRPr="007417EC">
        <w:rPr>
          <w:lang w:val="es-419"/>
        </w:rPr>
        <w:t xml:space="preserve"> </w:t>
      </w:r>
      <w:r w:rsidR="00AD38FB" w:rsidRPr="007417EC">
        <w:rPr>
          <w:lang w:val="es-419"/>
        </w:rPr>
        <w:t>y</w:t>
      </w:r>
      <w:r w:rsidRPr="007417EC">
        <w:rPr>
          <w:lang w:val="es-419"/>
        </w:rPr>
        <w:t xml:space="preserve"> desde allí, se abrió camino hacia todos los demás sectores. Estas circunstancias no fueron insignificantes pues han tenido influencias en los diversos modelos de gestión de planificación, que aún siguen vigentes</w:t>
      </w:r>
      <w:r w:rsidR="00C30054" w:rsidRPr="007417EC">
        <w:rPr>
          <w:lang w:val="es-419"/>
        </w:rPr>
        <w:t>.</w:t>
      </w:r>
      <w:r w:rsidR="00FA5D25" w:rsidRPr="007417EC">
        <w:rPr>
          <w:lang w:val="es-419"/>
        </w:rPr>
        <w:t xml:space="preserve"> </w:t>
      </w:r>
      <w:sdt>
        <w:sdtPr>
          <w:rPr>
            <w:lang w:val="es-419"/>
          </w:rPr>
          <w:id w:val="-931654461"/>
          <w:citation/>
        </w:sdtPr>
        <w:sdtEndPr/>
        <w:sdtContent>
          <w:r w:rsidR="00FA5D25" w:rsidRPr="007417EC">
            <w:rPr>
              <w:lang w:val="es-419"/>
            </w:rPr>
            <w:fldChar w:fldCharType="begin"/>
          </w:r>
          <w:r w:rsidR="00FA5D25" w:rsidRPr="007417EC">
            <w:instrText xml:space="preserve"> CITATION Jor12 \l 18442 </w:instrText>
          </w:r>
          <w:r w:rsidR="00FA5D25" w:rsidRPr="007417EC">
            <w:rPr>
              <w:lang w:val="es-419"/>
            </w:rPr>
            <w:fldChar w:fldCharType="separate"/>
          </w:r>
          <w:r w:rsidR="00FA5D25" w:rsidRPr="007417EC">
            <w:rPr>
              <w:noProof/>
            </w:rPr>
            <w:t>(Cañarte, 2012)</w:t>
          </w:r>
          <w:r w:rsidR="00FA5D25" w:rsidRPr="007417EC">
            <w:rPr>
              <w:lang w:val="es-419"/>
            </w:rPr>
            <w:fldChar w:fldCharType="end"/>
          </w:r>
        </w:sdtContent>
      </w:sdt>
    </w:p>
    <w:p w14:paraId="6B847F38" w14:textId="36BB9C8B" w:rsidR="00152664" w:rsidRPr="007417EC" w:rsidRDefault="00152664" w:rsidP="00906DE3">
      <w:pPr>
        <w:pStyle w:val="TextoPrincipal"/>
        <w:spacing w:line="360" w:lineRule="auto"/>
        <w:rPr>
          <w:lang w:val="es-419"/>
        </w:rPr>
      </w:pPr>
      <w:r w:rsidRPr="007417EC">
        <w:rPr>
          <w:lang w:val="es-419"/>
        </w:rPr>
        <w:t xml:space="preserve">La planificación siempre se ha preocupado por el cambio siendo una herramienta de </w:t>
      </w:r>
      <w:r w:rsidR="00B750EC" w:rsidRPr="007417EC">
        <w:rPr>
          <w:lang w:val="es-419"/>
        </w:rPr>
        <w:t>l</w:t>
      </w:r>
      <w:r w:rsidRPr="007417EC">
        <w:rPr>
          <w:lang w:val="es-419"/>
        </w:rPr>
        <w:t>a gestión de procesos para alcanzar objetivos concretos.</w:t>
      </w:r>
    </w:p>
    <w:p w14:paraId="2EC9CD94" w14:textId="77777777" w:rsidR="00B83001" w:rsidRPr="007417EC" w:rsidRDefault="00B83001" w:rsidP="00B83001">
      <w:pPr>
        <w:pStyle w:val="TextoPrincipal"/>
        <w:spacing w:line="360" w:lineRule="auto"/>
        <w:rPr>
          <w:b/>
          <w:bCs/>
        </w:rPr>
      </w:pPr>
      <w:r w:rsidRPr="007417EC">
        <w:rPr>
          <w:b/>
          <w:bCs/>
        </w:rPr>
        <w:t xml:space="preserve">Contexto de la teoría </w:t>
      </w:r>
    </w:p>
    <w:p w14:paraId="4D02EBAA" w14:textId="77777777" w:rsidR="007515A8" w:rsidRPr="007417EC" w:rsidRDefault="007515A8" w:rsidP="007515A8">
      <w:pPr>
        <w:pStyle w:val="TextoPrincipal"/>
        <w:spacing w:line="360" w:lineRule="auto"/>
      </w:pPr>
      <w:r w:rsidRPr="007417EC">
        <w:t xml:space="preserve">Para </w:t>
      </w:r>
      <w:proofErr w:type="spellStart"/>
      <w:r w:rsidRPr="007417EC">
        <w:t>Robbins</w:t>
      </w:r>
      <w:proofErr w:type="spellEnd"/>
      <w:r w:rsidRPr="007417EC">
        <w:t xml:space="preserve"> y </w:t>
      </w:r>
      <w:proofErr w:type="spellStart"/>
      <w:r w:rsidRPr="007417EC">
        <w:t>Coulter</w:t>
      </w:r>
      <w:proofErr w:type="spellEnd"/>
      <w:r w:rsidRPr="007417EC">
        <w:t xml:space="preserve"> existen 3 razones por la cual es muy importante planificar:</w:t>
      </w:r>
    </w:p>
    <w:p w14:paraId="2B463D78" w14:textId="590357D9" w:rsidR="00B83001" w:rsidRPr="007417EC" w:rsidRDefault="007515A8" w:rsidP="007515A8">
      <w:pPr>
        <w:pStyle w:val="TextoPrincipal"/>
        <w:spacing w:line="360" w:lineRule="auto"/>
        <w:ind w:left="708" w:firstLine="0"/>
      </w:pPr>
      <w:r w:rsidRPr="007417EC">
        <w:t>1. Existe una relación casi siempre positiva entre la planeación estratégica y el Desempeño.</w:t>
      </w:r>
    </w:p>
    <w:p w14:paraId="6470329E" w14:textId="78702653" w:rsidR="007515A8" w:rsidRPr="007417EC" w:rsidRDefault="007515A8" w:rsidP="007515A8">
      <w:pPr>
        <w:pStyle w:val="TextoPrincipal"/>
        <w:spacing w:line="360" w:lineRule="auto"/>
      </w:pPr>
      <w:r w:rsidRPr="007417EC">
        <w:t>2. Los gerentes al estar en cambio constantes con el fin de enfrentar la incertidumbre, emplean el proceso de administración para examinar los factores relevantes y decidir acciones para poner en práctica.</w:t>
      </w:r>
    </w:p>
    <w:p w14:paraId="7CE51FDF" w14:textId="17F23859" w:rsidR="007515A8" w:rsidRPr="007417EC" w:rsidRDefault="007515A8" w:rsidP="007515A8">
      <w:pPr>
        <w:pStyle w:val="TextoPrincipal"/>
        <w:spacing w:line="360" w:lineRule="auto"/>
      </w:pPr>
      <w:r w:rsidRPr="007417EC">
        <w:t xml:space="preserve">3. Por último es importante porque las organizaciones son complejas y diversas y cada una de sus partes debe trabajar en conjunto con las demás para cumplir los objetivos generales. </w:t>
      </w:r>
      <w:sdt>
        <w:sdtPr>
          <w:id w:val="-228004250"/>
          <w:citation/>
        </w:sdtPr>
        <w:sdtEndPr/>
        <w:sdtContent>
          <w:r w:rsidRPr="007417EC">
            <w:fldChar w:fldCharType="begin"/>
          </w:r>
          <w:r w:rsidRPr="007417EC">
            <w:instrText xml:space="preserve"> CITATION Rob141 \l 18442 </w:instrText>
          </w:r>
          <w:r w:rsidRPr="007417EC">
            <w:fldChar w:fldCharType="separate"/>
          </w:r>
          <w:r w:rsidRPr="007417EC">
            <w:rPr>
              <w:noProof/>
            </w:rPr>
            <w:t>(Robbins &amp; Coulter, Administración, 2014)</w:t>
          </w:r>
          <w:r w:rsidRPr="007417EC">
            <w:fldChar w:fldCharType="end"/>
          </w:r>
        </w:sdtContent>
      </w:sdt>
      <w:r w:rsidRPr="007417EC">
        <w:t>.</w:t>
      </w:r>
    </w:p>
    <w:p w14:paraId="426877E9" w14:textId="58E1E472" w:rsidR="00320279" w:rsidRPr="007417EC" w:rsidRDefault="009A0750" w:rsidP="007515A8">
      <w:pPr>
        <w:pStyle w:val="TextoPrincipal"/>
        <w:spacing w:line="360" w:lineRule="auto"/>
      </w:pPr>
      <w:r w:rsidRPr="007417EC">
        <w:t xml:space="preserve">Las empresas de todos los tipos y rubros se enfrentan </w:t>
      </w:r>
      <w:r w:rsidR="00FF3632" w:rsidRPr="007417EC">
        <w:t>con</w:t>
      </w:r>
      <w:r w:rsidRPr="007417EC">
        <w:t xml:space="preserve"> </w:t>
      </w:r>
      <w:r w:rsidR="00DB37AD" w:rsidRPr="007417EC">
        <w:t xml:space="preserve">tres </w:t>
      </w:r>
      <w:r w:rsidRPr="007417EC">
        <w:t xml:space="preserve">distintas </w:t>
      </w:r>
      <w:r w:rsidR="001730E5" w:rsidRPr="007417EC">
        <w:t xml:space="preserve">preguntas centrales: </w:t>
      </w:r>
    </w:p>
    <w:p w14:paraId="0D92FDF7" w14:textId="2497652E" w:rsidR="001730E5" w:rsidRPr="007417EC" w:rsidRDefault="001730E5" w:rsidP="00F8467B">
      <w:pPr>
        <w:pStyle w:val="TextoPrincipal"/>
        <w:spacing w:line="360" w:lineRule="auto"/>
      </w:pPr>
      <w:r w:rsidRPr="007417EC">
        <w:lastRenderedPageBreak/>
        <w:t>¿Cuál es nuestra situaci</w:t>
      </w:r>
      <w:r w:rsidR="00F8467B" w:rsidRPr="007417EC">
        <w:t>ó</w:t>
      </w:r>
      <w:r w:rsidRPr="007417EC">
        <w:t>n actual?</w:t>
      </w:r>
      <w:r w:rsidR="00F8467B" w:rsidRPr="007417EC">
        <w:t>, esta consulta impulsa a las empresas a evaluar su desempeñ</w:t>
      </w:r>
      <w:r w:rsidR="00AF0CF7" w:rsidRPr="007417EC">
        <w:t>o actual, considerando su posición actual en el mercado, sus estados financieros sus fortalezas, debilidades, los cambios en el ambiente de la organización y su entorno.</w:t>
      </w:r>
    </w:p>
    <w:p w14:paraId="3B923F53" w14:textId="5A410E0C" w:rsidR="001730E5" w:rsidRPr="007417EC" w:rsidRDefault="001730E5" w:rsidP="007515A8">
      <w:pPr>
        <w:pStyle w:val="TextoPrincipal"/>
        <w:spacing w:line="360" w:lineRule="auto"/>
      </w:pPr>
      <w:r w:rsidRPr="007417EC">
        <w:t>¿A dónde queremos ir desde aquí?</w:t>
      </w:r>
      <w:r w:rsidR="006B72E9" w:rsidRPr="007417EC">
        <w:t xml:space="preserve">, </w:t>
      </w:r>
      <w:r w:rsidR="008F509F" w:rsidRPr="007417EC">
        <w:t>hace referencia al propósito que tiene la organización el cual debe estar reflejado en la visión de la misma. Se debe analizar cuáles son las nuevas necesidades que se deben satisfacer y cuáles son las nuevas características y capacidades que se deben adoptar.</w:t>
      </w:r>
    </w:p>
    <w:p w14:paraId="37F90BE1" w14:textId="1323C0CF" w:rsidR="00F8467B" w:rsidRPr="007417EC" w:rsidRDefault="001730E5" w:rsidP="007515A8">
      <w:pPr>
        <w:pStyle w:val="TextoPrincipal"/>
        <w:spacing w:line="360" w:lineRule="auto"/>
      </w:pPr>
      <w:r w:rsidRPr="007417EC">
        <w:t>¿Cómo vamos a llegar allí?</w:t>
      </w:r>
      <w:r w:rsidR="008F509F" w:rsidRPr="007417EC">
        <w:t xml:space="preserve">, </w:t>
      </w:r>
      <w:r w:rsidR="005022A3" w:rsidRPr="007417EC">
        <w:t>en este punto se debe diseñar y ejecutar una estrategia con la cual se d</w:t>
      </w:r>
      <w:r w:rsidR="001F1526" w:rsidRPr="007417EC">
        <w:t>é</w:t>
      </w:r>
      <w:r w:rsidR="005022A3" w:rsidRPr="007417EC">
        <w:t xml:space="preserve"> una dirección hacia donde se pretende mover la empresa. </w:t>
      </w:r>
      <w:r w:rsidR="00E07310" w:rsidRPr="007417EC">
        <w:t>Sin embargo, en la práctica difícilmente se lleva a cabo en su totalidad la planificación, por lo cual muchas empresas invierten grandes cantidades de dinero en la etapa de ejecución e implementación.</w:t>
      </w:r>
      <w:r w:rsidR="003E53BC" w:rsidRPr="007417EC">
        <w:t xml:space="preserve"> El responder esta pregunta es la base la planificación estratégica </w:t>
      </w:r>
      <w:r w:rsidR="002F6185" w:rsidRPr="007417EC">
        <w:t xml:space="preserve">ya que las empresas buscan afrontar las nuevas amenazas y oportunidades que se puedan presentar mediante el establecimiento de nuevas </w:t>
      </w:r>
      <w:r w:rsidR="001D490F" w:rsidRPr="007417EC">
        <w:t>acciones y enfoques de negocio.</w:t>
      </w:r>
      <w:r w:rsidR="00C0731E" w:rsidRPr="007417EC">
        <w:t xml:space="preserve"> En correlación a la pregunta planteada ¿Cómo vamos a llegar allí?, los administradores deben considerar lo siguiente</w:t>
      </w:r>
      <w:r w:rsidR="007E5E46" w:rsidRPr="007417EC">
        <w:t>:</w:t>
      </w:r>
    </w:p>
    <w:p w14:paraId="5DA88B41" w14:textId="4ACC7DF2" w:rsidR="007E5E46" w:rsidRPr="007417EC" w:rsidRDefault="007E5E46" w:rsidP="007E5E46">
      <w:pPr>
        <w:pStyle w:val="TextoPrincipal"/>
        <w:numPr>
          <w:ilvl w:val="1"/>
          <w:numId w:val="18"/>
        </w:numPr>
        <w:spacing w:line="360" w:lineRule="auto"/>
      </w:pPr>
      <w:r w:rsidRPr="007417EC">
        <w:t>Como superar a los rivales en la competencia.</w:t>
      </w:r>
    </w:p>
    <w:p w14:paraId="22088BDA" w14:textId="0DF95750" w:rsidR="007E5E46" w:rsidRPr="007417EC" w:rsidRDefault="007E5E46" w:rsidP="007E5E46">
      <w:pPr>
        <w:pStyle w:val="TextoPrincipal"/>
        <w:numPr>
          <w:ilvl w:val="1"/>
          <w:numId w:val="18"/>
        </w:numPr>
        <w:spacing w:line="360" w:lineRule="auto"/>
      </w:pPr>
      <w:r w:rsidRPr="007417EC">
        <w:t>Como responder a los cambios en las condiciones económicas y de mercado, y aprovechar las oportunidades de crecimiento –tanto las predecibles como las que surjan</w:t>
      </w:r>
      <w:r w:rsidR="00535CAC" w:rsidRPr="007417EC">
        <w:t>.</w:t>
      </w:r>
    </w:p>
    <w:p w14:paraId="491C7A4F" w14:textId="4EAB1FFC" w:rsidR="007E5E46" w:rsidRPr="007417EC" w:rsidRDefault="00942B4C" w:rsidP="007E5E46">
      <w:pPr>
        <w:pStyle w:val="TextoPrincipal"/>
        <w:numPr>
          <w:ilvl w:val="1"/>
          <w:numId w:val="18"/>
        </w:numPr>
        <w:spacing w:line="360" w:lineRule="auto"/>
      </w:pPr>
      <w:r w:rsidRPr="007417EC">
        <w:t xml:space="preserve">Como </w:t>
      </w:r>
      <w:r w:rsidR="00535CAC" w:rsidRPr="007417EC">
        <w:t>manejar cada parte funcional del negocio.</w:t>
      </w:r>
    </w:p>
    <w:p w14:paraId="15F6D932" w14:textId="4C1D3B8C" w:rsidR="00535CAC" w:rsidRPr="007417EC" w:rsidRDefault="00535CAC" w:rsidP="007E5E46">
      <w:pPr>
        <w:pStyle w:val="TextoPrincipal"/>
        <w:numPr>
          <w:ilvl w:val="1"/>
          <w:numId w:val="18"/>
        </w:numPr>
        <w:spacing w:line="360" w:lineRule="auto"/>
      </w:pPr>
      <w:r w:rsidRPr="007417EC">
        <w:t>Como asignar prioridades en la distribución de recursos.</w:t>
      </w:r>
    </w:p>
    <w:p w14:paraId="18824D38" w14:textId="4E59A795" w:rsidR="00535CAC" w:rsidRPr="007417EC" w:rsidRDefault="00535CAC" w:rsidP="007E5E46">
      <w:pPr>
        <w:pStyle w:val="TextoPrincipal"/>
        <w:numPr>
          <w:ilvl w:val="1"/>
          <w:numId w:val="18"/>
        </w:numPr>
        <w:spacing w:line="360" w:lineRule="auto"/>
      </w:pPr>
      <w:r w:rsidRPr="007417EC">
        <w:t xml:space="preserve">Como manejar la posición </w:t>
      </w:r>
      <w:r w:rsidR="005B0E1C" w:rsidRPr="007417EC">
        <w:t>de la organización en los mercados financieros y sostener su desempeño financiero.</w:t>
      </w:r>
      <w:r w:rsidR="000555BD" w:rsidRPr="007417EC">
        <w:t xml:space="preserve"> </w:t>
      </w:r>
      <w:sdt>
        <w:sdtPr>
          <w:id w:val="568386362"/>
          <w:citation/>
        </w:sdtPr>
        <w:sdtEndPr/>
        <w:sdtContent>
          <w:r w:rsidR="000555BD" w:rsidRPr="007417EC">
            <w:fldChar w:fldCharType="begin"/>
          </w:r>
          <w:r w:rsidR="000555BD" w:rsidRPr="007417EC">
            <w:instrText xml:space="preserve"> CITATION Tho17 \l 18442 </w:instrText>
          </w:r>
          <w:r w:rsidR="000555BD" w:rsidRPr="007417EC">
            <w:fldChar w:fldCharType="separate"/>
          </w:r>
          <w:r w:rsidR="000555BD" w:rsidRPr="007417EC">
            <w:rPr>
              <w:noProof/>
            </w:rPr>
            <w:t>(Thompson, y otros, 2017)</w:t>
          </w:r>
          <w:r w:rsidR="000555BD" w:rsidRPr="007417EC">
            <w:fldChar w:fldCharType="end"/>
          </w:r>
        </w:sdtContent>
      </w:sdt>
    </w:p>
    <w:p w14:paraId="5592F22B" w14:textId="77777777" w:rsidR="00B83001" w:rsidRPr="007417EC" w:rsidRDefault="00B83001" w:rsidP="00B83001">
      <w:pPr>
        <w:pStyle w:val="TextoPrincipal"/>
        <w:spacing w:line="360" w:lineRule="auto"/>
        <w:rPr>
          <w:b/>
          <w:bCs/>
        </w:rPr>
      </w:pPr>
      <w:r w:rsidRPr="007417EC">
        <w:rPr>
          <w:b/>
          <w:bCs/>
        </w:rPr>
        <w:t xml:space="preserve">Ejecución </w:t>
      </w:r>
    </w:p>
    <w:p w14:paraId="71CE4F15" w14:textId="7BEA76A2" w:rsidR="00363B02" w:rsidRPr="007417EC" w:rsidRDefault="00363B02" w:rsidP="00363B02">
      <w:pPr>
        <w:pStyle w:val="TextoPrincipal"/>
        <w:spacing w:line="360" w:lineRule="auto"/>
      </w:pPr>
      <w:r w:rsidRPr="007417EC">
        <w:t>El proceso de administración estratégica es un procedimiento de 6 pasos que abarca la planificación, implementación y evaluaciones de estrategias y son</w:t>
      </w:r>
      <w:r w:rsidR="00473325" w:rsidRPr="007417EC">
        <w:t xml:space="preserve"> </w:t>
      </w:r>
      <w:sdt>
        <w:sdtPr>
          <w:id w:val="-1831360343"/>
          <w:citation/>
        </w:sdtPr>
        <w:sdtEndPr/>
        <w:sdtContent>
          <w:r w:rsidR="00473325" w:rsidRPr="007417EC">
            <w:fldChar w:fldCharType="begin"/>
          </w:r>
          <w:r w:rsidR="00473325" w:rsidRPr="007417EC">
            <w:instrText xml:space="preserve"> CITATION Rob141 \l 18442 </w:instrText>
          </w:r>
          <w:r w:rsidR="00473325" w:rsidRPr="007417EC">
            <w:fldChar w:fldCharType="separate"/>
          </w:r>
          <w:r w:rsidR="00473325" w:rsidRPr="007417EC">
            <w:rPr>
              <w:noProof/>
            </w:rPr>
            <w:t>(Robbins &amp; Coulter, Administración, 2014)</w:t>
          </w:r>
          <w:r w:rsidR="00473325" w:rsidRPr="007417EC">
            <w:fldChar w:fldCharType="end"/>
          </w:r>
        </w:sdtContent>
      </w:sdt>
      <w:r w:rsidRPr="007417EC">
        <w:t>:</w:t>
      </w:r>
    </w:p>
    <w:p w14:paraId="12BCBFCF" w14:textId="50BCF324" w:rsidR="00363B02" w:rsidRPr="007417EC" w:rsidRDefault="00363B02" w:rsidP="00363B02">
      <w:pPr>
        <w:pStyle w:val="TextoPrincipal"/>
        <w:spacing w:line="360" w:lineRule="auto"/>
      </w:pPr>
      <w:r w:rsidRPr="007417EC">
        <w:t>1. Identificar la misión, los objetivos y las estrateg</w:t>
      </w:r>
      <w:r w:rsidR="00AD6CF2" w:rsidRPr="007417EC">
        <w:t xml:space="preserve">ias actuales de la organización; esta debe </w:t>
      </w:r>
      <w:r w:rsidR="00AD6CF2" w:rsidRPr="007417EC">
        <w:lastRenderedPageBreak/>
        <w:t>ser adecuadamente definida, y establecida en la cultura de la empresa hacia la cual está encaminada.</w:t>
      </w:r>
    </w:p>
    <w:p w14:paraId="6E172051" w14:textId="28854CAB" w:rsidR="00363B02" w:rsidRPr="007417EC" w:rsidRDefault="00363B02" w:rsidP="00363B02">
      <w:pPr>
        <w:pStyle w:val="TextoPrincipal"/>
        <w:spacing w:line="360" w:lineRule="auto"/>
      </w:pPr>
      <w:r w:rsidRPr="007417EC">
        <w:t xml:space="preserve">2. Realización </w:t>
      </w:r>
      <w:r w:rsidR="00AD6CF2" w:rsidRPr="007417EC">
        <w:t xml:space="preserve">de un análisis externo; este punto implica las distintas áreas de la organización que enlaza la información que se pueda obtener del mercado </w:t>
      </w:r>
      <w:r w:rsidR="001906E7" w:rsidRPr="007417EC">
        <w:t xml:space="preserve">y su entorno, </w:t>
      </w:r>
      <w:r w:rsidR="00AD6CF2" w:rsidRPr="007417EC">
        <w:t>y c</w:t>
      </w:r>
      <w:r w:rsidR="001906E7" w:rsidRPr="007417EC">
        <w:t>ó</w:t>
      </w:r>
      <w:r w:rsidR="00AD6CF2" w:rsidRPr="007417EC">
        <w:t xml:space="preserve">mo </w:t>
      </w:r>
      <w:r w:rsidR="001906E7" w:rsidRPr="007417EC">
        <w:t>é</w:t>
      </w:r>
      <w:r w:rsidR="00AD6CF2" w:rsidRPr="007417EC">
        <w:t xml:space="preserve">sta puede funcionar para mejorar los procesos internos de la empresa y de igual forma obtener una ventaja estratégica </w:t>
      </w:r>
      <w:r w:rsidR="001906E7" w:rsidRPr="007417EC">
        <w:t xml:space="preserve">y competitiva </w:t>
      </w:r>
      <w:r w:rsidR="00AD6CF2" w:rsidRPr="007417EC">
        <w:t>sobre dicha información.</w:t>
      </w:r>
    </w:p>
    <w:p w14:paraId="083FC581" w14:textId="0643CF14" w:rsidR="00363B02" w:rsidRPr="007417EC" w:rsidRDefault="00363B02" w:rsidP="00363B02">
      <w:pPr>
        <w:pStyle w:val="TextoPrincipal"/>
        <w:spacing w:line="360" w:lineRule="auto"/>
      </w:pPr>
      <w:r w:rsidRPr="007417EC">
        <w:t>3. Rea</w:t>
      </w:r>
      <w:r w:rsidR="001906E7" w:rsidRPr="007417EC">
        <w:t>lización de un análisis interno; este proceso debe ser continuo ya que los gerentes de cada área deben estar al tanto del debido funcionamiento de su unidad, y detectar tanto las fortalezas y debilidades que puedan afectar o contribuir en la organización.</w:t>
      </w:r>
    </w:p>
    <w:p w14:paraId="1188A5EE" w14:textId="592FE9A8" w:rsidR="00363B02" w:rsidRPr="007417EC" w:rsidRDefault="00FD2969" w:rsidP="00363B02">
      <w:pPr>
        <w:pStyle w:val="TextoPrincipal"/>
        <w:spacing w:line="360" w:lineRule="auto"/>
      </w:pPr>
      <w:r w:rsidRPr="007417EC">
        <w:t>4. Formulación de estrategias; una vez obt</w:t>
      </w:r>
      <w:r w:rsidR="003D00D5" w:rsidRPr="007417EC">
        <w:t>enidos los</w:t>
      </w:r>
      <w:r w:rsidRPr="007417EC">
        <w:t xml:space="preserve"> </w:t>
      </w:r>
      <w:r w:rsidR="003D00D5" w:rsidRPr="007417EC">
        <w:t>análisis internos y externos se puede definir una planeación basándose en los patrones de mercado, haciendo uso de las ventajas competitivas de la empresa, creando planes que minimicen el riesgo y las debilidades que hayan sido identificadas previamente, esto con el fin de lograr los objetivos de la empresa, los cuales a su vez deben ser constantemente revisados y se deben medir.</w:t>
      </w:r>
    </w:p>
    <w:p w14:paraId="42525A8D" w14:textId="7A60F7A6" w:rsidR="00363B02" w:rsidRPr="007417EC" w:rsidRDefault="00363B02" w:rsidP="00363B02">
      <w:pPr>
        <w:pStyle w:val="TextoPrincipal"/>
        <w:spacing w:line="360" w:lineRule="auto"/>
      </w:pPr>
      <w:r w:rsidRPr="007417EC">
        <w:t>5</w:t>
      </w:r>
      <w:r w:rsidR="007C6790" w:rsidRPr="007417EC">
        <w:t>. Implementación de estrategias; en este punto podemos obtener aspectos más tangibles d</w:t>
      </w:r>
      <w:r w:rsidR="00946892" w:rsidRPr="007417EC">
        <w:t>el plan trazado</w:t>
      </w:r>
      <w:r w:rsidR="007C6790" w:rsidRPr="007417EC">
        <w:t xml:space="preserve"> ya que </w:t>
      </w:r>
      <w:r w:rsidR="00946892" w:rsidRPr="007417EC">
        <w:t>se está llevando a cabo el presupuesto que se destinó para la planificación estratégica de la empresa.</w:t>
      </w:r>
    </w:p>
    <w:p w14:paraId="01613C22" w14:textId="2F1D58D9" w:rsidR="00F5073C" w:rsidRPr="007417EC" w:rsidRDefault="002A0ECF" w:rsidP="00363B02">
      <w:pPr>
        <w:pStyle w:val="TextoPrincipal"/>
        <w:spacing w:line="360" w:lineRule="auto"/>
      </w:pPr>
      <w:r w:rsidRPr="007417EC">
        <w:t xml:space="preserve">6. Evaluación de resultados; se refiere a la continua observación de resultados y como el plan se esté llevando a cabo, considerando tomar acciones correctivas de ser necesario o destinar recursos de forma </w:t>
      </w:r>
      <w:r w:rsidR="00D1464D" w:rsidRPr="007417EC">
        <w:t>más</w:t>
      </w:r>
      <w:r w:rsidRPr="007417EC">
        <w:t xml:space="preserve"> adecuada.</w:t>
      </w:r>
    </w:p>
    <w:p w14:paraId="163C6178" w14:textId="77777777" w:rsidR="00B83001" w:rsidRPr="007417EC" w:rsidRDefault="00B83001" w:rsidP="00B83001">
      <w:pPr>
        <w:pStyle w:val="TextoPrincipal"/>
        <w:spacing w:line="360" w:lineRule="auto"/>
        <w:rPr>
          <w:b/>
          <w:bCs/>
        </w:rPr>
      </w:pPr>
      <w:r w:rsidRPr="007417EC">
        <w:rPr>
          <w:b/>
          <w:bCs/>
        </w:rPr>
        <w:t>Beneficios para el proyecto de investigación</w:t>
      </w:r>
    </w:p>
    <w:p w14:paraId="5F66BD1F" w14:textId="29046BEE" w:rsidR="00957D46" w:rsidRPr="007417EC" w:rsidRDefault="00BF6889" w:rsidP="00B83001">
      <w:pPr>
        <w:pStyle w:val="TextoPrincipal"/>
        <w:spacing w:line="360" w:lineRule="auto"/>
      </w:pPr>
      <w:r w:rsidRPr="007417EC">
        <w:t xml:space="preserve">Una planificación estratégica bien establecida contribuye a las empresas a lograr las metas que se hayan establecido, ya que esto implica un análisis completo del entorno actual del mercado y la situación interna de la empresa. </w:t>
      </w:r>
    </w:p>
    <w:p w14:paraId="75C25737" w14:textId="51FBCCC4" w:rsidR="00BF6889" w:rsidRPr="007417EC" w:rsidRDefault="00BF6889" w:rsidP="00B83001">
      <w:pPr>
        <w:pStyle w:val="TextoPrincipal"/>
        <w:spacing w:line="360" w:lineRule="auto"/>
      </w:pPr>
      <w:r w:rsidRPr="007417EC">
        <w:t xml:space="preserve">Es así como para UHY Auditores y Consultores es de suma </w:t>
      </w:r>
      <w:r w:rsidR="00CF0B7E" w:rsidRPr="007417EC">
        <w:t>importancia poder contar con un</w:t>
      </w:r>
      <w:r w:rsidRPr="007417EC">
        <w:t xml:space="preserve"> plan </w:t>
      </w:r>
      <w:r w:rsidR="00CF0B7E" w:rsidRPr="007417EC">
        <w:t>bien definido para el logro de sus metas, los proyectos establecidos, los cronogramas de tiempo que se daban cumplir, entre muchos otros aspectos que son de suma importancia para el crecimiento de la misma y de igual del personal quienes brindan de su conocimiento y experiencia obtenida para la realización de las actividades diarias.</w:t>
      </w:r>
    </w:p>
    <w:p w14:paraId="43EB56C4" w14:textId="08C7BBB6" w:rsidR="00CF0B7E" w:rsidRPr="007417EC" w:rsidRDefault="00CF0B7E" w:rsidP="00B83001">
      <w:pPr>
        <w:pStyle w:val="TextoPrincipal"/>
        <w:spacing w:line="360" w:lineRule="auto"/>
      </w:pPr>
      <w:r w:rsidRPr="007417EC">
        <w:lastRenderedPageBreak/>
        <w:t>Una debida organización y planificación brinda a los colaboradores estabilidad y tranquilidad de que las cosas se están llevando a cabo de manera adecuada, les brinda una sensación de seguridad ante cualquier situación externa o interna que se pueda presentar y así poder contar con un plan de contingencia de ser necesario.</w:t>
      </w:r>
    </w:p>
    <w:p w14:paraId="225F227E" w14:textId="226E7367" w:rsidR="00D60DC8" w:rsidRPr="007417EC" w:rsidRDefault="00EC6540" w:rsidP="001C4E5B">
      <w:pPr>
        <w:pStyle w:val="TextoPrincipal"/>
        <w:spacing w:line="360" w:lineRule="auto"/>
        <w:ind w:firstLine="0"/>
        <w:rPr>
          <w:b/>
        </w:rPr>
      </w:pPr>
      <w:r w:rsidRPr="007417EC">
        <w:rPr>
          <w:b/>
        </w:rPr>
        <w:t xml:space="preserve">2.3.1.2 </w:t>
      </w:r>
      <w:r w:rsidR="001C4E5B" w:rsidRPr="007417EC">
        <w:rPr>
          <w:b/>
        </w:rPr>
        <w:t>Liderazgo</w:t>
      </w:r>
    </w:p>
    <w:p w14:paraId="477D4015" w14:textId="77777777" w:rsidR="001C4E5B" w:rsidRPr="007417EC" w:rsidRDefault="001C4E5B" w:rsidP="001C4E5B">
      <w:pPr>
        <w:pStyle w:val="TextoPrincipal"/>
        <w:spacing w:line="360" w:lineRule="auto"/>
        <w:rPr>
          <w:b/>
          <w:bCs/>
        </w:rPr>
      </w:pPr>
      <w:r w:rsidRPr="007417EC">
        <w:rPr>
          <w:b/>
          <w:bCs/>
        </w:rPr>
        <w:t xml:space="preserve">Antecedentes de la teoría </w:t>
      </w:r>
    </w:p>
    <w:p w14:paraId="51999ADD" w14:textId="0D241CF8" w:rsidR="009A5983" w:rsidRPr="007417EC" w:rsidRDefault="00CA4CFC" w:rsidP="001C4E5B">
      <w:pPr>
        <w:pStyle w:val="TextoPrincipal"/>
        <w:spacing w:line="360" w:lineRule="auto"/>
      </w:pPr>
      <w:r w:rsidRPr="007417EC">
        <w:t>El liderazgo se puede definir como la habilidad para influir en un grupo de personas y dirigirlos hacia el logro de las metas que se propongan. Y es allí donde radica la diferencia entre un líder y un gerente, no todos los gerentes son líderes y no todos los líderes son gerentes.</w:t>
      </w:r>
      <w:r w:rsidR="00AE7BDA" w:rsidRPr="007417EC">
        <w:t xml:space="preserve"> </w:t>
      </w:r>
      <w:r w:rsidR="009E7BD9" w:rsidRPr="007417EC">
        <w:t>El liderazgo no es otorgado, es la capacidad que se tiene de influir independientemente del cargo que tenga una persona en una organización.</w:t>
      </w:r>
      <w:r w:rsidR="008D6D34" w:rsidRPr="007417EC">
        <w:t xml:space="preserve"> </w:t>
      </w:r>
      <w:sdt>
        <w:sdtPr>
          <w:id w:val="1417905163"/>
          <w:citation/>
        </w:sdtPr>
        <w:sdtEndPr/>
        <w:sdtContent>
          <w:r w:rsidR="005C7D23" w:rsidRPr="007417EC">
            <w:fldChar w:fldCharType="begin"/>
          </w:r>
          <w:r w:rsidR="005C7D23" w:rsidRPr="007417EC">
            <w:instrText xml:space="preserve"> CITATION Rob17 \l 18442 </w:instrText>
          </w:r>
          <w:r w:rsidR="005C7D23" w:rsidRPr="007417EC">
            <w:fldChar w:fldCharType="separate"/>
          </w:r>
          <w:r w:rsidR="005C7D23" w:rsidRPr="007417EC">
            <w:rPr>
              <w:noProof/>
            </w:rPr>
            <w:t>(Robbins &amp; Timothy, Comportamiento Organizacional, 2017)</w:t>
          </w:r>
          <w:r w:rsidR="005C7D23" w:rsidRPr="007417EC">
            <w:fldChar w:fldCharType="end"/>
          </w:r>
        </w:sdtContent>
      </w:sdt>
    </w:p>
    <w:p w14:paraId="5FE95CB1" w14:textId="1C542DD0" w:rsidR="00927F3E" w:rsidRPr="007417EC" w:rsidRDefault="00927F3E" w:rsidP="001C4E5B">
      <w:pPr>
        <w:pStyle w:val="TextoPrincipal"/>
        <w:spacing w:line="360" w:lineRule="auto"/>
      </w:pPr>
      <w:r w:rsidRPr="007417EC">
        <w:t>El liderazgo como teoría en el contexto empresarial se ha simplificado en distintos tipos de teorías dentro del liderazgo:</w:t>
      </w:r>
    </w:p>
    <w:p w14:paraId="2D424885" w14:textId="5AB20331" w:rsidR="00B62864" w:rsidRPr="007417EC" w:rsidRDefault="00943D10" w:rsidP="00B67174">
      <w:pPr>
        <w:pStyle w:val="TextoPrincipal"/>
        <w:numPr>
          <w:ilvl w:val="1"/>
          <w:numId w:val="18"/>
        </w:numPr>
        <w:spacing w:line="360" w:lineRule="auto"/>
        <w:ind w:firstLine="0"/>
      </w:pPr>
      <w:r w:rsidRPr="007417EC">
        <w:t xml:space="preserve">Teoría de los rasgos la cual se fundamentó entre 1930 y 1940, y se enfoca </w:t>
      </w:r>
      <w:r w:rsidR="006C6F56" w:rsidRPr="007417EC">
        <w:t xml:space="preserve">tanto en las </w:t>
      </w:r>
      <w:r w:rsidRPr="007417EC">
        <w:t xml:space="preserve">cualidades como en las características personales. </w:t>
      </w:r>
      <w:r w:rsidR="007805DC" w:rsidRPr="007417EC">
        <w:t>En esta teoría se identificó que la extroversión es un rasgo determinante para el liderazgo</w:t>
      </w:r>
      <w:r w:rsidR="00441582" w:rsidRPr="007417EC">
        <w:t>, sin embargo, algunas veces la extroversión est</w:t>
      </w:r>
      <w:r w:rsidR="00511457" w:rsidRPr="007417EC">
        <w:t>á</w:t>
      </w:r>
      <w:r w:rsidR="00441582" w:rsidRPr="007417EC">
        <w:t xml:space="preserve"> </w:t>
      </w:r>
      <w:r w:rsidR="001C75BA" w:rsidRPr="007417EC">
        <w:t>más relacionada</w:t>
      </w:r>
      <w:r w:rsidR="00441582" w:rsidRPr="007417EC">
        <w:t xml:space="preserve"> con la </w:t>
      </w:r>
      <w:r w:rsidR="006B6EBE" w:rsidRPr="007417EC">
        <w:t>forma</w:t>
      </w:r>
      <w:r w:rsidR="001C75BA" w:rsidRPr="007417EC">
        <w:t xml:space="preserve"> en que surgen los líderes y no tanto con la eficiencia.</w:t>
      </w:r>
      <w:r w:rsidR="00BF6C5B" w:rsidRPr="007417EC">
        <w:t xml:space="preserve"> </w:t>
      </w:r>
      <w:r w:rsidR="00B62864" w:rsidRPr="007417EC">
        <w:t xml:space="preserve">Un estudio encontró que los </w:t>
      </w:r>
      <w:r w:rsidR="00D60C33" w:rsidRPr="007417EC">
        <w:t>líderes</w:t>
      </w:r>
      <w:r w:rsidR="00B62864" w:rsidRPr="007417EC">
        <w:t xml:space="preserve"> que obtenían mayor puntuación en asertividad eran menos eficaces que quienes obtenían puntuaciones moderadamente altas</w:t>
      </w:r>
      <w:r w:rsidR="00D60C33" w:rsidRPr="007417EC">
        <w:t>.</w:t>
      </w:r>
    </w:p>
    <w:p w14:paraId="00222A47" w14:textId="240E4215" w:rsidR="0049060D" w:rsidRPr="007417EC" w:rsidRDefault="0049060D" w:rsidP="00731FAC">
      <w:pPr>
        <w:pStyle w:val="TextoPrincipal"/>
        <w:spacing w:line="360" w:lineRule="auto"/>
        <w:ind w:left="1440" w:firstLine="0"/>
      </w:pPr>
      <w:r w:rsidRPr="007417EC">
        <w:t>A los líderes que les gusta estar rodeados de personas y que son capaces de reafirmarse a sí mismos (extrovertidos), que son disciplinados y capaces de cumplir los compromisos que hacen (escrupulosos)</w:t>
      </w:r>
      <w:r w:rsidR="00E11456" w:rsidRPr="007417EC">
        <w:t>, y que son creativos y flexibles (abiertos) tienen una ventaja aparente en lo que respecta al liderazgo.</w:t>
      </w:r>
    </w:p>
    <w:p w14:paraId="5209F6EB" w14:textId="31F20493" w:rsidR="00E11456" w:rsidRPr="007417EC" w:rsidRDefault="00E11456" w:rsidP="00731FAC">
      <w:pPr>
        <w:pStyle w:val="TextoPrincipal"/>
        <w:spacing w:line="360" w:lineRule="auto"/>
        <w:ind w:left="1440" w:firstLine="0"/>
      </w:pPr>
      <w:r w:rsidRPr="007417EC">
        <w:t xml:space="preserve">Otro rasgo importante en el liderazgo es la inteligencia emocional, y del cual un componente fundamental es la empatía ya que los lideres empáticos perciben las necesidades de los demás, escuchan lo que dice su equipo y son capaces de interpretar correctamente las reacciones de </w:t>
      </w:r>
      <w:r w:rsidR="00074B56" w:rsidRPr="007417EC">
        <w:t>otros</w:t>
      </w:r>
      <w:r w:rsidRPr="007417EC">
        <w:t>.</w:t>
      </w:r>
    </w:p>
    <w:p w14:paraId="2CA64D60" w14:textId="1BA18239" w:rsidR="000B513E" w:rsidRPr="007417EC" w:rsidRDefault="000B513E" w:rsidP="000B513E">
      <w:pPr>
        <w:pStyle w:val="TextoPrincipal"/>
        <w:numPr>
          <w:ilvl w:val="1"/>
          <w:numId w:val="18"/>
        </w:numPr>
        <w:spacing w:line="360" w:lineRule="auto"/>
      </w:pPr>
      <w:r w:rsidRPr="007417EC">
        <w:lastRenderedPageBreak/>
        <w:t xml:space="preserve">La teoría conductual se atribuye su desarrollo en los años </w:t>
      </w:r>
      <w:r w:rsidR="00C32C9B" w:rsidRPr="007417EC">
        <w:t>cuarenta</w:t>
      </w:r>
      <w:r w:rsidRPr="007417EC">
        <w:t xml:space="preserve">, y esta plantea que es posible capacitar a los individuos para ser líderes. </w:t>
      </w:r>
      <w:r w:rsidR="00F531CB" w:rsidRPr="007417EC">
        <w:t xml:space="preserve">Este tipo de teorías se </w:t>
      </w:r>
      <w:r w:rsidR="0044266B" w:rsidRPr="007417EC">
        <w:t>originó</w:t>
      </w:r>
      <w:r w:rsidR="00F531CB" w:rsidRPr="007417EC">
        <w:t xml:space="preserve"> a partir de los Ohio </w:t>
      </w:r>
      <w:proofErr w:type="spellStart"/>
      <w:r w:rsidR="00F531CB" w:rsidRPr="007417EC">
        <w:t>State</w:t>
      </w:r>
      <w:proofErr w:type="spellEnd"/>
      <w:r w:rsidR="00F531CB" w:rsidRPr="007417EC">
        <w:t xml:space="preserve"> Studies quienes buscaban identificar dimensiones independientes de la conducta del liderazgo</w:t>
      </w:r>
      <w:r w:rsidR="00C32C9B" w:rsidRPr="007417EC">
        <w:t xml:space="preserve">. </w:t>
      </w:r>
    </w:p>
    <w:p w14:paraId="1E0D8C44" w14:textId="435A8A15" w:rsidR="00E00262" w:rsidRPr="007417EC" w:rsidRDefault="00E00262" w:rsidP="00E00262">
      <w:pPr>
        <w:pStyle w:val="TextoPrincipal"/>
        <w:spacing w:line="360" w:lineRule="auto"/>
        <w:ind w:left="1440" w:firstLine="0"/>
      </w:pPr>
      <w:r w:rsidRPr="007417EC">
        <w:t xml:space="preserve">La estructura de iniciación se refiere a la forma en que un </w:t>
      </w:r>
      <w:r w:rsidR="00DB24F7" w:rsidRPr="007417EC">
        <w:t>líder</w:t>
      </w:r>
      <w:r w:rsidRPr="007417EC">
        <w:t xml:space="preserve"> identifica su rol y el de los colaboradores en búsqueda del logro de sus metas y la forma en que organiza su trabajo.</w:t>
      </w:r>
      <w:r w:rsidR="002142C4" w:rsidRPr="007417EC">
        <w:t xml:space="preserve"> Según un estudio, la estructura de la iniciación tiene mejores resultados en los niveles de productividad grupal y organizacional, y las evaluaciones de desempeño son más positivas.</w:t>
      </w:r>
    </w:p>
    <w:p w14:paraId="7794BDD7" w14:textId="176CBD11" w:rsidR="00F531CB" w:rsidRPr="007417EC" w:rsidRDefault="00C32C9B" w:rsidP="000B513E">
      <w:pPr>
        <w:pStyle w:val="TextoPrincipal"/>
        <w:numPr>
          <w:ilvl w:val="1"/>
          <w:numId w:val="18"/>
        </w:numPr>
        <w:spacing w:line="360" w:lineRule="auto"/>
      </w:pPr>
      <w:r w:rsidRPr="007417EC">
        <w:t>Teoría de la contingencia 1960 a 1970</w:t>
      </w:r>
      <w:r w:rsidR="00DB24F7" w:rsidRPr="007417EC">
        <w:t xml:space="preserve">, </w:t>
      </w:r>
      <w:r w:rsidR="009653A4" w:rsidRPr="007417EC">
        <w:t xml:space="preserve">esta teoría se refiere a los líderes que son inflexibles </w:t>
      </w:r>
      <w:r w:rsidR="00D15DB9" w:rsidRPr="007417EC">
        <w:t>y que adquieren admiradores en momentos en los cuales las empresas se encuentran en problemas y son más efectivos para resoluciones de este tipo de situaciones. Sin embargo, no siempre este tipo de liderazgo garantiza el éxito a largo plazo ya que si bien es cierto son muy buenos sacando a las empresas de situaciones difíciles, conforme se avanza son necesarios otro tipo de atributos para el crecimiento.</w:t>
      </w:r>
      <w:r w:rsidR="00EB3793" w:rsidRPr="007417EC">
        <w:t xml:space="preserve"> Para este tipo de casos se hace referencia al modelo </w:t>
      </w:r>
      <w:proofErr w:type="spellStart"/>
      <w:r w:rsidR="00EB3793" w:rsidRPr="007417EC">
        <w:t>Fiedler</w:t>
      </w:r>
      <w:proofErr w:type="spellEnd"/>
      <w:r w:rsidR="00EB3793" w:rsidRPr="007417EC">
        <w:t>, el cual establece que el desempeño del grupo depende de la coincidencia adecuada entre el estilo de líder y el grado de control que le permite la situación.</w:t>
      </w:r>
      <w:r w:rsidR="00A41506" w:rsidRPr="007417EC">
        <w:t xml:space="preserve"> </w:t>
      </w:r>
      <w:r w:rsidR="00511994" w:rsidRPr="007417EC">
        <w:t xml:space="preserve">El modelo supone que el estilo liderazgo individual </w:t>
      </w:r>
      <w:r w:rsidR="00EC7C57" w:rsidRPr="007417EC">
        <w:t>es permanente, entre más estructurada sea una tarea más procedimientos serán necesarios y cuanto mayor sea la situación mayor será el poder del líder.</w:t>
      </w:r>
    </w:p>
    <w:p w14:paraId="4CB2D00D" w14:textId="3DEE8F78" w:rsidR="00C32C9B" w:rsidRPr="007417EC" w:rsidRDefault="00C32C9B" w:rsidP="000B513E">
      <w:pPr>
        <w:pStyle w:val="TextoPrincipal"/>
        <w:numPr>
          <w:ilvl w:val="1"/>
          <w:numId w:val="18"/>
        </w:numPr>
        <w:spacing w:line="360" w:lineRule="auto"/>
      </w:pPr>
      <w:r w:rsidRPr="007417EC">
        <w:t>Liderazgo situacional 1970 al presente</w:t>
      </w:r>
      <w:r w:rsidR="00332529" w:rsidRPr="007417EC">
        <w:t>, se enfoca principalmente en los seguidores y supone que se debe elegir el estilo de liderazgo correcto, acorde a las necesidades de los seguidores</w:t>
      </w:r>
      <w:r w:rsidR="00D0365C" w:rsidRPr="007417EC">
        <w:t xml:space="preserve"> (situacional)</w:t>
      </w:r>
      <w:r w:rsidR="00332529" w:rsidRPr="007417EC">
        <w:t>.</w:t>
      </w:r>
      <w:r w:rsidR="001D7B36" w:rsidRPr="007417EC">
        <w:t xml:space="preserve"> En el caso de que los seguidores no se consideren aptos para realizar las tareas, el líder debe darles instrucciones claras y precisas para dar una adecuada orientación de lo que se desea llegar.</w:t>
      </w:r>
    </w:p>
    <w:p w14:paraId="0402CA9C" w14:textId="3E392495" w:rsidR="002A5323" w:rsidRPr="007417EC" w:rsidRDefault="002A5323" w:rsidP="002A5323">
      <w:pPr>
        <w:pStyle w:val="TextoPrincipal"/>
        <w:spacing w:line="360" w:lineRule="auto"/>
        <w:ind w:left="1440" w:firstLine="0"/>
      </w:pPr>
      <w:r w:rsidRPr="007417EC">
        <w:t>Esta teoría reconoce la importancia de los seguidores y busca compensar sus limitantes en sus habilidades y su motivación.</w:t>
      </w:r>
    </w:p>
    <w:p w14:paraId="313D43B1" w14:textId="25F23036" w:rsidR="00F37115" w:rsidRPr="007417EC" w:rsidRDefault="00F37115" w:rsidP="00F37115">
      <w:pPr>
        <w:pStyle w:val="TextoPrincipal"/>
        <w:numPr>
          <w:ilvl w:val="1"/>
          <w:numId w:val="18"/>
        </w:numPr>
        <w:spacing w:line="360" w:lineRule="auto"/>
      </w:pPr>
      <w:r w:rsidRPr="007417EC">
        <w:t xml:space="preserve">Teoría del cambio hacia la meta, fue desarrollada por Robert House quien toma elementos de las investigaciones sobre la estructura de iniciación y la </w:t>
      </w:r>
      <w:r w:rsidRPr="007417EC">
        <w:lastRenderedPageBreak/>
        <w:t>consideración, así como la teoría de las expectativas de la motivación</w:t>
      </w:r>
      <w:r w:rsidR="002B3B7D" w:rsidRPr="007417EC">
        <w:t xml:space="preserve">; señala que el fin del </w:t>
      </w:r>
      <w:r w:rsidR="005245D3" w:rsidRPr="007417EC">
        <w:t>líder</w:t>
      </w:r>
      <w:r w:rsidR="002B3B7D" w:rsidRPr="007417EC">
        <w:t xml:space="preserve"> es brindar todos los medios necesarios para que los seguidores sus metas</w:t>
      </w:r>
      <w:r w:rsidR="00774E66" w:rsidRPr="007417EC">
        <w:t>, esto mediante las siguientes premisas:</w:t>
      </w:r>
    </w:p>
    <w:p w14:paraId="57305970" w14:textId="1C3105EB" w:rsidR="00774E66" w:rsidRPr="007417EC" w:rsidRDefault="00774E66" w:rsidP="00774E66">
      <w:pPr>
        <w:pStyle w:val="TextoPrincipal"/>
        <w:numPr>
          <w:ilvl w:val="2"/>
          <w:numId w:val="18"/>
        </w:numPr>
        <w:spacing w:line="360" w:lineRule="auto"/>
      </w:pPr>
      <w:r w:rsidRPr="007417EC">
        <w:t>El liderazgo directivo causa mayor satisfacción cuando las tareas son ambiguas o estresantes, que cuando son bien estructuradas y están bien diseñadas.</w:t>
      </w:r>
    </w:p>
    <w:p w14:paraId="1FBCD76C" w14:textId="465E5AC5" w:rsidR="00774E66" w:rsidRPr="007417EC" w:rsidRDefault="00774E66" w:rsidP="00774E66">
      <w:pPr>
        <w:pStyle w:val="TextoPrincipal"/>
        <w:numPr>
          <w:ilvl w:val="2"/>
          <w:numId w:val="18"/>
        </w:numPr>
        <w:spacing w:line="360" w:lineRule="auto"/>
      </w:pPr>
      <w:r w:rsidRPr="007417EC">
        <w:t>El liderazgo de apoyo genera mayor satisfacción y mejor desempeño cuando los empleados realizan tareas estructuradas.</w:t>
      </w:r>
    </w:p>
    <w:p w14:paraId="7B4E8B59" w14:textId="77777777" w:rsidR="004C13B9" w:rsidRPr="007417EC" w:rsidRDefault="00774E66" w:rsidP="004C13B9">
      <w:pPr>
        <w:pStyle w:val="TextoPrincipal"/>
        <w:numPr>
          <w:ilvl w:val="2"/>
          <w:numId w:val="18"/>
        </w:numPr>
        <w:spacing w:line="360" w:lineRule="auto"/>
      </w:pPr>
      <w:r w:rsidRPr="007417EC">
        <w:t xml:space="preserve"> El liderazgo directivo suele considerarse redundante entre los trabajadores con mucha experiencia o grandes habilidades.</w:t>
      </w:r>
    </w:p>
    <w:p w14:paraId="2C383B63" w14:textId="3FF5DB1C" w:rsidR="00F85747" w:rsidRPr="007417EC" w:rsidRDefault="00B67174" w:rsidP="008A3AE2">
      <w:pPr>
        <w:pStyle w:val="TextoPrincipal"/>
        <w:spacing w:line="360" w:lineRule="auto"/>
        <w:ind w:left="1440" w:firstLine="0"/>
      </w:pPr>
      <w:r w:rsidRPr="007417EC">
        <w:t xml:space="preserve">Esta teoría considera la aplicación del Modelo de Participación del Líder el cual relaciona </w:t>
      </w:r>
      <w:r w:rsidR="00600B53" w:rsidRPr="007417EC">
        <w:t>el comportamiento del liderazgo con la participación de los colaboradores en la toma de decisiones</w:t>
      </w:r>
      <w:r w:rsidR="008A3AE2" w:rsidRPr="007417EC">
        <w:t>.</w:t>
      </w:r>
    </w:p>
    <w:p w14:paraId="594C2742" w14:textId="280852EE" w:rsidR="004C2D5B" w:rsidRPr="007417EC" w:rsidRDefault="004C2D5B" w:rsidP="009F558A">
      <w:pPr>
        <w:pStyle w:val="TextoPrincipal"/>
        <w:spacing w:line="360" w:lineRule="auto"/>
        <w:rPr>
          <w:b/>
        </w:rPr>
      </w:pPr>
      <w:r w:rsidRPr="007417EC">
        <w:rPr>
          <w:b/>
        </w:rPr>
        <w:t>Evolución de la teoría</w:t>
      </w:r>
    </w:p>
    <w:p w14:paraId="48BB4D58" w14:textId="73D5D182" w:rsidR="00C32C9B" w:rsidRPr="007417EC" w:rsidRDefault="00B915EC" w:rsidP="009F558A">
      <w:pPr>
        <w:pStyle w:val="TextoPrincipal"/>
        <w:spacing w:line="360" w:lineRule="auto"/>
      </w:pPr>
      <w:r w:rsidRPr="007417EC">
        <w:t xml:space="preserve">Teorías contemporáneas del liderazgo; el liderazgo es una ciencia en constante evolución </w:t>
      </w:r>
      <w:r w:rsidR="00071EC5" w:rsidRPr="007417EC">
        <w:t xml:space="preserve">y buscan descubrir formas especificas en que los </w:t>
      </w:r>
      <w:r w:rsidR="0011763F" w:rsidRPr="007417EC">
        <w:t>líderes</w:t>
      </w:r>
      <w:r w:rsidR="00071EC5" w:rsidRPr="007417EC">
        <w:t xml:space="preserve"> surgen, influyen y dirigen a sus empleados y organizaciones.</w:t>
      </w:r>
    </w:p>
    <w:p w14:paraId="63C54ECC" w14:textId="5246D864" w:rsidR="009F558A" w:rsidRPr="007417EC" w:rsidRDefault="009114F8" w:rsidP="000B513E">
      <w:pPr>
        <w:pStyle w:val="TextoPrincipal"/>
        <w:numPr>
          <w:ilvl w:val="1"/>
          <w:numId w:val="18"/>
        </w:numPr>
        <w:spacing w:line="360" w:lineRule="auto"/>
      </w:pPr>
      <w:r w:rsidRPr="007417EC">
        <w:t xml:space="preserve">Teoría del intercambio líder –miembro, </w:t>
      </w:r>
      <w:r w:rsidR="00AC7633" w:rsidRPr="007417EC">
        <w:t xml:space="preserve">esta plantea que debido a la limitante del tiempo los </w:t>
      </w:r>
      <w:r w:rsidR="0011763F" w:rsidRPr="007417EC">
        <w:t>líderes</w:t>
      </w:r>
      <w:r w:rsidR="00AC7633" w:rsidRPr="007417EC">
        <w:t xml:space="preserve"> deciden establecer una </w:t>
      </w:r>
      <w:r w:rsidR="001F2359" w:rsidRPr="007417EC">
        <w:t>relación</w:t>
      </w:r>
      <w:r w:rsidR="00AC7633" w:rsidRPr="007417EC">
        <w:t xml:space="preserve"> más estrecha con un pequeño grupo de seguidores</w:t>
      </w:r>
      <w:r w:rsidR="00394A1C" w:rsidRPr="007417EC">
        <w:t>, se constituyen vínculos internos, son confiables, cuentan con gran atención del líder y a su vez</w:t>
      </w:r>
      <w:r w:rsidR="0070026B" w:rsidRPr="007417EC">
        <w:t xml:space="preserve"> mayores privilegios, sin embargo, para que la </w:t>
      </w:r>
      <w:r w:rsidR="001F2359" w:rsidRPr="007417EC">
        <w:t>relación</w:t>
      </w:r>
      <w:r w:rsidR="0070026B" w:rsidRPr="007417EC">
        <w:t xml:space="preserve"> permanezca intacta el líder y el seguidor deben invertir en ella.</w:t>
      </w:r>
    </w:p>
    <w:p w14:paraId="726D6E3F" w14:textId="6FF7F18E" w:rsidR="00514FAF" w:rsidRPr="007417EC" w:rsidRDefault="00514FAF" w:rsidP="00514FAF">
      <w:pPr>
        <w:pStyle w:val="TextoPrincipal"/>
        <w:spacing w:line="360" w:lineRule="auto"/>
        <w:ind w:left="1440" w:firstLine="0"/>
      </w:pPr>
      <w:r w:rsidRPr="007417EC">
        <w:t>Las ventajas que recibe le circulo interno a su vez puede crear un conflicto con aquellos que se encuentren externos al círculo del líder, es por ello que es de suma importancia mantener un equilibrio adecuado y poder brindar una cercanía con los colaboradores que permita fomentar la colaboración manteniendo la confianza y la autoeficacia en un ambiente de apoyo.</w:t>
      </w:r>
    </w:p>
    <w:p w14:paraId="394288BA" w14:textId="75667A4B" w:rsidR="00514FAF" w:rsidRPr="007417EC" w:rsidRDefault="00387AED" w:rsidP="000B513E">
      <w:pPr>
        <w:pStyle w:val="TextoPrincipal"/>
        <w:numPr>
          <w:ilvl w:val="1"/>
          <w:numId w:val="18"/>
        </w:numPr>
        <w:spacing w:line="360" w:lineRule="auto"/>
      </w:pPr>
      <w:r w:rsidRPr="007417EC">
        <w:t xml:space="preserve">Liderazgo carismático, el sociólogo Max Weber definió el carisma como una </w:t>
      </w:r>
      <w:r w:rsidRPr="007417EC">
        <w:lastRenderedPageBreak/>
        <w:t>“cierta cualidad en la personalidad de un individuo, la cual lo separa de la gente común y hace que se le trate como si estuviera dotado con poderes o cualidades supernaturales</w:t>
      </w:r>
      <w:r w:rsidR="001C2A2D" w:rsidRPr="007417EC">
        <w:t xml:space="preserve">, sobrehumanos o, al menos bastante excepcionales. Estos poderes no son accesibles a las personas comunes y se consideran de origen </w:t>
      </w:r>
      <w:r w:rsidR="00544B45" w:rsidRPr="007417EC">
        <w:t>divino o ejemplares y, con base en ellos, el individuo al que se le asignan es tratado como líder”</w:t>
      </w:r>
      <w:r w:rsidR="00AF1927" w:rsidRPr="007417EC">
        <w:t>.</w:t>
      </w:r>
    </w:p>
    <w:p w14:paraId="776E73CC" w14:textId="24A55260" w:rsidR="00AF1927" w:rsidRPr="007417EC" w:rsidRDefault="00B77D09" w:rsidP="00B77D09">
      <w:pPr>
        <w:pStyle w:val="TextoPrincipal"/>
        <w:spacing w:line="360" w:lineRule="auto"/>
        <w:ind w:left="1440" w:firstLine="0"/>
      </w:pPr>
      <w:r w:rsidRPr="007417EC">
        <w:t xml:space="preserve">Los investigadores indican que el liderazgo carismático no es exclusivo de los líderes mundiales </w:t>
      </w:r>
      <w:r w:rsidR="00BE1871" w:rsidRPr="007417EC">
        <w:t>y que puede desarrollarse en todas las personas independientemente de sus limitaciones.</w:t>
      </w:r>
      <w:r w:rsidR="00604021" w:rsidRPr="007417EC">
        <w:t xml:space="preserve"> Los líderes carismáticos deben dar una visión clara a los seguidores e inspiran al cumplimiento de sus metas y a su propósito.</w:t>
      </w:r>
    </w:p>
    <w:p w14:paraId="7555FC99" w14:textId="08601732" w:rsidR="00834194" w:rsidRPr="007417EC" w:rsidRDefault="00834194" w:rsidP="00834194">
      <w:pPr>
        <w:pStyle w:val="TextoPrincipal"/>
        <w:numPr>
          <w:ilvl w:val="1"/>
          <w:numId w:val="18"/>
        </w:numPr>
        <w:spacing w:line="360" w:lineRule="auto"/>
      </w:pPr>
      <w:r w:rsidRPr="007417EC">
        <w:t>Liderazgo transaccional y transformacional, los líderes transaccionales se describen como aquellos que guían a sus seguidores hacia metas establecidas y aclaran todos los puntos indispensables para su cumplimiento. Mientras tanto los lideres transformacionales inspiran a sus seguidores a trascender sus intereses personales por los de la empresa y cuenta con alto nivel de compromiso.</w:t>
      </w:r>
      <w:r w:rsidR="003B57C1" w:rsidRPr="007417EC">
        <w:t xml:space="preserve"> </w:t>
      </w:r>
    </w:p>
    <w:p w14:paraId="69668BF7" w14:textId="497710C2" w:rsidR="003B57C1" w:rsidRPr="007417EC" w:rsidRDefault="003B57C1" w:rsidP="003B57C1">
      <w:pPr>
        <w:pStyle w:val="TextoPrincipal"/>
        <w:spacing w:line="360" w:lineRule="auto"/>
        <w:ind w:left="1440" w:firstLine="0"/>
      </w:pPr>
      <w:r w:rsidRPr="007417EC">
        <w:t xml:space="preserve">Por lo cual, una vez analizados cada tipo de </w:t>
      </w:r>
      <w:r w:rsidR="00BD0364" w:rsidRPr="007417EC">
        <w:t>líder</w:t>
      </w:r>
      <w:r w:rsidRPr="007417EC">
        <w:t xml:space="preserve"> tanto tran</w:t>
      </w:r>
      <w:r w:rsidR="00BD0364" w:rsidRPr="007417EC">
        <w:t>saccional como transformacional</w:t>
      </w:r>
      <w:r w:rsidR="007746F8" w:rsidRPr="007417EC">
        <w:t>, estos se complementan entre sí,</w:t>
      </w:r>
      <w:r w:rsidR="00BD0364" w:rsidRPr="007417EC">
        <w:t xml:space="preserve"> logrando que el esfuerzo y el desempeño de los seguidores alcance niveles que el liderazgo transaccional no lograría por sí mismo.</w:t>
      </w:r>
    </w:p>
    <w:p w14:paraId="1F39C015" w14:textId="77777777" w:rsidR="001C4E5B" w:rsidRPr="007417EC" w:rsidRDefault="001C4E5B" w:rsidP="001C4E5B">
      <w:pPr>
        <w:pStyle w:val="TextoPrincipal"/>
        <w:spacing w:line="360" w:lineRule="auto"/>
        <w:rPr>
          <w:b/>
          <w:bCs/>
        </w:rPr>
      </w:pPr>
      <w:r w:rsidRPr="007417EC">
        <w:rPr>
          <w:b/>
          <w:bCs/>
        </w:rPr>
        <w:t xml:space="preserve">Ejecución </w:t>
      </w:r>
    </w:p>
    <w:p w14:paraId="058AAC24" w14:textId="483D4438" w:rsidR="001C4E5B" w:rsidRPr="007417EC" w:rsidRDefault="004F624D" w:rsidP="001C4E5B">
      <w:pPr>
        <w:pStyle w:val="TextoPrincipal"/>
        <w:spacing w:line="360" w:lineRule="auto"/>
      </w:pPr>
      <w:r w:rsidRPr="007417EC">
        <w:t xml:space="preserve">Las organizaciones deben identificar </w:t>
      </w:r>
      <w:r w:rsidR="00B44628" w:rsidRPr="007417EC">
        <w:t>líderes</w:t>
      </w:r>
      <w:r w:rsidRPr="007417EC">
        <w:t xml:space="preserve"> eficaces, y esto comienza con la revisión de los conocimientos, las aptitudes y las habilidades que se necesiten para hacer el trabajo de manera eficaz.</w:t>
      </w:r>
      <w:r w:rsidR="00DC45E8" w:rsidRPr="007417EC">
        <w:t xml:space="preserve"> Los candidatos con una adecuada inteligencia emocional suelen tener una ventaja, especialmente en situaciones que requieren de un liderazgo </w:t>
      </w:r>
      <w:r w:rsidR="0057619B" w:rsidRPr="007417EC">
        <w:t>transformacional.</w:t>
      </w:r>
    </w:p>
    <w:p w14:paraId="225125AD" w14:textId="7BDC8B9E" w:rsidR="0057619B" w:rsidRPr="007417EC" w:rsidRDefault="00F26F64" w:rsidP="001C4E5B">
      <w:pPr>
        <w:pStyle w:val="TextoPrincipal"/>
        <w:spacing w:line="360" w:lineRule="auto"/>
      </w:pPr>
      <w:r w:rsidRPr="007417EC">
        <w:t xml:space="preserve">Las organizaciones deben dedicar tiempo para crear un plan para contar con un liderazgo adecuado por lo cual se debe invertir en ello. A los líderes se les enseña habilidades para el análisis de situaciones, que puedan comprenderlas y evaluarlas modificando los resultados que se puedan presentar. Así mismo, los líderes deben inspirar confianza y la función de mentor, enseñándoles </w:t>
      </w:r>
      <w:r w:rsidRPr="007417EC">
        <w:lastRenderedPageBreak/>
        <w:t xml:space="preserve">habilidades </w:t>
      </w:r>
      <w:r w:rsidR="007D3F03" w:rsidRPr="007417EC">
        <w:t>interpersonales,</w:t>
      </w:r>
      <w:r w:rsidRPr="007417EC">
        <w:t xml:space="preserve"> así como actuar de forma menos autocrática.</w:t>
      </w:r>
      <w:r w:rsidR="004C2F52" w:rsidRPr="007417EC">
        <w:t xml:space="preserve"> Otro punto importante en las capacitaciones que se puedan impartir a los líderes son aquellas relacionadas a la capacitación conductual a través de ejercicios de modelamiento las cuales sirven para incrementar la capacidad del individuo para mostrar cualidades de liderazgo carismático.</w:t>
      </w:r>
    </w:p>
    <w:p w14:paraId="33FA91A2" w14:textId="77777777" w:rsidR="001C4E5B" w:rsidRPr="007417EC" w:rsidRDefault="001C4E5B" w:rsidP="001C4E5B">
      <w:pPr>
        <w:pStyle w:val="TextoPrincipal"/>
        <w:spacing w:line="360" w:lineRule="auto"/>
        <w:rPr>
          <w:b/>
          <w:bCs/>
        </w:rPr>
      </w:pPr>
      <w:r w:rsidRPr="007417EC">
        <w:rPr>
          <w:b/>
          <w:bCs/>
        </w:rPr>
        <w:t>Beneficios para el proyecto de investigación</w:t>
      </w:r>
    </w:p>
    <w:p w14:paraId="2EB1C24E" w14:textId="749A74D2" w:rsidR="001C4E5B" w:rsidRPr="007417EC" w:rsidRDefault="008A6B05" w:rsidP="001C4E5B">
      <w:pPr>
        <w:pStyle w:val="TextoPrincipal"/>
        <w:spacing w:line="360" w:lineRule="auto"/>
      </w:pPr>
      <w:r w:rsidRPr="007417EC">
        <w:t xml:space="preserve">Un liderazgo eficaz brinda a la empresa seguridad en la toma de decisiones </w:t>
      </w:r>
      <w:r w:rsidR="00D9447A" w:rsidRPr="007417EC">
        <w:t xml:space="preserve">garantizando que </w:t>
      </w:r>
      <w:r w:rsidR="00661D2B" w:rsidRPr="007417EC">
        <w:t>é</w:t>
      </w:r>
      <w:r w:rsidRPr="007417EC">
        <w:t xml:space="preserve">stas sean </w:t>
      </w:r>
      <w:r w:rsidR="00D9447A" w:rsidRPr="007417EC">
        <w:t>dinámicas acordes a la</w:t>
      </w:r>
      <w:r w:rsidR="00661D2B" w:rsidRPr="007417EC">
        <w:t xml:space="preserve"> cultura organizacional.</w:t>
      </w:r>
    </w:p>
    <w:p w14:paraId="4EB647F5" w14:textId="73C292FD" w:rsidR="00002E5B" w:rsidRPr="007417EC" w:rsidRDefault="00661D2B" w:rsidP="001C4E5B">
      <w:pPr>
        <w:pStyle w:val="TextoPrincipal"/>
        <w:spacing w:line="360" w:lineRule="auto"/>
      </w:pPr>
      <w:r w:rsidRPr="007417EC">
        <w:t xml:space="preserve">Las cualidades de un líder son las que dan a la empresa la garantía del cumplimiento de la misión y visión, es por ello </w:t>
      </w:r>
      <w:r w:rsidR="00142C06" w:rsidRPr="007417EC">
        <w:t>por lo que</w:t>
      </w:r>
      <w:r w:rsidRPr="007417EC">
        <w:t xml:space="preserve"> para UHY Auditores y Consultores </w:t>
      </w:r>
      <w:r w:rsidR="006250A3" w:rsidRPr="007417EC">
        <w:t xml:space="preserve">es de suma importancia contar con un plan que tome en cuenta a sus líderes, que los capacite, que les brinde condiciones adecuadas, que invierta en ellos y que cree una cultura de colaboración entre todos los </w:t>
      </w:r>
      <w:r w:rsidR="00002E5B" w:rsidRPr="007417EC">
        <w:t>miembros del equipo</w:t>
      </w:r>
      <w:r w:rsidR="006250A3" w:rsidRPr="007417EC">
        <w:t>.</w:t>
      </w:r>
      <w:r w:rsidR="004F07E6" w:rsidRPr="007417EC">
        <w:t xml:space="preserve"> </w:t>
      </w:r>
      <w:sdt>
        <w:sdtPr>
          <w:id w:val="-991179494"/>
          <w:citation/>
        </w:sdtPr>
        <w:sdtEndPr/>
        <w:sdtContent>
          <w:r w:rsidR="004F07E6" w:rsidRPr="007417EC">
            <w:fldChar w:fldCharType="begin"/>
          </w:r>
          <w:r w:rsidR="004F07E6" w:rsidRPr="007417EC">
            <w:instrText xml:space="preserve"> CITATION Rob17 \l 18442 </w:instrText>
          </w:r>
          <w:r w:rsidR="004F07E6" w:rsidRPr="007417EC">
            <w:fldChar w:fldCharType="separate"/>
          </w:r>
          <w:r w:rsidR="004F07E6" w:rsidRPr="007417EC">
            <w:rPr>
              <w:noProof/>
            </w:rPr>
            <w:t>(Robbins &amp; Timothy, Comportamiento Organizacional, 2017)</w:t>
          </w:r>
          <w:r w:rsidR="004F07E6" w:rsidRPr="007417EC">
            <w:fldChar w:fldCharType="end"/>
          </w:r>
        </w:sdtContent>
      </w:sdt>
    </w:p>
    <w:p w14:paraId="6C7950BB" w14:textId="77777777" w:rsidR="00E951A9" w:rsidRPr="007417EC" w:rsidRDefault="00E951A9" w:rsidP="001C4E5B">
      <w:pPr>
        <w:pStyle w:val="TextoPrincipal"/>
        <w:spacing w:line="360" w:lineRule="auto"/>
      </w:pPr>
    </w:p>
    <w:p w14:paraId="3FF2D185" w14:textId="054BBD1D" w:rsidR="001C4E5B" w:rsidRPr="007417EC" w:rsidRDefault="001C4E5B" w:rsidP="001C4E5B">
      <w:pPr>
        <w:pStyle w:val="TextoPrincipal"/>
        <w:spacing w:line="360" w:lineRule="auto"/>
        <w:ind w:firstLine="0"/>
        <w:rPr>
          <w:b/>
        </w:rPr>
      </w:pPr>
      <w:r w:rsidRPr="007417EC">
        <w:rPr>
          <w:b/>
        </w:rPr>
        <w:t>2.3.1.</w:t>
      </w:r>
      <w:r w:rsidR="00B20FB3" w:rsidRPr="007417EC">
        <w:rPr>
          <w:b/>
        </w:rPr>
        <w:t>3</w:t>
      </w:r>
      <w:r w:rsidRPr="007417EC">
        <w:rPr>
          <w:b/>
        </w:rPr>
        <w:t xml:space="preserve"> </w:t>
      </w:r>
      <w:r w:rsidR="00B20FB3" w:rsidRPr="007417EC">
        <w:rPr>
          <w:b/>
        </w:rPr>
        <w:t>Clima Organizacional</w:t>
      </w:r>
    </w:p>
    <w:p w14:paraId="59D29F59" w14:textId="77777777" w:rsidR="0026113D" w:rsidRPr="007417EC" w:rsidRDefault="0026113D" w:rsidP="0026113D">
      <w:pPr>
        <w:pStyle w:val="TextoPrincipal"/>
        <w:spacing w:line="360" w:lineRule="auto"/>
        <w:rPr>
          <w:b/>
          <w:bCs/>
        </w:rPr>
      </w:pPr>
      <w:r w:rsidRPr="007417EC">
        <w:rPr>
          <w:b/>
          <w:bCs/>
        </w:rPr>
        <w:t xml:space="preserve">Antecedentes de la teoría </w:t>
      </w:r>
    </w:p>
    <w:p w14:paraId="003800D0" w14:textId="77777777" w:rsidR="0026113D" w:rsidRPr="007417EC" w:rsidRDefault="0026113D" w:rsidP="0026113D">
      <w:pPr>
        <w:pStyle w:val="TextoPrincipal"/>
        <w:spacing w:line="360" w:lineRule="auto"/>
      </w:pPr>
      <w:r w:rsidRPr="007417EC">
        <w:t>El estudio del clima organizacional tiene sus raíces en investigaciones y teorías relacionadas con la psicología organizacional, la sociología industrial y la gestión de recursos humanos. A continuación, se presentan algunos antecedentes importantes en el desarrollo del concepto de clima organizacional:</w:t>
      </w:r>
    </w:p>
    <w:p w14:paraId="7F83D91E" w14:textId="77777777" w:rsidR="0026113D" w:rsidRPr="007417EC" w:rsidRDefault="0026113D" w:rsidP="0026113D">
      <w:pPr>
        <w:pStyle w:val="TextoPrincipal"/>
        <w:numPr>
          <w:ilvl w:val="0"/>
          <w:numId w:val="60"/>
        </w:numPr>
        <w:spacing w:line="360" w:lineRule="auto"/>
        <w:rPr>
          <w:b/>
          <w:bCs/>
        </w:rPr>
      </w:pPr>
      <w:r w:rsidRPr="007417EC">
        <w:rPr>
          <w:b/>
          <w:bCs/>
        </w:rPr>
        <w:t xml:space="preserve">Estudios de las Relaciones Humanas (Década de 1930): </w:t>
      </w:r>
      <w:r w:rsidRPr="007417EC">
        <w:t>Los estudios de las Relaciones Humanas, especialmente los realizados en la planta de Western Electric en Hawthorne, Chicago, destacaron la importancia de las relaciones sociales y emocionales en el lugar de trabajo. Estos estudios influyeron en la percepción de que el entorno social afecta significativamente la productividad y la satisfacción de los empleados.</w:t>
      </w:r>
    </w:p>
    <w:p w14:paraId="002D3E87" w14:textId="77777777" w:rsidR="0026113D" w:rsidRPr="007417EC" w:rsidRDefault="0026113D" w:rsidP="0026113D">
      <w:pPr>
        <w:pStyle w:val="TextoPrincipal"/>
        <w:numPr>
          <w:ilvl w:val="0"/>
          <w:numId w:val="60"/>
        </w:numPr>
        <w:spacing w:line="360" w:lineRule="auto"/>
        <w:rPr>
          <w:b/>
          <w:bCs/>
        </w:rPr>
      </w:pPr>
      <w:r w:rsidRPr="007417EC">
        <w:rPr>
          <w:b/>
          <w:bCs/>
        </w:rPr>
        <w:t xml:space="preserve">Teoría de la Motivación-Higiene de Herzberg (Década de 1950): </w:t>
      </w:r>
      <w:r w:rsidRPr="007417EC">
        <w:t xml:space="preserve">Frederick Herzberg propuso la teoría de la motivación-higiene, que sugiere que hay factores que causan satisfacción (llamados motivadores) y factores que previenen la insatisfacción (llamados higiénicos). Estos conceptos están relacionados con la </w:t>
      </w:r>
      <w:r w:rsidRPr="007417EC">
        <w:lastRenderedPageBreak/>
        <w:t>percepción del entorno laboral y han influido en la comprensión del clima organizacional.</w:t>
      </w:r>
    </w:p>
    <w:p w14:paraId="62C46ED3" w14:textId="77777777" w:rsidR="0026113D" w:rsidRPr="007417EC" w:rsidRDefault="0026113D" w:rsidP="0026113D">
      <w:pPr>
        <w:pStyle w:val="TextoPrincipal"/>
        <w:numPr>
          <w:ilvl w:val="0"/>
          <w:numId w:val="60"/>
        </w:numPr>
        <w:spacing w:line="360" w:lineRule="auto"/>
        <w:rPr>
          <w:b/>
          <w:bCs/>
        </w:rPr>
      </w:pPr>
      <w:r w:rsidRPr="007417EC">
        <w:rPr>
          <w:b/>
          <w:bCs/>
        </w:rPr>
        <w:t xml:space="preserve">Investigaciones sobre Calidad de Vida en el Trabajo (Década de 1960): </w:t>
      </w:r>
      <w:r w:rsidRPr="007417EC">
        <w:t>La investigación sobre calidad de vida en el trabajo en la década de 1960 se centró en factores como la participación en la toma de decisiones, el contenido del trabajo y las relaciones interpersonales. Estos elementos forman parte integral de la percepción del clima organizacional.</w:t>
      </w:r>
    </w:p>
    <w:p w14:paraId="24DC6DD2" w14:textId="77777777" w:rsidR="0026113D" w:rsidRPr="007417EC" w:rsidRDefault="0026113D" w:rsidP="0026113D">
      <w:pPr>
        <w:pStyle w:val="TextoPrincipal"/>
        <w:numPr>
          <w:ilvl w:val="0"/>
          <w:numId w:val="60"/>
        </w:numPr>
        <w:spacing w:line="360" w:lineRule="auto"/>
        <w:rPr>
          <w:b/>
          <w:bCs/>
        </w:rPr>
      </w:pPr>
      <w:r w:rsidRPr="007417EC">
        <w:rPr>
          <w:b/>
          <w:bCs/>
        </w:rPr>
        <w:t xml:space="preserve">Teoría de la Contingencia (Década de 1960): </w:t>
      </w:r>
      <w:r w:rsidRPr="007417EC">
        <w:t>La teoría de la contingencia sugiere que no hay un enfoque único para la gestión que funcione para todas las organizaciones y en todas las situaciones. Este enfoque ha influido en cómo se aborda y se entiende el clima organizacional en diferentes contextos y entornos empresariales.</w:t>
      </w:r>
    </w:p>
    <w:p w14:paraId="376DD8FF" w14:textId="77777777" w:rsidR="0026113D" w:rsidRPr="007417EC" w:rsidRDefault="0026113D" w:rsidP="0026113D">
      <w:pPr>
        <w:pStyle w:val="TextoPrincipal"/>
        <w:numPr>
          <w:ilvl w:val="0"/>
          <w:numId w:val="60"/>
        </w:numPr>
        <w:spacing w:line="360" w:lineRule="auto"/>
      </w:pPr>
      <w:r w:rsidRPr="007417EC">
        <w:rPr>
          <w:b/>
          <w:bCs/>
        </w:rPr>
        <w:t>Enfoque en la Cultura Organizacional (Década de 1980):</w:t>
      </w:r>
      <w:r w:rsidRPr="007417EC">
        <w:t xml:space="preserve"> A medida que se profundizaba en el estudio de la cultura organizacional, se reconocía cada vez más su conexión con el clima organizacional. La cultura y el clima comparten aspectos similares, ya que ambos afectan la forma en que los empleados perciben su entorno laboral.</w:t>
      </w:r>
    </w:p>
    <w:p w14:paraId="0C2A81F6" w14:textId="77777777" w:rsidR="0026113D" w:rsidRPr="007417EC" w:rsidRDefault="0026113D" w:rsidP="0026113D">
      <w:pPr>
        <w:pStyle w:val="TextoPrincipal"/>
        <w:numPr>
          <w:ilvl w:val="0"/>
          <w:numId w:val="60"/>
        </w:numPr>
        <w:spacing w:line="360" w:lineRule="auto"/>
        <w:rPr>
          <w:b/>
          <w:bCs/>
        </w:rPr>
      </w:pPr>
      <w:r w:rsidRPr="007417EC">
        <w:rPr>
          <w:b/>
          <w:bCs/>
        </w:rPr>
        <w:t xml:space="preserve">Desarrollo de Encuestas de Clima Organizacional (Década de 1980): </w:t>
      </w:r>
      <w:r w:rsidRPr="007417EC">
        <w:t>En la década de 1980, se desarrollaron y popularizaron encuestas y herramientas específicas para medir el clima organizacional. Estas encuestas se convirtieron en instrumentos valiosos para recopilar datos sobre la percepción de los empleados sobre la cultura y el ambiente en la organización.</w:t>
      </w:r>
    </w:p>
    <w:p w14:paraId="55C86D3E" w14:textId="77777777" w:rsidR="0026113D" w:rsidRPr="007417EC" w:rsidRDefault="0026113D" w:rsidP="0026113D">
      <w:pPr>
        <w:pStyle w:val="TextoPrincipal"/>
        <w:numPr>
          <w:ilvl w:val="0"/>
          <w:numId w:val="60"/>
        </w:numPr>
        <w:spacing w:line="360" w:lineRule="auto"/>
        <w:rPr>
          <w:b/>
          <w:bCs/>
        </w:rPr>
      </w:pPr>
      <w:r w:rsidRPr="007417EC">
        <w:rPr>
          <w:b/>
          <w:bCs/>
        </w:rPr>
        <w:t xml:space="preserve">Investigación sobre Compromiso del Empleado (Siglo XXI): </w:t>
      </w:r>
      <w:r w:rsidRPr="007417EC">
        <w:t>En las últimas décadas, ha habido un enfoque creciente en el compromiso del empleado como una medida clave del clima organizacional. La investigación se ha centrado en entender cómo el compromiso afecta la productividad, la retención y el bienestar general de los empleados.</w:t>
      </w:r>
    </w:p>
    <w:p w14:paraId="633FF457" w14:textId="6F7012DE" w:rsidR="0026113D" w:rsidRPr="00C143C9" w:rsidRDefault="0026113D" w:rsidP="00E14644">
      <w:pPr>
        <w:pStyle w:val="TextoPrincipal"/>
        <w:spacing w:line="360" w:lineRule="auto"/>
      </w:pPr>
      <w:r w:rsidRPr="00C143C9">
        <w:t>De acuerdo a la investigación realizada en 2021 desarrollada por Tania Gómez, Héctor Henao, Diego Cardona indicaron que:</w:t>
      </w:r>
      <w:r w:rsidR="00E14644" w:rsidRPr="00C143C9">
        <w:t xml:space="preserve"> </w:t>
      </w:r>
      <w:r w:rsidRPr="00C143C9">
        <w:t xml:space="preserve">“El origen de la cultura organizacional data de años remotos </w:t>
      </w:r>
      <w:r w:rsidRPr="00C143C9">
        <w:lastRenderedPageBreak/>
        <w:t xml:space="preserve">como eje de la estructura social y del trabajo, sin embargo para llegar a la construcción del concepto de lo que hoy por hoy conocemos como cultura organizacional, se hizo intrínsecamente necesario inicialmente separar los términos clima y normas de grupo, aproximadamente en el década de los 40 del siglo XX, se detectó a través de estudios de casos que los comportamientos son costumbristas y tradicionales, y se comienza a hablar de sistemas socio técnicos; en la década de los 60’s </w:t>
      </w:r>
      <w:proofErr w:type="spellStart"/>
      <w:r w:rsidRPr="00C143C9">
        <w:t>Schein</w:t>
      </w:r>
      <w:proofErr w:type="spellEnd"/>
      <w:r w:rsidRPr="00C143C9">
        <w:t xml:space="preserve"> (1969) citado por los autores concibe la cultura organizacional como principio vital para alcanzar el éxito en una organización.</w:t>
      </w:r>
    </w:p>
    <w:p w14:paraId="278D9F33" w14:textId="4DDADFF0" w:rsidR="0026113D" w:rsidRPr="00C143C9" w:rsidRDefault="0026113D" w:rsidP="0026113D">
      <w:pPr>
        <w:pStyle w:val="TextoPrincipal"/>
        <w:spacing w:line="360" w:lineRule="auto"/>
      </w:pPr>
      <w:r w:rsidRPr="00C143C9">
        <w:t xml:space="preserve">Por otro lado </w:t>
      </w:r>
      <w:proofErr w:type="spellStart"/>
      <w:r w:rsidRPr="00C143C9">
        <w:t>Hofstede</w:t>
      </w:r>
      <w:proofErr w:type="spellEnd"/>
      <w:r w:rsidRPr="00C143C9">
        <w:t xml:space="preserve"> (1980) citado por los autores, estructura el concepto de cultura organizacional adaptando un modelo que inicia con cuatro dimensiones en la cual la proyecta como una construcción social de la realidad, ligada intrínsecamente a las creencias y valores compartidos que direccionan y controlan el comportamiento de las personas y por ende de la organización, teniendo en cuenta la misión definida, la filosofía y la orientación que propician los líderes para la acción, permitiendo entender sucesos y situaciones de la interacción social en el ámbito laboral, es decir, para este autor la cultura organizacional tiene que ver más con la diversidad en la forma de pensar, sentir y actuar, bajo las directrices de un constructo social (Villa-</w:t>
      </w:r>
      <w:proofErr w:type="spellStart"/>
      <w:r w:rsidRPr="00C143C9">
        <w:t>Panesso</w:t>
      </w:r>
      <w:proofErr w:type="spellEnd"/>
      <w:r w:rsidRPr="00C143C9">
        <w:t>, A. 2021) citada por los autores.”</w:t>
      </w:r>
      <w:r w:rsidR="00586CD2" w:rsidRPr="00C143C9">
        <w:t xml:space="preserve"> </w:t>
      </w:r>
      <w:sdt>
        <w:sdtPr>
          <w:id w:val="56525768"/>
          <w:citation/>
        </w:sdtPr>
        <w:sdtEndPr/>
        <w:sdtContent>
          <w:r w:rsidR="00586CD2" w:rsidRPr="00C143C9">
            <w:fldChar w:fldCharType="begin"/>
          </w:r>
          <w:r w:rsidR="00586CD2" w:rsidRPr="00C143C9">
            <w:instrText xml:space="preserve"> CITATION Roc21 \l 18442 </w:instrText>
          </w:r>
          <w:r w:rsidR="00586CD2" w:rsidRPr="00C143C9">
            <w:fldChar w:fldCharType="separate"/>
          </w:r>
          <w:r w:rsidR="00586CD2" w:rsidRPr="00C143C9">
            <w:rPr>
              <w:noProof/>
            </w:rPr>
            <w:t>(Rocha, Henao, &amp; Cardona, 2021)</w:t>
          </w:r>
          <w:r w:rsidR="00586CD2" w:rsidRPr="00C143C9">
            <w:fldChar w:fldCharType="end"/>
          </w:r>
        </w:sdtContent>
      </w:sdt>
    </w:p>
    <w:p w14:paraId="36322EB9" w14:textId="38FEADFA" w:rsidR="0026113D" w:rsidRPr="00142C06" w:rsidRDefault="0026113D" w:rsidP="0026113D">
      <w:pPr>
        <w:pStyle w:val="TextoPrincipal"/>
        <w:spacing w:line="360" w:lineRule="auto"/>
      </w:pPr>
      <w:r w:rsidRPr="007417EC">
        <w:t xml:space="preserve">El documento de </w:t>
      </w:r>
      <w:r w:rsidRPr="007417EC">
        <w:rPr>
          <w:i/>
          <w:iCs/>
        </w:rPr>
        <w:t>“</w:t>
      </w:r>
      <w:r w:rsidRPr="007417EC">
        <w:t>Revista, Ciencia de la Documentación” coincide con los antecedentes anterior</w:t>
      </w:r>
      <w:r w:rsidRPr="00142C06">
        <w:t xml:space="preserve">mente detallados ya que </w:t>
      </w:r>
      <w:r w:rsidR="00C143C9" w:rsidRPr="00142C06">
        <w:t>de acuerdo con</w:t>
      </w:r>
      <w:r w:rsidRPr="00142C06">
        <w:t xml:space="preserve"> su publicación indica que El término clima organizacional comenzó a hacerse un tema interesante e importante por las empresas a finales de la década de 1960. </w:t>
      </w:r>
      <w:proofErr w:type="spellStart"/>
      <w:r w:rsidRPr="00142C06">
        <w:t>Tagiuri</w:t>
      </w:r>
      <w:proofErr w:type="spellEnd"/>
      <w:r w:rsidRPr="00142C06">
        <w:t xml:space="preserve"> dio a conocer varios sinónimos, como atmósfera, condiciones, cultura y ecología. Estas definiciones hacen referencia en la esencia, los aspectos fundamentales de la organización como un organismo, perceptibles para sus miembros, pero también relevantes para las personas externas de la organización. También menciona que el clima se debe referir a la calidad del ambiente interno de la organización especialmente como lo experimentan las personas que forman parte de ella.</w:t>
      </w:r>
    </w:p>
    <w:p w14:paraId="3E374141" w14:textId="4AA362C0" w:rsidR="0026113D" w:rsidRPr="00142C06" w:rsidRDefault="0026113D" w:rsidP="0026113D">
      <w:pPr>
        <w:pStyle w:val="TextoPrincipal"/>
        <w:spacing w:line="360" w:lineRule="auto"/>
        <w:ind w:firstLine="0"/>
      </w:pPr>
      <w:r w:rsidRPr="00142C06">
        <w:t xml:space="preserve">Dentro de las aportaciones más importantes al concepto de clima organizacional encontramos a </w:t>
      </w:r>
      <w:proofErr w:type="spellStart"/>
      <w:r w:rsidRPr="00142C06">
        <w:t>Reicher</w:t>
      </w:r>
      <w:proofErr w:type="spellEnd"/>
      <w:r w:rsidRPr="00142C06">
        <w:t xml:space="preserve"> y </w:t>
      </w:r>
      <w:proofErr w:type="spellStart"/>
      <w:r w:rsidRPr="00142C06">
        <w:t>Schnider</w:t>
      </w:r>
      <w:proofErr w:type="spellEnd"/>
      <w:r w:rsidRPr="00142C06">
        <w:t xml:space="preserve"> y Denison los cuales coinciden en señalar que la primera definición de clima de la que se tiene registro aparece en 1938 propuesta por </w:t>
      </w:r>
      <w:proofErr w:type="spellStart"/>
      <w:r w:rsidRPr="00142C06">
        <w:t>Kurt</w:t>
      </w:r>
      <w:proofErr w:type="spellEnd"/>
      <w:r w:rsidRPr="00142C06">
        <w:t xml:space="preserve"> Lewin y Ronald </w:t>
      </w:r>
      <w:proofErr w:type="spellStart"/>
      <w:r w:rsidRPr="00142C06">
        <w:t>Lippitt</w:t>
      </w:r>
      <w:proofErr w:type="spellEnd"/>
      <w:r w:rsidRPr="00142C06">
        <w:t>, en el marco de un experimento hecho con grupos de escolares de 10 a 11 años de edad.”</w:t>
      </w:r>
      <w:r w:rsidR="00D94FE0" w:rsidRPr="00142C06">
        <w:t xml:space="preserve"> </w:t>
      </w:r>
      <w:sdt>
        <w:sdtPr>
          <w:id w:val="1143776331"/>
          <w:citation/>
        </w:sdtPr>
        <w:sdtEndPr/>
        <w:sdtContent>
          <w:r w:rsidR="00D94FE0" w:rsidRPr="00142C06">
            <w:fldChar w:fldCharType="begin"/>
          </w:r>
          <w:r w:rsidR="00D94FE0" w:rsidRPr="00142C06">
            <w:instrText xml:space="preserve"> CITATION Esq20 \l 18442 </w:instrText>
          </w:r>
          <w:r w:rsidR="00D94FE0" w:rsidRPr="00142C06">
            <w:fldChar w:fldCharType="separate"/>
          </w:r>
          <w:r w:rsidR="00D94FE0" w:rsidRPr="00142C06">
            <w:rPr>
              <w:noProof/>
            </w:rPr>
            <w:t>(Esquivel Hernandez, Martinez Prats, &amp; Silva Hernandez, 2020)</w:t>
          </w:r>
          <w:r w:rsidR="00D94FE0" w:rsidRPr="00142C06">
            <w:fldChar w:fldCharType="end"/>
          </w:r>
        </w:sdtContent>
      </w:sdt>
    </w:p>
    <w:p w14:paraId="58CC36D8" w14:textId="77777777" w:rsidR="0026113D" w:rsidRPr="007417EC" w:rsidRDefault="0026113D" w:rsidP="0026113D">
      <w:pPr>
        <w:pStyle w:val="TextoPrincipal"/>
        <w:spacing w:line="360" w:lineRule="auto"/>
        <w:rPr>
          <w:b/>
          <w:bCs/>
        </w:rPr>
      </w:pPr>
      <w:r w:rsidRPr="007417EC">
        <w:rPr>
          <w:b/>
          <w:bCs/>
        </w:rPr>
        <w:lastRenderedPageBreak/>
        <w:t xml:space="preserve">Contexto de la teoría </w:t>
      </w:r>
    </w:p>
    <w:p w14:paraId="2D60DA5B" w14:textId="77777777" w:rsidR="0026113D" w:rsidRPr="007417EC" w:rsidRDefault="0026113D" w:rsidP="0026113D">
      <w:pPr>
        <w:pStyle w:val="TextoPrincipal"/>
        <w:spacing w:line="360" w:lineRule="auto"/>
      </w:pPr>
      <w:r w:rsidRPr="007417EC">
        <w:t>En sentido técnico la cultura organizacional se define como un conjunto de propiedades cuantificables del entorno de trabajo, basadas en percepciones de las personas que trabajan allí y que influyen en su motivación, en su comportamiento y en su desempeño.</w:t>
      </w:r>
    </w:p>
    <w:p w14:paraId="77A59F62" w14:textId="77777777" w:rsidR="0026113D" w:rsidRPr="007417EC" w:rsidRDefault="0026113D" w:rsidP="0026113D">
      <w:pPr>
        <w:pStyle w:val="TextoPrincipal"/>
        <w:spacing w:line="360" w:lineRule="auto"/>
      </w:pPr>
      <w:r w:rsidRPr="007417EC">
        <w:t>En un sentido común se define como la manera en la cual uno siente el trabajo dentro de la empresa. Es el “ambiente general” o la “atmósfera de trabajo” dentro de la empresa.</w:t>
      </w:r>
    </w:p>
    <w:p w14:paraId="27E07A00" w14:textId="77777777" w:rsidR="0026113D" w:rsidRPr="007417EC" w:rsidRDefault="0026113D" w:rsidP="0026113D">
      <w:pPr>
        <w:pStyle w:val="TextoPrincipal"/>
        <w:spacing w:line="360" w:lineRule="auto"/>
        <w:rPr>
          <w:i/>
          <w:iCs/>
        </w:rPr>
      </w:pPr>
      <w:r w:rsidRPr="007417EC">
        <w:rPr>
          <w:i/>
          <w:iCs/>
        </w:rPr>
        <w:t>“El clima es la manera como la gente percibe su entorno de trabajo”</w:t>
      </w:r>
    </w:p>
    <w:p w14:paraId="69B50E2A" w14:textId="77777777" w:rsidR="0026113D" w:rsidRPr="007417EC" w:rsidRDefault="0026113D" w:rsidP="0026113D">
      <w:pPr>
        <w:pStyle w:val="TextoPrincipal"/>
        <w:spacing w:line="360" w:lineRule="auto"/>
      </w:pPr>
      <w:r w:rsidRPr="007417EC">
        <w:rPr>
          <w:noProof/>
          <w:lang w:val="es-419" w:eastAsia="es-419"/>
        </w:rPr>
        <w:drawing>
          <wp:anchor distT="0" distB="0" distL="114300" distR="114300" simplePos="0" relativeHeight="251663872" behindDoc="0" locked="0" layoutInCell="1" allowOverlap="1" wp14:anchorId="1C58E976" wp14:editId="1A0116A2">
            <wp:simplePos x="0" y="0"/>
            <wp:positionH relativeFrom="column">
              <wp:posOffset>-165100</wp:posOffset>
            </wp:positionH>
            <wp:positionV relativeFrom="paragraph">
              <wp:posOffset>400050</wp:posOffset>
            </wp:positionV>
            <wp:extent cx="6731000" cy="2997200"/>
            <wp:effectExtent l="19050" t="0" r="12700" b="0"/>
            <wp:wrapSquare wrapText="bothSides"/>
            <wp:docPr id="1351721618"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14:sizeRelH relativeFrom="page">
              <wp14:pctWidth>0</wp14:pctWidth>
            </wp14:sizeRelH>
            <wp14:sizeRelV relativeFrom="page">
              <wp14:pctHeight>0</wp14:pctHeight>
            </wp14:sizeRelV>
          </wp:anchor>
        </w:drawing>
      </w:r>
      <w:r w:rsidRPr="007417EC">
        <w:t>Existen siete criterios que integran el clima organizacional:</w:t>
      </w:r>
    </w:p>
    <w:p w14:paraId="4CDF8F0F" w14:textId="47413396" w:rsidR="00010B13" w:rsidRPr="005E474C" w:rsidRDefault="00010B13" w:rsidP="0026113D">
      <w:pPr>
        <w:pStyle w:val="TextoPrincipal"/>
        <w:spacing w:line="360" w:lineRule="auto"/>
        <w:ind w:firstLine="0"/>
      </w:pPr>
      <w:r w:rsidRPr="00010B13">
        <w:rPr>
          <w:b/>
        </w:rPr>
        <w:t>Figura 6: Criterios que Integran el</w:t>
      </w:r>
      <w:r w:rsidR="00565A17">
        <w:rPr>
          <w:b/>
        </w:rPr>
        <w:t xml:space="preserve"> Clima Organizacional</w:t>
      </w:r>
      <w:r w:rsidR="005E474C">
        <w:t xml:space="preserve"> </w:t>
      </w:r>
      <w:sdt>
        <w:sdtPr>
          <w:id w:val="222502529"/>
          <w:citation/>
        </w:sdtPr>
        <w:sdtEndPr/>
        <w:sdtContent>
          <w:r w:rsidR="005E474C" w:rsidRPr="00142C06">
            <w:fldChar w:fldCharType="begin"/>
          </w:r>
          <w:r w:rsidR="005E474C" w:rsidRPr="00142C06">
            <w:instrText xml:space="preserve"> CITATION Esq20 \l 18442 </w:instrText>
          </w:r>
          <w:r w:rsidR="005E474C" w:rsidRPr="00142C06">
            <w:fldChar w:fldCharType="separate"/>
          </w:r>
          <w:r w:rsidR="005E474C" w:rsidRPr="00142C06">
            <w:rPr>
              <w:noProof/>
            </w:rPr>
            <w:t>(Esquivel Hernandez, Martinez Prats, &amp; Silva Hernandez, 2020)</w:t>
          </w:r>
          <w:r w:rsidR="005E474C" w:rsidRPr="00142C06">
            <w:fldChar w:fldCharType="end"/>
          </w:r>
        </w:sdtContent>
      </w:sdt>
    </w:p>
    <w:p w14:paraId="61ED5BFD" w14:textId="6181D544" w:rsidR="0026113D" w:rsidRPr="007417EC" w:rsidRDefault="0026113D" w:rsidP="0026113D">
      <w:pPr>
        <w:pStyle w:val="TextoPrincipal"/>
        <w:spacing w:line="360" w:lineRule="auto"/>
        <w:ind w:firstLine="0"/>
      </w:pPr>
      <w:r w:rsidRPr="007417EC">
        <w:t>Cada uno de estos criterios se encuentran en función de cumplir y obtener resultados positivos para la organización:</w:t>
      </w:r>
    </w:p>
    <w:p w14:paraId="69EEE6FA" w14:textId="77777777" w:rsidR="0026113D" w:rsidRPr="007417EC" w:rsidRDefault="0026113D" w:rsidP="0026113D">
      <w:pPr>
        <w:pStyle w:val="TextoPrincipal"/>
        <w:spacing w:line="360" w:lineRule="auto"/>
        <w:ind w:firstLine="0"/>
      </w:pPr>
      <w:r w:rsidRPr="007417EC">
        <w:rPr>
          <w:noProof/>
          <w:lang w:val="es-419" w:eastAsia="es-419"/>
        </w:rPr>
        <w:lastRenderedPageBreak/>
        <mc:AlternateContent>
          <mc:Choice Requires="wps">
            <w:drawing>
              <wp:anchor distT="0" distB="0" distL="114300" distR="114300" simplePos="0" relativeHeight="251666944" behindDoc="1" locked="0" layoutInCell="1" allowOverlap="1" wp14:anchorId="36CDF242" wp14:editId="15D3AAAA">
                <wp:simplePos x="0" y="0"/>
                <wp:positionH relativeFrom="column">
                  <wp:posOffset>3143250</wp:posOffset>
                </wp:positionH>
                <wp:positionV relativeFrom="paragraph">
                  <wp:posOffset>1938020</wp:posOffset>
                </wp:positionV>
                <wp:extent cx="19050" cy="2209800"/>
                <wp:effectExtent l="0" t="0" r="19050" b="19050"/>
                <wp:wrapNone/>
                <wp:docPr id="47883159" name="Conector recto 10"/>
                <wp:cNvGraphicFramePr/>
                <a:graphic xmlns:a="http://schemas.openxmlformats.org/drawingml/2006/main">
                  <a:graphicData uri="http://schemas.microsoft.com/office/word/2010/wordprocessingShape">
                    <wps:wsp>
                      <wps:cNvCnPr/>
                      <wps:spPr>
                        <a:xfrm>
                          <a:off x="0" y="0"/>
                          <a:ext cx="19050" cy="2209800"/>
                        </a:xfrm>
                        <a:prstGeom prst="line">
                          <a:avLst/>
                        </a:prstGeom>
                        <a:ln>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674BAC0" id="Conector recto 10" o:spid="_x0000_s1026" style="position:absolute;z-index:-251649536;visibility:visible;mso-wrap-style:square;mso-wrap-distance-left:9pt;mso-wrap-distance-top:0;mso-wrap-distance-right:9pt;mso-wrap-distance-bottom:0;mso-position-horizontal:absolute;mso-position-horizontal-relative:text;mso-position-vertical:absolute;mso-position-vertical-relative:text" from="247.5pt,152.6pt" to="249pt,32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" strokecolor="#c00000" strokeweight=".5pt">
                <v:stroke joinstyle="miter"/>
              </v:line>
            </w:pict>
          </mc:Fallback>
        </mc:AlternateContent>
      </w:r>
      <w:r w:rsidRPr="007417EC">
        <w:rPr>
          <w:noProof/>
          <w:lang w:val="es-419" w:eastAsia="es-419"/>
        </w:rPr>
        <mc:AlternateContent>
          <mc:Choice Requires="wps">
            <w:drawing>
              <wp:anchor distT="0" distB="0" distL="114300" distR="114300" simplePos="0" relativeHeight="251662848" behindDoc="0" locked="0" layoutInCell="1" allowOverlap="1" wp14:anchorId="744709AE" wp14:editId="644B54D1">
                <wp:simplePos x="0" y="0"/>
                <wp:positionH relativeFrom="column">
                  <wp:posOffset>2438400</wp:posOffset>
                </wp:positionH>
                <wp:positionV relativeFrom="paragraph">
                  <wp:posOffset>3135630</wp:posOffset>
                </wp:positionV>
                <wp:extent cx="1390650" cy="273050"/>
                <wp:effectExtent l="0" t="0" r="0" b="0"/>
                <wp:wrapNone/>
                <wp:docPr id="1925358961" name="Cuadro de texto 7"/>
                <wp:cNvGraphicFramePr/>
                <a:graphic xmlns:a="http://schemas.openxmlformats.org/drawingml/2006/main">
                  <a:graphicData uri="http://schemas.microsoft.com/office/word/2010/wordprocessingShape">
                    <wps:wsp>
                      <wps:cNvSpPr txBox="1"/>
                      <wps:spPr>
                        <a:xfrm>
                          <a:off x="0" y="0"/>
                          <a:ext cx="1390650" cy="273050"/>
                        </a:xfrm>
                        <a:prstGeom prst="rect">
                          <a:avLst/>
                        </a:prstGeom>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0A9C9A6D" w14:textId="77777777" w:rsidR="00240BD5" w:rsidRPr="0090156A" w:rsidRDefault="00240BD5" w:rsidP="0026113D">
                            <w:pPr>
                              <w:jc w:val="center"/>
                              <w:rPr>
                                <w:sz w:val="16"/>
                                <w:szCs w:val="16"/>
                                <w:lang w:val="es-MX"/>
                              </w:rPr>
                            </w:pPr>
                            <w:r>
                              <w:rPr>
                                <w:sz w:val="16"/>
                                <w:szCs w:val="16"/>
                                <w:lang w:val="es-MX"/>
                              </w:rPr>
                              <w:t>La motivación de la persona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44709AE" id="_x0000_t202" coordsize="21600,21600" o:spt="202" path="m,l,21600r21600,l21600,xe">
                <v:stroke joinstyle="miter"/>
                <v:path gradientshapeok="t" o:connecttype="rect"/>
              </v:shapetype>
              <v:shape id="Cuadro de texto 7" o:spid="_x0000_s1029" type="#_x0000_t202" style="position:absolute;left:0;text-align:left;margin-left:192pt;margin-top:246.9pt;width:109.5pt;height:21.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" fillcolor="#5b9bd5 [3204]" stroked="f" strokeweight="1pt">
                <v:textbox>
                  <w:txbxContent>
                    <w:p w14:paraId="0A9C9A6D" w14:textId="77777777" w:rsidR="00240BD5" w:rsidRPr="0090156A" w:rsidRDefault="00240BD5" w:rsidP="0026113D">
                      <w:pPr>
                        <w:jc w:val="center"/>
                        <w:rPr>
                          <w:sz w:val="16"/>
                          <w:szCs w:val="16"/>
                          <w:lang w:val="es-MX"/>
                        </w:rPr>
                      </w:pPr>
                      <w:r>
                        <w:rPr>
                          <w:sz w:val="16"/>
                          <w:szCs w:val="16"/>
                          <w:lang w:val="es-MX"/>
                        </w:rPr>
                        <w:t>La motivación de la persona</w:t>
                      </w:r>
                    </w:p>
                  </w:txbxContent>
                </v:textbox>
              </v:shape>
            </w:pict>
          </mc:Fallback>
        </mc:AlternateContent>
      </w:r>
      <w:r w:rsidRPr="007417EC">
        <w:rPr>
          <w:noProof/>
        </w:rPr>
        <w:t xml:space="preserve">                  </w:t>
      </w:r>
      <w:r w:rsidRPr="007417EC">
        <w:rPr>
          <w:noProof/>
          <w:lang w:val="es-419" w:eastAsia="es-419"/>
        </w:rPr>
        <w:drawing>
          <wp:inline distT="0" distB="0" distL="0" distR="0" wp14:anchorId="3901B277" wp14:editId="1AFAC226">
            <wp:extent cx="4845050" cy="2977116"/>
            <wp:effectExtent l="0" t="0" r="0" b="33020"/>
            <wp:docPr id="2038101996"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0D1FFE82" w14:textId="77777777" w:rsidR="0026113D" w:rsidRPr="007417EC" w:rsidRDefault="0026113D" w:rsidP="0026113D">
      <w:pPr>
        <w:pStyle w:val="TextoPrincipal"/>
        <w:spacing w:line="360" w:lineRule="auto"/>
      </w:pPr>
    </w:p>
    <w:p w14:paraId="1F73741B" w14:textId="77777777" w:rsidR="0026113D" w:rsidRPr="007417EC" w:rsidRDefault="0026113D" w:rsidP="0026113D">
      <w:pPr>
        <w:pStyle w:val="TextoPrincipal"/>
        <w:spacing w:line="360" w:lineRule="auto"/>
      </w:pPr>
      <w:r w:rsidRPr="007417EC">
        <w:rPr>
          <w:noProof/>
          <w:lang w:val="es-419" w:eastAsia="es-419"/>
        </w:rPr>
        <mc:AlternateContent>
          <mc:Choice Requires="wps">
            <w:drawing>
              <wp:anchor distT="0" distB="0" distL="114300" distR="114300" simplePos="0" relativeHeight="251664896" behindDoc="0" locked="0" layoutInCell="1" allowOverlap="1" wp14:anchorId="500E25D4" wp14:editId="49CE11BA">
                <wp:simplePos x="0" y="0"/>
                <wp:positionH relativeFrom="column">
                  <wp:posOffset>2203450</wp:posOffset>
                </wp:positionH>
                <wp:positionV relativeFrom="paragraph">
                  <wp:posOffset>319405</wp:posOffset>
                </wp:positionV>
                <wp:extent cx="1854200" cy="1066800"/>
                <wp:effectExtent l="38100" t="19050" r="31750" b="38100"/>
                <wp:wrapNone/>
                <wp:docPr id="1083364250" name="Explosión: 8 puntos 9"/>
                <wp:cNvGraphicFramePr/>
                <a:graphic xmlns:a="http://schemas.openxmlformats.org/drawingml/2006/main">
                  <a:graphicData uri="http://schemas.microsoft.com/office/word/2010/wordprocessingShape">
                    <wps:wsp>
                      <wps:cNvSpPr/>
                      <wps:spPr>
                        <a:xfrm>
                          <a:off x="0" y="0"/>
                          <a:ext cx="1854200" cy="1066800"/>
                        </a:xfrm>
                        <a:prstGeom prst="irregularSeal1">
                          <a:avLst/>
                        </a:prstGeom>
                        <a:solidFill>
                          <a:srgbClr val="C00000"/>
                        </a:solid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5E3B84C"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Explosión: 8 puntos 9" o:spid="_x0000_s1026" type="#_x0000_t71" style="position:absolute;margin-left:173.5pt;margin-top:25.15pt;width:146pt;height:84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" fillcolor="#c00000" strokecolor="#c00000" strokeweight="1pt"/>
            </w:pict>
          </mc:Fallback>
        </mc:AlternateContent>
      </w:r>
      <w:r w:rsidRPr="007417EC">
        <w:rPr>
          <w:noProof/>
          <w:lang w:val="es-419" w:eastAsia="es-419"/>
        </w:rPr>
        <mc:AlternateContent>
          <mc:Choice Requires="wps">
            <w:drawing>
              <wp:anchor distT="0" distB="0" distL="114300" distR="114300" simplePos="0" relativeHeight="251661824" behindDoc="0" locked="0" layoutInCell="1" allowOverlap="1" wp14:anchorId="018AF300" wp14:editId="4A990617">
                <wp:simplePos x="0" y="0"/>
                <wp:positionH relativeFrom="margin">
                  <wp:posOffset>2317750</wp:posOffset>
                </wp:positionH>
                <wp:positionV relativeFrom="paragraph">
                  <wp:posOffset>3810</wp:posOffset>
                </wp:positionV>
                <wp:extent cx="1714500" cy="273050"/>
                <wp:effectExtent l="0" t="0" r="0" b="0"/>
                <wp:wrapNone/>
                <wp:docPr id="59803296" name="Cuadro de texto 7"/>
                <wp:cNvGraphicFramePr/>
                <a:graphic xmlns:a="http://schemas.openxmlformats.org/drawingml/2006/main">
                  <a:graphicData uri="http://schemas.microsoft.com/office/word/2010/wordprocessingShape">
                    <wps:wsp>
                      <wps:cNvSpPr txBox="1"/>
                      <wps:spPr>
                        <a:xfrm>
                          <a:off x="0" y="0"/>
                          <a:ext cx="1714500" cy="273050"/>
                        </a:xfrm>
                        <a:prstGeom prst="rect">
                          <a:avLst/>
                        </a:prstGeom>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1CDDD679" w14:textId="77777777" w:rsidR="00240BD5" w:rsidRPr="0090156A" w:rsidRDefault="00240BD5" w:rsidP="0026113D">
                            <w:pPr>
                              <w:jc w:val="center"/>
                              <w:rPr>
                                <w:sz w:val="16"/>
                                <w:szCs w:val="16"/>
                                <w:lang w:val="es-MX"/>
                              </w:rPr>
                            </w:pPr>
                            <w:r>
                              <w:rPr>
                                <w:sz w:val="16"/>
                                <w:szCs w:val="16"/>
                                <w:lang w:val="es-MX"/>
                              </w:rPr>
                              <w:t>Desempeño Individual Colectivo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8AF300" id="_x0000_s1030" type="#_x0000_t202" style="position:absolute;left:0;text-align:left;margin-left:182.5pt;margin-top:.3pt;width:135pt;height:21.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" fillcolor="#5b9bd5 [3204]" stroked="f" strokeweight="1pt">
                <v:textbox>
                  <w:txbxContent>
                    <w:p w14:paraId="1CDDD679" w14:textId="77777777" w:rsidR="00240BD5" w:rsidRPr="0090156A" w:rsidRDefault="00240BD5" w:rsidP="0026113D">
                      <w:pPr>
                        <w:jc w:val="center"/>
                        <w:rPr>
                          <w:sz w:val="16"/>
                          <w:szCs w:val="16"/>
                          <w:lang w:val="es-MX"/>
                        </w:rPr>
                      </w:pPr>
                      <w:r>
                        <w:rPr>
                          <w:sz w:val="16"/>
                          <w:szCs w:val="16"/>
                          <w:lang w:val="es-MX"/>
                        </w:rPr>
                        <w:t>Desempeño Individual Colectivo</w:t>
                      </w:r>
                    </w:p>
                  </w:txbxContent>
                </v:textbox>
                <w10:wrap anchorx="margin"/>
              </v:shape>
            </w:pict>
          </mc:Fallback>
        </mc:AlternateContent>
      </w:r>
    </w:p>
    <w:p w14:paraId="2B39F019" w14:textId="77777777" w:rsidR="0026113D" w:rsidRPr="007417EC" w:rsidRDefault="0026113D" w:rsidP="0026113D">
      <w:pPr>
        <w:pStyle w:val="TextoPrincipal"/>
        <w:spacing w:line="360" w:lineRule="auto"/>
        <w:rPr>
          <w:b/>
          <w:bCs/>
        </w:rPr>
      </w:pPr>
      <w:r w:rsidRPr="007417EC">
        <w:rPr>
          <w:noProof/>
          <w:lang w:val="es-419" w:eastAsia="es-419"/>
        </w:rPr>
        <mc:AlternateContent>
          <mc:Choice Requires="wps">
            <w:drawing>
              <wp:anchor distT="0" distB="0" distL="114300" distR="114300" simplePos="0" relativeHeight="251665920" behindDoc="0" locked="0" layoutInCell="1" allowOverlap="1" wp14:anchorId="6B8B77F2" wp14:editId="6085712E">
                <wp:simplePos x="0" y="0"/>
                <wp:positionH relativeFrom="column">
                  <wp:posOffset>2641600</wp:posOffset>
                </wp:positionH>
                <wp:positionV relativeFrom="paragraph">
                  <wp:posOffset>305435</wp:posOffset>
                </wp:positionV>
                <wp:extent cx="939800" cy="285750"/>
                <wp:effectExtent l="0" t="0" r="0" b="0"/>
                <wp:wrapNone/>
                <wp:docPr id="2108986749" name="Cuadro de texto 7"/>
                <wp:cNvGraphicFramePr/>
                <a:graphic xmlns:a="http://schemas.openxmlformats.org/drawingml/2006/main">
                  <a:graphicData uri="http://schemas.microsoft.com/office/word/2010/wordprocessingShape">
                    <wps:wsp>
                      <wps:cNvSpPr txBox="1"/>
                      <wps:spPr>
                        <a:xfrm>
                          <a:off x="0" y="0"/>
                          <a:ext cx="939800" cy="285750"/>
                        </a:xfrm>
                        <a:prstGeom prst="rect">
                          <a:avLst/>
                        </a:prstGeom>
                        <a:solidFill>
                          <a:srgbClr val="C00000"/>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26757FD7" w14:textId="77777777" w:rsidR="00240BD5" w:rsidRPr="009F5183" w:rsidRDefault="00240BD5" w:rsidP="0026113D">
                            <w:pPr>
                              <w:jc w:val="center"/>
                              <w:rPr>
                                <w:lang w:val="es-MX"/>
                              </w:rPr>
                            </w:pPr>
                            <w:r>
                              <w:rPr>
                                <w:lang w:val="es-MX"/>
                              </w:rPr>
                              <w:t>Resultados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8B77F2" id="_x0000_s1031" type="#_x0000_t202" style="position:absolute;left:0;text-align:left;margin-left:208pt;margin-top:24.05pt;width:74pt;height:22.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" fillcolor="#c00000" stroked="f" strokeweight="1pt">
                <v:textbox>
                  <w:txbxContent>
                    <w:p w14:paraId="26757FD7" w14:textId="77777777" w:rsidR="00240BD5" w:rsidRPr="009F5183" w:rsidRDefault="00240BD5" w:rsidP="0026113D">
                      <w:pPr>
                        <w:jc w:val="center"/>
                        <w:rPr>
                          <w:lang w:val="es-MX"/>
                        </w:rPr>
                      </w:pPr>
                      <w:r>
                        <w:rPr>
                          <w:lang w:val="es-MX"/>
                        </w:rPr>
                        <w:t>Resultados</w:t>
                      </w:r>
                    </w:p>
                  </w:txbxContent>
                </v:textbox>
              </v:shape>
            </w:pict>
          </mc:Fallback>
        </mc:AlternateContent>
      </w:r>
    </w:p>
    <w:p w14:paraId="68BCC313" w14:textId="77777777" w:rsidR="0026113D" w:rsidRPr="007417EC" w:rsidRDefault="0026113D" w:rsidP="0026113D">
      <w:pPr>
        <w:pStyle w:val="TextoPrincipal"/>
        <w:spacing w:line="360" w:lineRule="auto"/>
        <w:rPr>
          <w:b/>
          <w:bCs/>
        </w:rPr>
      </w:pPr>
    </w:p>
    <w:p w14:paraId="2C94A17F" w14:textId="77777777" w:rsidR="0026113D" w:rsidRPr="007417EC" w:rsidRDefault="0026113D" w:rsidP="0026113D">
      <w:pPr>
        <w:pStyle w:val="TextoPrincipal"/>
        <w:spacing w:line="360" w:lineRule="auto"/>
        <w:rPr>
          <w:b/>
          <w:bCs/>
        </w:rPr>
      </w:pPr>
    </w:p>
    <w:p w14:paraId="5D0446B3" w14:textId="38679840" w:rsidR="0026113D" w:rsidRDefault="0026113D" w:rsidP="0026113D">
      <w:pPr>
        <w:pStyle w:val="TextoPrincipal"/>
        <w:spacing w:line="360" w:lineRule="auto"/>
        <w:rPr>
          <w:b/>
          <w:bCs/>
        </w:rPr>
      </w:pPr>
    </w:p>
    <w:p w14:paraId="7948B141" w14:textId="7874D047" w:rsidR="00F52952" w:rsidRPr="007417EC" w:rsidRDefault="00F52952" w:rsidP="0026113D">
      <w:pPr>
        <w:pStyle w:val="TextoPrincipal"/>
        <w:spacing w:line="360" w:lineRule="auto"/>
        <w:rPr>
          <w:b/>
          <w:bCs/>
        </w:rPr>
      </w:pPr>
      <w:r>
        <w:rPr>
          <w:b/>
          <w:bCs/>
        </w:rPr>
        <w:t>Figura 7: Diagrama de los Criterios que Integran el Cima Organizacional</w:t>
      </w:r>
      <w:r w:rsidR="005A3A4C">
        <w:rPr>
          <w:b/>
          <w:bCs/>
        </w:rPr>
        <w:t xml:space="preserve"> </w:t>
      </w:r>
      <w:sdt>
        <w:sdtPr>
          <w:id w:val="-1351252387"/>
          <w:citation/>
        </w:sdtPr>
        <w:sdtEndPr/>
        <w:sdtContent>
          <w:r w:rsidR="005A3A4C" w:rsidRPr="00142C06">
            <w:fldChar w:fldCharType="begin"/>
          </w:r>
          <w:r w:rsidR="005A3A4C" w:rsidRPr="00142C06">
            <w:instrText xml:space="preserve"> CITATION Esq20 \l 18442 </w:instrText>
          </w:r>
          <w:r w:rsidR="005A3A4C" w:rsidRPr="00142C06">
            <w:fldChar w:fldCharType="separate"/>
          </w:r>
          <w:r w:rsidR="005A3A4C" w:rsidRPr="00142C06">
            <w:rPr>
              <w:noProof/>
            </w:rPr>
            <w:t>(Esquivel Hernandez, Martinez Prats, &amp; Silva Hernandez, 2020)</w:t>
          </w:r>
          <w:r w:rsidR="005A3A4C" w:rsidRPr="00142C06">
            <w:fldChar w:fldCharType="end"/>
          </w:r>
        </w:sdtContent>
      </w:sdt>
    </w:p>
    <w:p w14:paraId="08191866" w14:textId="2D66CA35" w:rsidR="0026113D" w:rsidRPr="007417EC" w:rsidRDefault="0026113D" w:rsidP="0026113D">
      <w:pPr>
        <w:pStyle w:val="TextoPrincipal"/>
        <w:spacing w:line="360" w:lineRule="auto"/>
        <w:rPr>
          <w:b/>
          <w:bCs/>
        </w:rPr>
      </w:pPr>
      <w:r w:rsidRPr="007417EC">
        <w:rPr>
          <w:b/>
          <w:bCs/>
        </w:rPr>
        <w:t xml:space="preserve">Evolución de la teoría </w:t>
      </w:r>
    </w:p>
    <w:p w14:paraId="45C9AC97" w14:textId="7B3C5DD4" w:rsidR="0026113D" w:rsidRPr="007417EC" w:rsidRDefault="0026113D" w:rsidP="0026113D">
      <w:pPr>
        <w:pStyle w:val="TextoPrincipal"/>
        <w:spacing w:line="360" w:lineRule="auto"/>
      </w:pPr>
      <w:r w:rsidRPr="007417EC">
        <w:t>La evolución del concepto de clima organizacional refleja una mayor comprensión de la importancia de las percepciones y actitudes de los colaboradores en el entorno de trabajo. Además, se reconoce la necesidad de adaptarse a los cambios en la sociedad, la tecnología y la cultura empresarial para comprender y mejorar el clima en las organizaciones</w:t>
      </w:r>
      <w:r w:rsidR="00E30626" w:rsidRPr="007417EC">
        <w:t>.</w:t>
      </w:r>
    </w:p>
    <w:p w14:paraId="64EEE4C9" w14:textId="77777777" w:rsidR="0026113D" w:rsidRPr="007417EC" w:rsidRDefault="0026113D" w:rsidP="0026113D">
      <w:pPr>
        <w:pStyle w:val="TextoPrincipal"/>
        <w:spacing w:line="360" w:lineRule="auto"/>
      </w:pPr>
      <w:r w:rsidRPr="007417EC">
        <w:t xml:space="preserve">La Tecnología y Cambios en la naturaleza del trabajo han variado en las últimas décadas (Década de 2000 en adelante) como ser la adopción del trabajo remoto, han influido en la percepción del clima organizacional. Los elementos como la flexibilidad y el equilibrio entre </w:t>
      </w:r>
      <w:r w:rsidRPr="007417EC">
        <w:lastRenderedPageBreak/>
        <w:t>trabajo y vida se han vuelto más relevantes.</w:t>
      </w:r>
    </w:p>
    <w:p w14:paraId="3BCBDB3F" w14:textId="459769CF" w:rsidR="0026113D" w:rsidRPr="007417EC" w:rsidRDefault="00583369" w:rsidP="0026113D">
      <w:pPr>
        <w:pStyle w:val="TextoPrincipal"/>
        <w:spacing w:line="360" w:lineRule="auto"/>
        <w:ind w:firstLine="0"/>
      </w:pPr>
      <w:r w:rsidRPr="007417EC">
        <w:t>Así</w:t>
      </w:r>
      <w:r w:rsidR="0026113D" w:rsidRPr="007417EC">
        <w:t xml:space="preserve"> como también ha surgido un cambio hacia el estudio del compromiso del colaborador (Década de 2010 en adelante) como una medida clave del clima organizacional, ya que se reconoce la conexión entre el compromiso y la productividad, retención y satisfacción laboral.</w:t>
      </w:r>
    </w:p>
    <w:p w14:paraId="16A6CCC4" w14:textId="77777777" w:rsidR="0026113D" w:rsidRPr="007417EC" w:rsidRDefault="0026113D" w:rsidP="0026113D">
      <w:pPr>
        <w:pStyle w:val="TextoPrincipal"/>
        <w:spacing w:line="360" w:lineRule="auto"/>
        <w:rPr>
          <w:b/>
          <w:bCs/>
        </w:rPr>
      </w:pPr>
      <w:r w:rsidRPr="007417EC">
        <w:rPr>
          <w:b/>
          <w:bCs/>
        </w:rPr>
        <w:t xml:space="preserve">Ejecución </w:t>
      </w:r>
    </w:p>
    <w:p w14:paraId="180A3C9E" w14:textId="77777777" w:rsidR="0026113D" w:rsidRPr="007417EC" w:rsidRDefault="0026113D" w:rsidP="0026113D">
      <w:pPr>
        <w:pStyle w:val="TextoPrincipal"/>
        <w:spacing w:line="360" w:lineRule="auto"/>
      </w:pPr>
      <w:r w:rsidRPr="007417EC">
        <w:t>Para fortalecer el clima organizacional se debe de tomar medidas estratégicas y consistentes para crear y desarrollar un entorno laboral positivo, motivador y saludable. Algunas prácticas específicas que se pueden implementar para fortalecer el clima organizacional son:</w:t>
      </w:r>
    </w:p>
    <w:p w14:paraId="5BC442D4" w14:textId="48B2E231" w:rsidR="0026113D" w:rsidRPr="007417EC" w:rsidRDefault="0026113D" w:rsidP="006377A9">
      <w:pPr>
        <w:pStyle w:val="TextoPrincipal"/>
        <w:numPr>
          <w:ilvl w:val="0"/>
          <w:numId w:val="61"/>
        </w:numPr>
        <w:spacing w:line="360" w:lineRule="auto"/>
        <w:ind w:firstLine="0"/>
      </w:pPr>
      <w:r w:rsidRPr="00E023D3">
        <w:rPr>
          <w:b/>
          <w:bCs/>
        </w:rPr>
        <w:t>Definir y Comunicar Valores y Expectativas:</w:t>
      </w:r>
      <w:r w:rsidRPr="007417EC">
        <w:t xml:space="preserve"> Definir claramente los valores de la organización y las expectativas de comportamiento, una vez que estos sean socializados se debe de asegurar que todos los miembros del equipo comprenden y comparten estos valores, puede ser mediante entrevistas, declaraciones de que los leyeron y comprendieron o encuestas esporádicas.</w:t>
      </w:r>
    </w:p>
    <w:p w14:paraId="13449928" w14:textId="4C6927FC" w:rsidR="0026113D" w:rsidRPr="007417EC" w:rsidRDefault="0026113D" w:rsidP="006377A9">
      <w:pPr>
        <w:pStyle w:val="TextoPrincipal"/>
        <w:numPr>
          <w:ilvl w:val="0"/>
          <w:numId w:val="61"/>
        </w:numPr>
        <w:spacing w:line="360" w:lineRule="auto"/>
        <w:ind w:firstLine="0"/>
      </w:pPr>
      <w:r w:rsidRPr="00E023D3">
        <w:rPr>
          <w:b/>
          <w:bCs/>
        </w:rPr>
        <w:t>Promover una Comunicación Abierta y Transparente</w:t>
      </w:r>
      <w:r w:rsidRPr="007417EC">
        <w:t>: Fomentar una cultura de comunicación abierta donde los colaboradores se sientan libres de expresar sus ideas, preocupaciones y sugerencias. La transparencia en la comunicación construye confianza.</w:t>
      </w:r>
    </w:p>
    <w:p w14:paraId="49B45AB6" w14:textId="5C5630C7" w:rsidR="0026113D" w:rsidRPr="007417EC" w:rsidRDefault="0026113D" w:rsidP="006377A9">
      <w:pPr>
        <w:pStyle w:val="TextoPrincipal"/>
        <w:numPr>
          <w:ilvl w:val="0"/>
          <w:numId w:val="61"/>
        </w:numPr>
        <w:spacing w:line="360" w:lineRule="auto"/>
        <w:ind w:firstLine="0"/>
      </w:pPr>
      <w:r w:rsidRPr="00E023D3">
        <w:rPr>
          <w:b/>
          <w:bCs/>
        </w:rPr>
        <w:t>Reconocimiento y Celebración</w:t>
      </w:r>
      <w:r w:rsidRPr="007417EC">
        <w:t>: Implementar programas de reconocimiento que celebren los logros y contribuciones de los colaboradores. El reconocimiento público refuerza comportamientos positivos.</w:t>
      </w:r>
    </w:p>
    <w:p w14:paraId="2708E763" w14:textId="2231E0F2" w:rsidR="0026113D" w:rsidRPr="007417EC" w:rsidRDefault="0026113D" w:rsidP="006377A9">
      <w:pPr>
        <w:pStyle w:val="TextoPrincipal"/>
        <w:numPr>
          <w:ilvl w:val="0"/>
          <w:numId w:val="61"/>
        </w:numPr>
        <w:spacing w:line="360" w:lineRule="auto"/>
        <w:ind w:firstLine="0"/>
      </w:pPr>
      <w:r w:rsidRPr="00E023D3">
        <w:rPr>
          <w:b/>
          <w:bCs/>
        </w:rPr>
        <w:t>Promover una Cultura de Aprendizaje Continuo:</w:t>
      </w:r>
      <w:r w:rsidRPr="007417EC">
        <w:t xml:space="preserve"> Fomenta una cultura que valore el aprendizaje continuo y la adaptabilidad. Incentiva la adquisición de nuevas habilidades y el intercambio de conocimientos.</w:t>
      </w:r>
    </w:p>
    <w:p w14:paraId="1BA190B1" w14:textId="257FAA74" w:rsidR="0026113D" w:rsidRPr="007417EC" w:rsidRDefault="0026113D" w:rsidP="006377A9">
      <w:pPr>
        <w:pStyle w:val="TextoPrincipal"/>
        <w:numPr>
          <w:ilvl w:val="0"/>
          <w:numId w:val="61"/>
        </w:numPr>
        <w:spacing w:line="360" w:lineRule="auto"/>
        <w:ind w:firstLine="0"/>
      </w:pPr>
      <w:r w:rsidRPr="00E023D3">
        <w:rPr>
          <w:b/>
          <w:bCs/>
        </w:rPr>
        <w:t>Desarrollo Profesional y Capacitación:</w:t>
      </w:r>
      <w:r w:rsidRPr="007417EC">
        <w:t xml:space="preserve"> Ofrecer oportunidades para el desarrollo profesional y la capacitación. Los colaboradores valoran las iniciativas que les permiten mejorar sus habilidades y avanzar en sus carreras.</w:t>
      </w:r>
    </w:p>
    <w:p w14:paraId="203893F8" w14:textId="62D4C305" w:rsidR="0026113D" w:rsidRPr="007417EC" w:rsidRDefault="0026113D" w:rsidP="006377A9">
      <w:pPr>
        <w:pStyle w:val="TextoPrincipal"/>
        <w:numPr>
          <w:ilvl w:val="0"/>
          <w:numId w:val="61"/>
        </w:numPr>
        <w:spacing w:line="360" w:lineRule="auto"/>
        <w:ind w:firstLine="0"/>
      </w:pPr>
      <w:r w:rsidRPr="006359B7">
        <w:rPr>
          <w:b/>
          <w:bCs/>
        </w:rPr>
        <w:t>Facilitar un Ambiente de Trabajo Colaborativo:</w:t>
      </w:r>
      <w:r w:rsidRPr="007417EC">
        <w:t xml:space="preserve"> Crear un entorno que fomente la colaboración y el trabajo en equipo. La colaboración mejora la eficiencia y fortalece </w:t>
      </w:r>
      <w:r w:rsidRPr="007417EC">
        <w:lastRenderedPageBreak/>
        <w:t>las relaciones entre los miembros del equipo.</w:t>
      </w:r>
    </w:p>
    <w:p w14:paraId="35915761" w14:textId="2DBD3DFB" w:rsidR="0026113D" w:rsidRPr="007417EC" w:rsidRDefault="0026113D" w:rsidP="006377A9">
      <w:pPr>
        <w:pStyle w:val="TextoPrincipal"/>
        <w:numPr>
          <w:ilvl w:val="0"/>
          <w:numId w:val="61"/>
        </w:numPr>
        <w:spacing w:line="360" w:lineRule="auto"/>
        <w:ind w:firstLine="0"/>
      </w:pPr>
      <w:r w:rsidRPr="006359B7">
        <w:rPr>
          <w:b/>
          <w:bCs/>
        </w:rPr>
        <w:t>Flexibilidad y Conciliación:</w:t>
      </w:r>
      <w:r w:rsidRPr="007417EC">
        <w:t xml:space="preserve"> Proporcionar opciones de flexibilidad en el trabajo, como ser trabajo remoto cuando sea posible. Esto contribuye al equilibrio entre trabajo y vida personal.</w:t>
      </w:r>
    </w:p>
    <w:p w14:paraId="23D1E641" w14:textId="10C1823F" w:rsidR="0026113D" w:rsidRPr="007417EC" w:rsidRDefault="0026113D" w:rsidP="006377A9">
      <w:pPr>
        <w:pStyle w:val="TextoPrincipal"/>
        <w:numPr>
          <w:ilvl w:val="0"/>
          <w:numId w:val="61"/>
        </w:numPr>
        <w:spacing w:line="360" w:lineRule="auto"/>
        <w:ind w:firstLine="0"/>
      </w:pPr>
      <w:r w:rsidRPr="006359B7">
        <w:rPr>
          <w:b/>
          <w:bCs/>
        </w:rPr>
        <w:t>Cuidado del Bienestar Emocional</w:t>
      </w:r>
      <w:r w:rsidRPr="007417EC">
        <w:t>: Implementa programas que apoyen el bienestar emocional de los colaboradores. Esto puede incluir servicios de asesoramiento, programas de manejo del estrés y acceso a recursos de salud mental.</w:t>
      </w:r>
    </w:p>
    <w:p w14:paraId="467B0010" w14:textId="2F4ACD51" w:rsidR="0026113D" w:rsidRPr="007417EC" w:rsidRDefault="0026113D" w:rsidP="006377A9">
      <w:pPr>
        <w:pStyle w:val="TextoPrincipal"/>
        <w:numPr>
          <w:ilvl w:val="0"/>
          <w:numId w:val="61"/>
        </w:numPr>
        <w:spacing w:line="360" w:lineRule="auto"/>
        <w:ind w:firstLine="0"/>
      </w:pPr>
      <w:r w:rsidRPr="006359B7">
        <w:rPr>
          <w:b/>
          <w:bCs/>
        </w:rPr>
        <w:t>Ambiente Físico Agradable</w:t>
      </w:r>
      <w:r w:rsidRPr="007417EC">
        <w:t>: Asegurarse de que el entorno físico de trabajo siempre sea cómodo y agradable ya que la calidad del espacio de trabajo puede tener un impacto significativo en la satisfacción de los colaboradores.</w:t>
      </w:r>
    </w:p>
    <w:p w14:paraId="77BE4558" w14:textId="37F81C74" w:rsidR="0026113D" w:rsidRPr="007417EC" w:rsidRDefault="0026113D" w:rsidP="006377A9">
      <w:pPr>
        <w:pStyle w:val="TextoPrincipal"/>
        <w:numPr>
          <w:ilvl w:val="0"/>
          <w:numId w:val="61"/>
        </w:numPr>
        <w:spacing w:line="360" w:lineRule="auto"/>
        <w:ind w:firstLine="0"/>
      </w:pPr>
      <w:r w:rsidRPr="006359B7">
        <w:rPr>
          <w:b/>
          <w:bCs/>
        </w:rPr>
        <w:t>Promover la Diversidad e Inclusión</w:t>
      </w:r>
      <w:r w:rsidRPr="007417EC">
        <w:t>: Fomentar una cultura que valora la diversidad y la inclusión. Asegurarse de que todos los colaboradores se sientan respetados y reconocidos independientemente de sus diferencias.</w:t>
      </w:r>
    </w:p>
    <w:p w14:paraId="59773183" w14:textId="39748ECA" w:rsidR="0026113D" w:rsidRPr="007417EC" w:rsidRDefault="0026113D" w:rsidP="006377A9">
      <w:pPr>
        <w:pStyle w:val="TextoPrincipal"/>
        <w:numPr>
          <w:ilvl w:val="0"/>
          <w:numId w:val="61"/>
        </w:numPr>
        <w:spacing w:line="360" w:lineRule="auto"/>
        <w:ind w:firstLine="0"/>
      </w:pPr>
      <w:r w:rsidRPr="006359B7">
        <w:rPr>
          <w:b/>
          <w:bCs/>
        </w:rPr>
        <w:t>Evaluación Continua del Clima Organizacional</w:t>
      </w:r>
      <w:r w:rsidRPr="007417EC">
        <w:t>: Se pueden realizar encuestas periódicas para evaluar el clima organizacional y recopilar retroalimentación de los colaboradores. Utiliza esta información para identificar áreas de mejora y realizar ajustes según sea necesario.</w:t>
      </w:r>
    </w:p>
    <w:p w14:paraId="4CB341D6" w14:textId="28856C4B" w:rsidR="0026113D" w:rsidRPr="007417EC" w:rsidRDefault="0026113D" w:rsidP="006377A9">
      <w:pPr>
        <w:pStyle w:val="TextoPrincipal"/>
        <w:numPr>
          <w:ilvl w:val="0"/>
          <w:numId w:val="61"/>
        </w:numPr>
        <w:spacing w:line="360" w:lineRule="auto"/>
        <w:ind w:firstLine="0"/>
      </w:pPr>
      <w:r w:rsidRPr="006359B7">
        <w:rPr>
          <w:b/>
          <w:bCs/>
        </w:rPr>
        <w:t>Facilitar Oportunidades Sociales</w:t>
      </w:r>
      <w:r w:rsidRPr="007417EC">
        <w:t>: Organiza eventos y actividades sociales que fomenten la interacción entre los miembros del equipo. Estas actividades contribuyen a construir relaciones más allá del ámbito laboral.</w:t>
      </w:r>
    </w:p>
    <w:p w14:paraId="32EF3ADD" w14:textId="64066B94" w:rsidR="0026113D" w:rsidRPr="00E965B4" w:rsidRDefault="0026113D" w:rsidP="00BE34E8">
      <w:pPr>
        <w:pStyle w:val="TextoPrincipal"/>
        <w:spacing w:line="360" w:lineRule="auto"/>
        <w:rPr>
          <w:u w:val="single"/>
        </w:rPr>
      </w:pPr>
      <w:r w:rsidRPr="00E965B4">
        <w:rPr>
          <w:b/>
          <w:bCs/>
          <w:u w:val="single"/>
        </w:rPr>
        <w:t>Beneficios para el proyecto de investigación</w:t>
      </w:r>
      <w:r w:rsidR="00E965B4">
        <w:rPr>
          <w:u w:val="single"/>
        </w:rPr>
        <w:t>:</w:t>
      </w:r>
    </w:p>
    <w:p w14:paraId="1EB203E8" w14:textId="77777777" w:rsidR="0026113D" w:rsidRPr="007417EC" w:rsidRDefault="0026113D" w:rsidP="00BE34E8">
      <w:pPr>
        <w:pStyle w:val="TextoPrincipal"/>
        <w:spacing w:line="360" w:lineRule="auto"/>
      </w:pPr>
      <w:r w:rsidRPr="007417EC">
        <w:t xml:space="preserve">Un buen clima organizacional representa numerosos beneficios tanto para los colaboradores como para la propia organización, algunos de los beneficios más importantes son: </w:t>
      </w:r>
    </w:p>
    <w:p w14:paraId="2E4CAA08" w14:textId="25D29CB3" w:rsidR="0026113D" w:rsidRPr="007417EC" w:rsidRDefault="0026113D" w:rsidP="00264035">
      <w:pPr>
        <w:pStyle w:val="TextoPrincipal"/>
        <w:numPr>
          <w:ilvl w:val="0"/>
          <w:numId w:val="60"/>
        </w:numPr>
        <w:spacing w:line="360" w:lineRule="auto"/>
      </w:pPr>
      <w:r w:rsidRPr="00264035">
        <w:rPr>
          <w:b/>
          <w:bCs/>
        </w:rPr>
        <w:t>Reducción del Estrés Laboral:</w:t>
      </w:r>
      <w:r w:rsidRPr="007417EC">
        <w:t xml:space="preserve"> Un entorno laboral positivo y de apoyo puede ayudar a reducir el estrés laboral. La gestión efectiva del estrés contribuye al bienestar emocional y físico de los empleados.</w:t>
      </w:r>
    </w:p>
    <w:p w14:paraId="4E23CB13" w14:textId="77777777" w:rsidR="0026113D" w:rsidRPr="007417EC" w:rsidRDefault="0026113D" w:rsidP="0026113D">
      <w:pPr>
        <w:pStyle w:val="TextoPrincipal"/>
        <w:numPr>
          <w:ilvl w:val="0"/>
          <w:numId w:val="60"/>
        </w:numPr>
        <w:spacing w:line="360" w:lineRule="auto"/>
      </w:pPr>
      <w:r w:rsidRPr="007417EC">
        <w:rPr>
          <w:b/>
          <w:bCs/>
        </w:rPr>
        <w:t>Mejora del Compromiso de los Colaboradores</w:t>
      </w:r>
      <w:r w:rsidRPr="007417EC">
        <w:t xml:space="preserve">: Un buen clima organizacional contribuye a que los empleados se sientan más comprometidos con su trabajo y la </w:t>
      </w:r>
      <w:r w:rsidRPr="007417EC">
        <w:lastRenderedPageBreak/>
        <w:t>misión de la empresa. El compromiso laboral está vinculado a un mayor esfuerzo, dedicación y satisfacción en el trabajo.</w:t>
      </w:r>
    </w:p>
    <w:p w14:paraId="4E326D65" w14:textId="77777777" w:rsidR="0026113D" w:rsidRPr="007417EC" w:rsidRDefault="0026113D" w:rsidP="0026113D">
      <w:pPr>
        <w:pStyle w:val="TextoPrincipal"/>
        <w:numPr>
          <w:ilvl w:val="0"/>
          <w:numId w:val="60"/>
        </w:numPr>
        <w:spacing w:line="360" w:lineRule="auto"/>
      </w:pPr>
      <w:r w:rsidRPr="007417EC">
        <w:rPr>
          <w:b/>
          <w:bCs/>
        </w:rPr>
        <w:t>Aumento de la Productividad</w:t>
      </w:r>
      <w:r w:rsidRPr="007417EC">
        <w:t>: Los colaboradores que trabajan en un entorno positivo y motivador tienden a ser más productivos. Un clima organizacional favorable puede reducir la rotación de personal, el ausentismo y los conflictos laborales, lo que se traduce en una mayor eficiencia.</w:t>
      </w:r>
    </w:p>
    <w:p w14:paraId="7F9B9F31" w14:textId="77777777" w:rsidR="0026113D" w:rsidRPr="007417EC" w:rsidRDefault="0026113D" w:rsidP="0026113D">
      <w:pPr>
        <w:pStyle w:val="TextoPrincipal"/>
        <w:numPr>
          <w:ilvl w:val="0"/>
          <w:numId w:val="60"/>
        </w:numPr>
        <w:spacing w:line="360" w:lineRule="auto"/>
      </w:pPr>
      <w:r w:rsidRPr="007417EC">
        <w:rPr>
          <w:b/>
          <w:bCs/>
        </w:rPr>
        <w:t>Mejora de la Satisfacción Labora l</w:t>
      </w:r>
      <w:r w:rsidRPr="007417EC">
        <w:t>: Un ambiente de trabajo positivo y saludable contribuye significativamente a la satisfacción laboral de los colaboradores. Cuando los colaboradores están satisfechos, son más propensos a permanecer en la organización y aportar su mejor esfuerzo.</w:t>
      </w:r>
    </w:p>
    <w:p w14:paraId="10372366" w14:textId="77777777" w:rsidR="0026113D" w:rsidRPr="007417EC" w:rsidRDefault="0026113D" w:rsidP="0026113D">
      <w:pPr>
        <w:pStyle w:val="TextoPrincipal"/>
        <w:numPr>
          <w:ilvl w:val="0"/>
          <w:numId w:val="60"/>
        </w:numPr>
        <w:spacing w:line="360" w:lineRule="auto"/>
      </w:pPr>
      <w:r w:rsidRPr="007417EC">
        <w:rPr>
          <w:b/>
          <w:bCs/>
        </w:rPr>
        <w:t>Aumento de la Retención de Talentos</w:t>
      </w:r>
      <w:r w:rsidRPr="007417EC">
        <w:t>: Un buen clima organizacional es un factor clave para retener a colaboradores talentosos. Los profesionales buscan entornos de trabajo donde se sientan valorados, reconocidos y motivados.</w:t>
      </w:r>
    </w:p>
    <w:p w14:paraId="2E55B8A1" w14:textId="77777777" w:rsidR="0026113D" w:rsidRPr="007417EC" w:rsidRDefault="0026113D" w:rsidP="0026113D">
      <w:pPr>
        <w:pStyle w:val="TextoPrincipal"/>
        <w:numPr>
          <w:ilvl w:val="0"/>
          <w:numId w:val="60"/>
        </w:numPr>
        <w:spacing w:line="360" w:lineRule="auto"/>
      </w:pPr>
      <w:r w:rsidRPr="007417EC">
        <w:rPr>
          <w:b/>
          <w:bCs/>
        </w:rPr>
        <w:t>Mejora de las Relaciones Interpersonales</w:t>
      </w:r>
      <w:r w:rsidRPr="007417EC">
        <w:t>: Un ambiente laboral positivo fomenta relaciones interpersonales saludables. Los colaboradores son más propensos a colaborar, comunicarse abiertamente y trabajar juntos en un entorno en el que se promueve el respeto y la confianza.</w:t>
      </w:r>
    </w:p>
    <w:p w14:paraId="2998B149" w14:textId="77777777" w:rsidR="0026113D" w:rsidRPr="007417EC" w:rsidRDefault="0026113D" w:rsidP="0026113D">
      <w:pPr>
        <w:pStyle w:val="TextoPrincipal"/>
        <w:numPr>
          <w:ilvl w:val="0"/>
          <w:numId w:val="60"/>
        </w:numPr>
        <w:spacing w:line="360" w:lineRule="auto"/>
      </w:pPr>
      <w:r w:rsidRPr="007417EC">
        <w:rPr>
          <w:b/>
          <w:bCs/>
        </w:rPr>
        <w:t>Mejora del Clima Social:</w:t>
      </w:r>
      <w:r w:rsidRPr="007417EC">
        <w:t xml:space="preserve"> Un buen clima organizacional fomenta un ambiente social positivo en el lugar de trabajo. Los colaboradores disfrutan más de su tiempo en la oficina, lo que puede contribuir a un ambiente más amigable y colaborativo.</w:t>
      </w:r>
    </w:p>
    <w:p w14:paraId="61D60B38" w14:textId="77777777" w:rsidR="0026113D" w:rsidRPr="007417EC" w:rsidRDefault="0026113D" w:rsidP="0026113D">
      <w:pPr>
        <w:pStyle w:val="TextoPrincipal"/>
        <w:numPr>
          <w:ilvl w:val="0"/>
          <w:numId w:val="60"/>
        </w:numPr>
        <w:spacing w:line="360" w:lineRule="auto"/>
      </w:pPr>
      <w:r w:rsidRPr="007417EC">
        <w:rPr>
          <w:b/>
          <w:bCs/>
        </w:rPr>
        <w:t>Atracción de Talentos</w:t>
      </w:r>
      <w:r w:rsidRPr="007417EC">
        <w:t>: Las organizaciones con un buen clima organizacional son más atractivas para nuevos talentos. La reputación de la empresa como un lugar positivo para trabajar puede influir en la decisión de profesionales calificados de unirse a la organización.</w:t>
      </w:r>
    </w:p>
    <w:p w14:paraId="6B794B0B" w14:textId="77777777" w:rsidR="0026113D" w:rsidRPr="007417EC" w:rsidRDefault="0026113D" w:rsidP="0026113D">
      <w:pPr>
        <w:pStyle w:val="TextoPrincipal"/>
        <w:numPr>
          <w:ilvl w:val="0"/>
          <w:numId w:val="60"/>
        </w:numPr>
        <w:spacing w:line="360" w:lineRule="auto"/>
      </w:pPr>
      <w:r w:rsidRPr="007417EC">
        <w:rPr>
          <w:b/>
          <w:bCs/>
        </w:rPr>
        <w:t>Fomento de la Innovación</w:t>
      </w:r>
      <w:r w:rsidRPr="007417EC">
        <w:t>: Un clima que promueve la creatividad y la colaboración tiende a fomentar la innovación. Los colaboradores se sienten más cómodos compartiendo ideas y contribuyendo a soluciones novedosas cuando se sienten respaldados y valorados.</w:t>
      </w:r>
    </w:p>
    <w:p w14:paraId="2740CDD3" w14:textId="77777777" w:rsidR="0026113D" w:rsidRPr="007417EC" w:rsidRDefault="0026113D" w:rsidP="0026113D">
      <w:pPr>
        <w:pStyle w:val="TextoPrincipal"/>
        <w:numPr>
          <w:ilvl w:val="0"/>
          <w:numId w:val="60"/>
        </w:numPr>
        <w:spacing w:line="360" w:lineRule="auto"/>
      </w:pPr>
      <w:r w:rsidRPr="007417EC">
        <w:rPr>
          <w:b/>
          <w:bCs/>
        </w:rPr>
        <w:t>Aumento de la Adaptabilidad al Cambio</w:t>
      </w:r>
      <w:r w:rsidRPr="007417EC">
        <w:t xml:space="preserve">: Los colaboradores que se sienten </w:t>
      </w:r>
      <w:r w:rsidRPr="007417EC">
        <w:lastRenderedPageBreak/>
        <w:t>apoyados y valorados son más propensos a adaptarse positivamente a los cambios organizacionales. Un clima organizacional sólido facilita la gestión del cambio.</w:t>
      </w:r>
    </w:p>
    <w:p w14:paraId="7C24CF9F" w14:textId="77777777" w:rsidR="0026113D" w:rsidRPr="007417EC" w:rsidRDefault="0026113D" w:rsidP="0026113D">
      <w:pPr>
        <w:pStyle w:val="TextoPrincipal"/>
        <w:numPr>
          <w:ilvl w:val="0"/>
          <w:numId w:val="60"/>
        </w:numPr>
        <w:spacing w:line="360" w:lineRule="auto"/>
      </w:pPr>
      <w:r w:rsidRPr="007417EC">
        <w:rPr>
          <w:b/>
          <w:bCs/>
        </w:rPr>
        <w:t>Incremento en la Lealtad del Cliente:</w:t>
      </w:r>
      <w:r w:rsidRPr="007417EC">
        <w:t xml:space="preserve"> La satisfacción y el compromiso de los empleados se traducen muchas veces en una atención a la cliente mejorada. Los empleados satisfechos están más inclinados a brindar un servicio de calidad, lo que puede influir positivamente en la lealtad del cliente.</w:t>
      </w:r>
    </w:p>
    <w:p w14:paraId="2B3DFAE7" w14:textId="77777777" w:rsidR="0026113D" w:rsidRPr="007417EC" w:rsidRDefault="0026113D" w:rsidP="0026113D">
      <w:pPr>
        <w:pStyle w:val="TextoPrincipal"/>
        <w:numPr>
          <w:ilvl w:val="0"/>
          <w:numId w:val="60"/>
        </w:numPr>
        <w:spacing w:line="360" w:lineRule="auto"/>
      </w:pPr>
      <w:r w:rsidRPr="007417EC">
        <w:rPr>
          <w:b/>
          <w:bCs/>
        </w:rPr>
        <w:t>Impacto en la Imagen Corporativa</w:t>
      </w:r>
      <w:r w:rsidRPr="007417EC">
        <w:t>: Un buen clima organizacional contribuye a una imagen corporativa positiva. Esto puede ser beneficioso tanto para la reputación externa de la empresa como para su capacidad para atraer inversiones y asociaciones estratégicas.</w:t>
      </w:r>
    </w:p>
    <w:p w14:paraId="03CF3861" w14:textId="19BCC78F" w:rsidR="0026113D" w:rsidRPr="007417EC" w:rsidRDefault="0026113D" w:rsidP="0026113D">
      <w:pPr>
        <w:pStyle w:val="TextoPrincipal"/>
        <w:spacing w:line="360" w:lineRule="auto"/>
      </w:pPr>
      <w:r w:rsidRPr="007417EC">
        <w:t>Considerando que el clima organizacional es como percibe el ambiente laboral un colaborador, un buen clima organizacional no solo mejora la calidad de vida en el trabajo de los colaborad</w:t>
      </w:r>
      <w:r w:rsidR="002F4DB1">
        <w:t>or</w:t>
      </w:r>
      <w:r w:rsidRPr="007417EC">
        <w:t>es, sino que también tiene un impacto directo en la eficiencia, la retención de talentos y la reputación de la empresa. Invertir en la creación y el mantenimiento de un entorno laboral positivo es fundamental para el éxito a largo plazo de cualquier organización.</w:t>
      </w:r>
    </w:p>
    <w:p w14:paraId="3EF7B990" w14:textId="77777777" w:rsidR="0026113D" w:rsidRPr="007417EC" w:rsidRDefault="0026113D" w:rsidP="0026113D">
      <w:pPr>
        <w:pStyle w:val="TextoPrincipal"/>
        <w:spacing w:line="360" w:lineRule="auto"/>
        <w:ind w:firstLine="0"/>
        <w:rPr>
          <w:b/>
        </w:rPr>
      </w:pPr>
      <w:r w:rsidRPr="007417EC">
        <w:rPr>
          <w:b/>
        </w:rPr>
        <w:t>2.3.1.4 Cultura Organizativa</w:t>
      </w:r>
    </w:p>
    <w:p w14:paraId="40968D59" w14:textId="77777777" w:rsidR="0026113D" w:rsidRPr="007417EC" w:rsidRDefault="0026113D" w:rsidP="0026113D">
      <w:pPr>
        <w:pStyle w:val="TextoPrincipal"/>
        <w:spacing w:line="360" w:lineRule="auto"/>
        <w:rPr>
          <w:b/>
          <w:bCs/>
        </w:rPr>
      </w:pPr>
      <w:r w:rsidRPr="007417EC">
        <w:rPr>
          <w:b/>
          <w:bCs/>
        </w:rPr>
        <w:t xml:space="preserve">Antecedentes de la teoría </w:t>
      </w:r>
    </w:p>
    <w:p w14:paraId="6AB96679" w14:textId="137AD13F" w:rsidR="0026113D" w:rsidRPr="007417EC" w:rsidRDefault="0026113D" w:rsidP="00ED1125">
      <w:pPr>
        <w:spacing w:line="360" w:lineRule="auto"/>
        <w:ind w:left="-20" w:right="-20" w:firstLine="728"/>
        <w:jc w:val="both"/>
        <w:rPr>
          <w:rFonts w:ascii="Times New Roman" w:eastAsia="Times New Roman" w:hAnsi="Times New Roman" w:cs="Times New Roman"/>
          <w:color w:val="000000" w:themeColor="text1"/>
          <w:sz w:val="24"/>
          <w:szCs w:val="24"/>
          <w:lang w:val="es-HN"/>
        </w:rPr>
      </w:pPr>
      <w:r w:rsidRPr="007417EC">
        <w:rPr>
          <w:rFonts w:ascii="Times New Roman" w:eastAsia="Times New Roman" w:hAnsi="Times New Roman" w:cs="Times New Roman"/>
          <w:color w:val="000000" w:themeColor="text1"/>
          <w:sz w:val="24"/>
          <w:szCs w:val="24"/>
          <w:lang w:val="es-HN"/>
        </w:rPr>
        <w:t>El concepto de “</w:t>
      </w:r>
      <w:r w:rsidRPr="007417EC">
        <w:rPr>
          <w:rFonts w:ascii="Times New Roman" w:eastAsia="Times New Roman" w:hAnsi="Times New Roman" w:cs="Times New Roman"/>
          <w:i/>
          <w:iCs/>
          <w:color w:val="000000" w:themeColor="text1"/>
          <w:sz w:val="24"/>
          <w:szCs w:val="24"/>
          <w:lang w:val="es-HN"/>
        </w:rPr>
        <w:t>Cultura Organizacional</w:t>
      </w:r>
      <w:r w:rsidRPr="007417EC">
        <w:rPr>
          <w:rFonts w:ascii="Times New Roman" w:eastAsia="Times New Roman" w:hAnsi="Times New Roman" w:cs="Times New Roman"/>
          <w:color w:val="000000" w:themeColor="text1"/>
          <w:sz w:val="24"/>
          <w:szCs w:val="24"/>
          <w:lang w:val="es-HN"/>
        </w:rPr>
        <w:t>” de acuerdo al artículo “La Cultura Organizacional a través de las teorías organizacionales: nacimiento, crecimiento y madurez.” describe que el nacimiento formalmente  “se reconoce a partir de una serie de estudios realizados en la Western Electric Company en 1927 en Chicago, cuyo propósito inicial buscaba analizar la relación entre la iluminación y productividad en los empleados, donde se encontró que además de la organización social que ha sido formalmente reconocida, existe una organización informal dentro de la organización: los sentimientos que subyacen a las creencias e ideas de las organizaciones informales son a menudo determinantes muy poderosos de la conducta abierta.”</w:t>
      </w:r>
      <w:r w:rsidR="00091041">
        <w:rPr>
          <w:rFonts w:ascii="Times New Roman" w:eastAsia="Times New Roman" w:hAnsi="Times New Roman" w:cs="Times New Roman"/>
          <w:color w:val="000000" w:themeColor="text1"/>
          <w:sz w:val="24"/>
          <w:szCs w:val="24"/>
          <w:lang w:val="es-HN"/>
        </w:rPr>
        <w:t xml:space="preserve"> </w:t>
      </w:r>
      <w:sdt>
        <w:sdtPr>
          <w:rPr>
            <w:rFonts w:ascii="Times New Roman" w:eastAsia="Times New Roman" w:hAnsi="Times New Roman" w:cs="Times New Roman"/>
            <w:color w:val="000000" w:themeColor="text1"/>
            <w:sz w:val="24"/>
            <w:szCs w:val="24"/>
            <w:lang w:val="es-HN"/>
          </w:rPr>
          <w:id w:val="1027982717"/>
          <w:citation/>
        </w:sdtPr>
        <w:sdtEndPr/>
        <w:sdtContent>
          <w:r w:rsidR="00091041">
            <w:rPr>
              <w:rFonts w:ascii="Times New Roman" w:eastAsia="Times New Roman" w:hAnsi="Times New Roman" w:cs="Times New Roman"/>
              <w:color w:val="000000" w:themeColor="text1"/>
              <w:sz w:val="24"/>
              <w:szCs w:val="24"/>
              <w:lang w:val="es-HN"/>
            </w:rPr>
            <w:fldChar w:fldCharType="begin"/>
          </w:r>
          <w:r w:rsidR="00091041">
            <w:rPr>
              <w:rFonts w:ascii="Times New Roman" w:eastAsia="Times New Roman" w:hAnsi="Times New Roman" w:cs="Times New Roman"/>
              <w:color w:val="000000" w:themeColor="text1"/>
              <w:sz w:val="24"/>
              <w:szCs w:val="24"/>
              <w:lang w:val="es-HN"/>
            </w:rPr>
            <w:instrText xml:space="preserve"> CITATION Rev20 \l 18442 </w:instrText>
          </w:r>
          <w:r w:rsidR="00091041">
            <w:rPr>
              <w:rFonts w:ascii="Times New Roman" w:eastAsia="Times New Roman" w:hAnsi="Times New Roman" w:cs="Times New Roman"/>
              <w:color w:val="000000" w:themeColor="text1"/>
              <w:sz w:val="24"/>
              <w:szCs w:val="24"/>
              <w:lang w:val="es-HN"/>
            </w:rPr>
            <w:fldChar w:fldCharType="separate"/>
          </w:r>
          <w:r w:rsidR="00091041" w:rsidRPr="00091041">
            <w:rPr>
              <w:rFonts w:ascii="Times New Roman" w:eastAsia="Times New Roman" w:hAnsi="Times New Roman" w:cs="Times New Roman"/>
              <w:noProof/>
              <w:color w:val="000000" w:themeColor="text1"/>
              <w:sz w:val="24"/>
              <w:szCs w:val="24"/>
              <w:lang w:val="es-HN"/>
            </w:rPr>
            <w:t>(Revista San Gregorio, 2020)</w:t>
          </w:r>
          <w:r w:rsidR="00091041">
            <w:rPr>
              <w:rFonts w:ascii="Times New Roman" w:eastAsia="Times New Roman" w:hAnsi="Times New Roman" w:cs="Times New Roman"/>
              <w:color w:val="000000" w:themeColor="text1"/>
              <w:sz w:val="24"/>
              <w:szCs w:val="24"/>
              <w:lang w:val="es-HN"/>
            </w:rPr>
            <w:fldChar w:fldCharType="end"/>
          </w:r>
        </w:sdtContent>
      </w:sdt>
    </w:p>
    <w:p w14:paraId="0E7F622A" w14:textId="77777777" w:rsidR="0026113D" w:rsidRPr="007417EC" w:rsidRDefault="0026113D" w:rsidP="00ED1125">
      <w:pPr>
        <w:shd w:val="clear" w:color="auto" w:fill="FFFFFF" w:themeFill="background1"/>
        <w:spacing w:line="360" w:lineRule="auto"/>
        <w:ind w:firstLine="708"/>
        <w:jc w:val="both"/>
        <w:rPr>
          <w:rFonts w:ascii="Times New Roman" w:eastAsia="Times New Roman" w:hAnsi="Times New Roman" w:cs="Times New Roman"/>
          <w:sz w:val="24"/>
          <w:szCs w:val="24"/>
          <w:lang w:val="es-HN"/>
        </w:rPr>
      </w:pPr>
      <w:r w:rsidRPr="007417EC">
        <w:rPr>
          <w:rFonts w:ascii="Times New Roman" w:eastAsia="Times New Roman" w:hAnsi="Times New Roman" w:cs="Times New Roman"/>
          <w:sz w:val="24"/>
          <w:szCs w:val="24"/>
          <w:lang w:val="es-HN"/>
        </w:rPr>
        <w:t xml:space="preserve">El concepto de cultura organizacional comenzó a desarrollarse a finales de la década de 1970 y principios de la década de 1980. Edgar </w:t>
      </w:r>
      <w:proofErr w:type="spellStart"/>
      <w:r w:rsidRPr="007417EC">
        <w:rPr>
          <w:rFonts w:ascii="Times New Roman" w:eastAsia="Times New Roman" w:hAnsi="Times New Roman" w:cs="Times New Roman"/>
          <w:sz w:val="24"/>
          <w:szCs w:val="24"/>
          <w:lang w:val="es-HN"/>
        </w:rPr>
        <w:t>Schein</w:t>
      </w:r>
      <w:proofErr w:type="spellEnd"/>
      <w:r w:rsidRPr="007417EC">
        <w:rPr>
          <w:rFonts w:ascii="Times New Roman" w:eastAsia="Times New Roman" w:hAnsi="Times New Roman" w:cs="Times New Roman"/>
          <w:sz w:val="24"/>
          <w:szCs w:val="24"/>
          <w:lang w:val="es-HN"/>
        </w:rPr>
        <w:t>, un destacado teórico y consultor en el campo de la gestión organizacional.</w:t>
      </w:r>
    </w:p>
    <w:p w14:paraId="4DC53A1B" w14:textId="77777777" w:rsidR="0026113D" w:rsidRPr="007417EC" w:rsidRDefault="0026113D" w:rsidP="00ED1125">
      <w:pPr>
        <w:shd w:val="clear" w:color="auto" w:fill="FFFFFF" w:themeFill="background1"/>
        <w:spacing w:line="360" w:lineRule="auto"/>
        <w:ind w:firstLine="708"/>
        <w:jc w:val="both"/>
        <w:rPr>
          <w:rFonts w:ascii="Times New Roman" w:eastAsia="Times New Roman" w:hAnsi="Times New Roman" w:cs="Times New Roman"/>
          <w:sz w:val="24"/>
          <w:szCs w:val="24"/>
          <w:lang w:val="es-HN"/>
        </w:rPr>
      </w:pPr>
      <w:r w:rsidRPr="007417EC">
        <w:rPr>
          <w:rFonts w:ascii="Times New Roman" w:eastAsia="Times New Roman" w:hAnsi="Times New Roman" w:cs="Times New Roman"/>
          <w:sz w:val="24"/>
          <w:szCs w:val="24"/>
          <w:lang w:val="es-HN"/>
        </w:rPr>
        <w:lastRenderedPageBreak/>
        <w:t xml:space="preserve">En 1985, </w:t>
      </w:r>
      <w:proofErr w:type="spellStart"/>
      <w:r w:rsidRPr="007417EC">
        <w:rPr>
          <w:rFonts w:ascii="Times New Roman" w:eastAsia="Times New Roman" w:hAnsi="Times New Roman" w:cs="Times New Roman"/>
          <w:sz w:val="24"/>
          <w:szCs w:val="24"/>
          <w:lang w:val="es-HN"/>
        </w:rPr>
        <w:t>Schein</w:t>
      </w:r>
      <w:proofErr w:type="spellEnd"/>
      <w:r w:rsidRPr="007417EC">
        <w:rPr>
          <w:rFonts w:ascii="Times New Roman" w:eastAsia="Times New Roman" w:hAnsi="Times New Roman" w:cs="Times New Roman"/>
          <w:sz w:val="24"/>
          <w:szCs w:val="24"/>
          <w:lang w:val="es-HN"/>
        </w:rPr>
        <w:t xml:space="preserve"> publicó su influyente libro "</w:t>
      </w:r>
      <w:proofErr w:type="spellStart"/>
      <w:r w:rsidRPr="007417EC">
        <w:rPr>
          <w:rFonts w:ascii="Times New Roman" w:eastAsia="Times New Roman" w:hAnsi="Times New Roman" w:cs="Times New Roman"/>
          <w:sz w:val="24"/>
          <w:szCs w:val="24"/>
          <w:lang w:val="es-HN"/>
        </w:rPr>
        <w:t>Organizational</w:t>
      </w:r>
      <w:proofErr w:type="spellEnd"/>
      <w:r w:rsidRPr="007417EC">
        <w:rPr>
          <w:rFonts w:ascii="Times New Roman" w:eastAsia="Times New Roman" w:hAnsi="Times New Roman" w:cs="Times New Roman"/>
          <w:sz w:val="24"/>
          <w:szCs w:val="24"/>
          <w:lang w:val="es-HN"/>
        </w:rPr>
        <w:t xml:space="preserve"> Culture and Leadership" (Cultura Organizacional y Liderazgo), donde articuló sus ideas sobre la cultura organizacional. En este trabajo, </w:t>
      </w:r>
      <w:proofErr w:type="spellStart"/>
      <w:r w:rsidRPr="007417EC">
        <w:rPr>
          <w:rFonts w:ascii="Times New Roman" w:eastAsia="Times New Roman" w:hAnsi="Times New Roman" w:cs="Times New Roman"/>
          <w:sz w:val="24"/>
          <w:szCs w:val="24"/>
          <w:lang w:val="es-HN"/>
        </w:rPr>
        <w:t>Schein</w:t>
      </w:r>
      <w:proofErr w:type="spellEnd"/>
      <w:r w:rsidRPr="007417EC">
        <w:rPr>
          <w:rFonts w:ascii="Times New Roman" w:eastAsia="Times New Roman" w:hAnsi="Times New Roman" w:cs="Times New Roman"/>
          <w:sz w:val="24"/>
          <w:szCs w:val="24"/>
          <w:lang w:val="es-HN"/>
        </w:rPr>
        <w:t xml:space="preserve"> definió la cultura organizacional como un conjunto de supuestos básicos compartidos que los miembros de una organización tienen respecto a cómo deben llevarse a cabo las actividades y cómo deben relacionarse entre sí.</w:t>
      </w:r>
    </w:p>
    <w:p w14:paraId="225307FC" w14:textId="0FF63BC0" w:rsidR="0026113D" w:rsidRDefault="0026113D" w:rsidP="00091041">
      <w:pPr>
        <w:shd w:val="clear" w:color="auto" w:fill="FFFFFF" w:themeFill="background1"/>
        <w:spacing w:line="360" w:lineRule="auto"/>
        <w:ind w:firstLine="708"/>
        <w:jc w:val="both"/>
        <w:rPr>
          <w:rFonts w:ascii="Times New Roman" w:eastAsia="Times New Roman" w:hAnsi="Times New Roman" w:cs="Times New Roman"/>
          <w:sz w:val="24"/>
          <w:szCs w:val="24"/>
          <w:lang w:val="es-HN"/>
        </w:rPr>
      </w:pPr>
      <w:r w:rsidRPr="007417EC">
        <w:rPr>
          <w:rFonts w:ascii="Times New Roman" w:eastAsia="Times New Roman" w:hAnsi="Times New Roman" w:cs="Times New Roman"/>
          <w:sz w:val="24"/>
          <w:szCs w:val="24"/>
          <w:lang w:val="es-HN"/>
        </w:rPr>
        <w:t xml:space="preserve">Aunque </w:t>
      </w:r>
      <w:proofErr w:type="spellStart"/>
      <w:r w:rsidRPr="007417EC">
        <w:rPr>
          <w:rFonts w:ascii="Times New Roman" w:eastAsia="Times New Roman" w:hAnsi="Times New Roman" w:cs="Times New Roman"/>
          <w:sz w:val="24"/>
          <w:szCs w:val="24"/>
          <w:lang w:val="es-HN"/>
        </w:rPr>
        <w:t>Schein</w:t>
      </w:r>
      <w:proofErr w:type="spellEnd"/>
      <w:r w:rsidRPr="007417EC">
        <w:rPr>
          <w:rFonts w:ascii="Times New Roman" w:eastAsia="Times New Roman" w:hAnsi="Times New Roman" w:cs="Times New Roman"/>
          <w:sz w:val="24"/>
          <w:szCs w:val="24"/>
          <w:lang w:val="es-HN"/>
        </w:rPr>
        <w:t xml:space="preserve"> fue una figura central en la formalización y difusión del concepto, es importante señalar que las ideas sobre la cultura organizacional se desarrollaron a lo largo del tiempo a través de la convergencia de varias disciplinas, como la antropología, la sociología y la psicología organizacional. La noción de que las organizaciones tienen una cultura única que influye en su funcionamiento y en el comportamiento de sus miembros se consolidó en la literatura académica y en la práctica gerencial durante la década de 1980.</w:t>
      </w:r>
      <w:r w:rsidR="00607EC0">
        <w:rPr>
          <w:rFonts w:ascii="Times New Roman" w:eastAsia="Times New Roman" w:hAnsi="Times New Roman" w:cs="Times New Roman"/>
          <w:sz w:val="24"/>
          <w:szCs w:val="24"/>
          <w:lang w:val="es-HN"/>
        </w:rPr>
        <w:t xml:space="preserve"> </w:t>
      </w:r>
      <w:sdt>
        <w:sdtPr>
          <w:rPr>
            <w:rFonts w:ascii="Times New Roman" w:eastAsia="Times New Roman" w:hAnsi="Times New Roman" w:cs="Times New Roman"/>
            <w:sz w:val="24"/>
            <w:szCs w:val="24"/>
            <w:lang w:val="es-HN"/>
          </w:rPr>
          <w:id w:val="-1671863980"/>
          <w:citation/>
        </w:sdtPr>
        <w:sdtEndPr/>
        <w:sdtContent>
          <w:r w:rsidR="00607EC0">
            <w:rPr>
              <w:rFonts w:ascii="Times New Roman" w:eastAsia="Times New Roman" w:hAnsi="Times New Roman" w:cs="Times New Roman"/>
              <w:sz w:val="24"/>
              <w:szCs w:val="24"/>
              <w:lang w:val="es-HN"/>
            </w:rPr>
            <w:fldChar w:fldCharType="begin"/>
          </w:r>
          <w:r w:rsidR="00607EC0">
            <w:rPr>
              <w:rFonts w:ascii="Times New Roman" w:eastAsia="Times New Roman" w:hAnsi="Times New Roman" w:cs="Times New Roman"/>
              <w:sz w:val="24"/>
              <w:szCs w:val="24"/>
              <w:lang w:val="es-HN"/>
            </w:rPr>
            <w:instrText xml:space="preserve"> CITATION Sch10 \l 18442 </w:instrText>
          </w:r>
          <w:r w:rsidR="00607EC0">
            <w:rPr>
              <w:rFonts w:ascii="Times New Roman" w:eastAsia="Times New Roman" w:hAnsi="Times New Roman" w:cs="Times New Roman"/>
              <w:sz w:val="24"/>
              <w:szCs w:val="24"/>
              <w:lang w:val="es-HN"/>
            </w:rPr>
            <w:fldChar w:fldCharType="separate"/>
          </w:r>
          <w:r w:rsidR="00607EC0" w:rsidRPr="00607EC0">
            <w:rPr>
              <w:rFonts w:ascii="Times New Roman" w:eastAsia="Times New Roman" w:hAnsi="Times New Roman" w:cs="Times New Roman"/>
              <w:noProof/>
              <w:sz w:val="24"/>
              <w:szCs w:val="24"/>
              <w:lang w:val="es-HN"/>
            </w:rPr>
            <w:t>(Schein, 2010)</w:t>
          </w:r>
          <w:r w:rsidR="00607EC0">
            <w:rPr>
              <w:rFonts w:ascii="Times New Roman" w:eastAsia="Times New Roman" w:hAnsi="Times New Roman" w:cs="Times New Roman"/>
              <w:sz w:val="24"/>
              <w:szCs w:val="24"/>
              <w:lang w:val="es-HN"/>
            </w:rPr>
            <w:fldChar w:fldCharType="end"/>
          </w:r>
        </w:sdtContent>
      </w:sdt>
    </w:p>
    <w:p w14:paraId="08140E0D" w14:textId="77777777" w:rsidR="0026113D" w:rsidRPr="007417EC" w:rsidRDefault="0026113D" w:rsidP="0026113D">
      <w:pPr>
        <w:pStyle w:val="TextoPrincipal"/>
        <w:spacing w:line="360" w:lineRule="auto"/>
        <w:rPr>
          <w:rFonts w:eastAsia="Times New Roman"/>
          <w:b/>
          <w:bCs/>
        </w:rPr>
      </w:pPr>
      <w:r w:rsidRPr="007417EC">
        <w:rPr>
          <w:rFonts w:eastAsia="Times New Roman"/>
          <w:b/>
          <w:bCs/>
        </w:rPr>
        <w:t xml:space="preserve">Contexto de la teoría </w:t>
      </w:r>
    </w:p>
    <w:p w14:paraId="046BADD1" w14:textId="77777777" w:rsidR="0026113D" w:rsidRPr="007417EC" w:rsidRDefault="0026113D" w:rsidP="0026113D">
      <w:pPr>
        <w:pStyle w:val="TextoPrincipal"/>
        <w:spacing w:line="360" w:lineRule="auto"/>
        <w:ind w:firstLine="0"/>
        <w:rPr>
          <w:rFonts w:eastAsia="Times New Roman"/>
        </w:rPr>
      </w:pPr>
      <w:r w:rsidRPr="007417EC">
        <w:rPr>
          <w:rFonts w:eastAsia="Times New Roman"/>
        </w:rPr>
        <w:t xml:space="preserve">De acuerdo a los autores Stephen P </w:t>
      </w:r>
      <w:proofErr w:type="spellStart"/>
      <w:r w:rsidRPr="007417EC">
        <w:rPr>
          <w:rFonts w:eastAsia="Times New Roman"/>
        </w:rPr>
        <w:t>Robbins</w:t>
      </w:r>
      <w:proofErr w:type="spellEnd"/>
      <w:r w:rsidRPr="007417EC">
        <w:rPr>
          <w:rFonts w:eastAsia="Times New Roman"/>
        </w:rPr>
        <w:t xml:space="preserve"> y Timothy A. </w:t>
      </w:r>
      <w:proofErr w:type="spellStart"/>
      <w:r w:rsidRPr="007417EC">
        <w:rPr>
          <w:rFonts w:eastAsia="Times New Roman"/>
        </w:rPr>
        <w:t>Judge</w:t>
      </w:r>
      <w:proofErr w:type="spellEnd"/>
      <w:r w:rsidRPr="007417EC">
        <w:rPr>
          <w:rFonts w:eastAsia="Times New Roman"/>
        </w:rPr>
        <w:t xml:space="preserve"> en su libro de “Comportamiento Organizacional edición 15”, establecen que: </w:t>
      </w:r>
    </w:p>
    <w:p w14:paraId="31F7DB08" w14:textId="77777777" w:rsidR="0026113D" w:rsidRPr="007417EC" w:rsidRDefault="0026113D" w:rsidP="0026113D">
      <w:pPr>
        <w:pStyle w:val="TextoPrincipal"/>
        <w:spacing w:line="360" w:lineRule="auto"/>
        <w:ind w:firstLine="0"/>
        <w:rPr>
          <w:rFonts w:eastAsia="Times New Roman"/>
        </w:rPr>
      </w:pPr>
      <w:r w:rsidRPr="007417EC">
        <w:rPr>
          <w:rFonts w:eastAsia="Times New Roman"/>
        </w:rPr>
        <w:t>La cultura organizacional se refiere a un sistema de significado compartido por los miembros, el cual distingue a una organización de las demás al parecer, existen siete características fundamentales que captan la esencia de la cultura de una organización:</w:t>
      </w:r>
    </w:p>
    <w:p w14:paraId="0C9A8CEA" w14:textId="77777777" w:rsidR="0026113D" w:rsidRPr="007417EC" w:rsidRDefault="0026113D" w:rsidP="0026113D">
      <w:pPr>
        <w:pStyle w:val="TextoPrincipal"/>
        <w:numPr>
          <w:ilvl w:val="0"/>
          <w:numId w:val="62"/>
        </w:numPr>
        <w:spacing w:line="360" w:lineRule="auto"/>
        <w:rPr>
          <w:rFonts w:eastAsia="Times New Roman"/>
        </w:rPr>
      </w:pPr>
      <w:r w:rsidRPr="007417EC">
        <w:rPr>
          <w:rFonts w:eastAsia="Times New Roman"/>
          <w:b/>
          <w:bCs/>
        </w:rPr>
        <w:t>Innovación y toma de riesgos.</w:t>
      </w:r>
      <w:r w:rsidRPr="007417EC">
        <w:rPr>
          <w:rFonts w:eastAsia="Times New Roman"/>
        </w:rPr>
        <w:t xml:space="preserve"> Grado en que se estimula a los trabajadores a que sean innovadores y corran riesgos. </w:t>
      </w:r>
    </w:p>
    <w:p w14:paraId="201C99AB" w14:textId="77777777" w:rsidR="0026113D" w:rsidRPr="007417EC" w:rsidRDefault="0026113D" w:rsidP="0026113D">
      <w:pPr>
        <w:pStyle w:val="TextoPrincipal"/>
        <w:numPr>
          <w:ilvl w:val="0"/>
          <w:numId w:val="62"/>
        </w:numPr>
        <w:spacing w:line="360" w:lineRule="auto"/>
        <w:rPr>
          <w:rFonts w:eastAsia="Times New Roman"/>
        </w:rPr>
      </w:pPr>
      <w:r w:rsidRPr="007417EC">
        <w:rPr>
          <w:rFonts w:eastAsia="Times New Roman"/>
          <w:b/>
          <w:bCs/>
        </w:rPr>
        <w:t>Atención a los detalles</w:t>
      </w:r>
      <w:r w:rsidRPr="007417EC">
        <w:rPr>
          <w:rFonts w:eastAsia="Times New Roman"/>
        </w:rPr>
        <w:t>. Grado en que se espera que los individuos muestren precisión, análisis y atención por los detalles.</w:t>
      </w:r>
    </w:p>
    <w:p w14:paraId="043FF27E" w14:textId="77777777" w:rsidR="0026113D" w:rsidRPr="007417EC" w:rsidRDefault="0026113D" w:rsidP="0026113D">
      <w:pPr>
        <w:pStyle w:val="TextoPrincipal"/>
        <w:numPr>
          <w:ilvl w:val="0"/>
          <w:numId w:val="62"/>
        </w:numPr>
        <w:spacing w:line="360" w:lineRule="auto"/>
        <w:rPr>
          <w:rFonts w:eastAsia="Times New Roman"/>
        </w:rPr>
      </w:pPr>
      <w:r w:rsidRPr="007417EC">
        <w:rPr>
          <w:rFonts w:eastAsia="Times New Roman"/>
          <w:b/>
          <w:bCs/>
        </w:rPr>
        <w:t xml:space="preserve">Orientación a los resultados. </w:t>
      </w:r>
      <w:r w:rsidRPr="007417EC">
        <w:rPr>
          <w:rFonts w:eastAsia="Times New Roman"/>
        </w:rPr>
        <w:t xml:space="preserve">Grado en que la gerencia se centra en los resultados o eventos, y no en las técnicas y procesos utilizados para lograrlos. </w:t>
      </w:r>
    </w:p>
    <w:p w14:paraId="2446762F" w14:textId="77777777" w:rsidR="0026113D" w:rsidRPr="007417EC" w:rsidRDefault="0026113D" w:rsidP="0026113D">
      <w:pPr>
        <w:pStyle w:val="TextoPrincipal"/>
        <w:numPr>
          <w:ilvl w:val="0"/>
          <w:numId w:val="62"/>
        </w:numPr>
        <w:spacing w:line="360" w:lineRule="auto"/>
        <w:rPr>
          <w:rFonts w:eastAsia="Times New Roman"/>
        </w:rPr>
      </w:pPr>
      <w:r w:rsidRPr="007417EC">
        <w:rPr>
          <w:rFonts w:eastAsia="Times New Roman"/>
          <w:b/>
          <w:bCs/>
        </w:rPr>
        <w:t>Orientación a la gente:</w:t>
      </w:r>
      <w:r w:rsidRPr="007417EC">
        <w:rPr>
          <w:rFonts w:eastAsia="Times New Roman"/>
        </w:rPr>
        <w:t xml:space="preserve"> Grado en que las decisiones de la gerencia toman en cuenta el efecto de los resultados sobre el personal de la organización.</w:t>
      </w:r>
    </w:p>
    <w:p w14:paraId="3E30BB92" w14:textId="77777777" w:rsidR="0026113D" w:rsidRPr="007417EC" w:rsidRDefault="0026113D" w:rsidP="0026113D">
      <w:pPr>
        <w:pStyle w:val="TextoPrincipal"/>
        <w:numPr>
          <w:ilvl w:val="0"/>
          <w:numId w:val="62"/>
        </w:numPr>
        <w:spacing w:line="360" w:lineRule="auto"/>
        <w:rPr>
          <w:rFonts w:eastAsia="Times New Roman"/>
        </w:rPr>
      </w:pPr>
      <w:r w:rsidRPr="007417EC">
        <w:rPr>
          <w:rFonts w:eastAsia="Times New Roman"/>
          <w:b/>
          <w:bCs/>
        </w:rPr>
        <w:t>Orientación a los equipos:</w:t>
      </w:r>
      <w:r w:rsidRPr="007417EC">
        <w:rPr>
          <w:rFonts w:eastAsia="Times New Roman"/>
        </w:rPr>
        <w:t xml:space="preserve"> Grado en que las actividades laborales están organizadas por equipos en vez de por individuos.</w:t>
      </w:r>
    </w:p>
    <w:p w14:paraId="6E98A95A" w14:textId="77777777" w:rsidR="0026113D" w:rsidRPr="007417EC" w:rsidRDefault="0026113D" w:rsidP="0026113D">
      <w:pPr>
        <w:pStyle w:val="TextoPrincipal"/>
        <w:numPr>
          <w:ilvl w:val="0"/>
          <w:numId w:val="62"/>
        </w:numPr>
        <w:spacing w:line="360" w:lineRule="auto"/>
        <w:rPr>
          <w:rFonts w:eastAsia="Times New Roman"/>
        </w:rPr>
      </w:pPr>
      <w:r w:rsidRPr="007417EC">
        <w:rPr>
          <w:rFonts w:eastAsia="Times New Roman"/>
          <w:b/>
          <w:bCs/>
        </w:rPr>
        <w:t>Dinamismo:</w:t>
      </w:r>
      <w:r w:rsidRPr="007417EC">
        <w:rPr>
          <w:rFonts w:eastAsia="Times New Roman"/>
        </w:rPr>
        <w:t xml:space="preserve"> Grado en que las personas son dinámicas y competitivas en lugar de fáciles de complacer. </w:t>
      </w:r>
    </w:p>
    <w:p w14:paraId="71A5CF50" w14:textId="77777777" w:rsidR="0026113D" w:rsidRPr="007417EC" w:rsidRDefault="0026113D" w:rsidP="0026113D">
      <w:pPr>
        <w:pStyle w:val="TextoPrincipal"/>
        <w:numPr>
          <w:ilvl w:val="0"/>
          <w:numId w:val="62"/>
        </w:numPr>
        <w:spacing w:line="360" w:lineRule="auto"/>
        <w:rPr>
          <w:rFonts w:eastAsia="Times New Roman"/>
        </w:rPr>
      </w:pPr>
      <w:r w:rsidRPr="007417EC">
        <w:rPr>
          <w:rFonts w:eastAsia="Times New Roman"/>
          <w:b/>
          <w:bCs/>
        </w:rPr>
        <w:lastRenderedPageBreak/>
        <w:t>Estabilidad:</w:t>
      </w:r>
      <w:r w:rsidRPr="007417EC">
        <w:rPr>
          <w:rFonts w:eastAsia="Times New Roman"/>
        </w:rPr>
        <w:t xml:space="preserve"> Grado en que las actividades organizacionales hacen énfasis en mantener el statu quo y no en el crecimiento.</w:t>
      </w:r>
    </w:p>
    <w:p w14:paraId="010F2661" w14:textId="77777777" w:rsidR="0026113D" w:rsidRPr="007417EC" w:rsidRDefault="0026113D" w:rsidP="0026113D">
      <w:pPr>
        <w:pStyle w:val="TextoPrincipal"/>
        <w:spacing w:line="360" w:lineRule="auto"/>
        <w:rPr>
          <w:rFonts w:eastAsia="Times New Roman"/>
        </w:rPr>
      </w:pPr>
      <w:r w:rsidRPr="007417EC">
        <w:rPr>
          <w:rFonts w:eastAsia="Times New Roman"/>
        </w:rPr>
        <w:t xml:space="preserve">La cultura organizacional muestra. la forma en que los empleados perciben las características de la cultura de una organización, no si les gusta. Es decir, se trata de un término descriptivo, lo cual es importante debido a que distingue entre cultura y satisfacción laboral. Las investigaciones sobre la cultura organizacional buscan medir la manera en que los empleados ven a su organización. ¿Estimula el trabajo en equipo? ¿Premia la innovación? ¿Apoya las iniciativas? En contraste, la satisfacción laboral busca medir los sentimientos de los empleados con respecto a las expectativas de la organización, las prácticas de recompensa y otros aspectos similares. Aunque los dos términos sin duda tienen características que se traslapan, hay que recordar que el término </w:t>
      </w:r>
      <w:r w:rsidRPr="007417EC">
        <w:rPr>
          <w:rFonts w:eastAsia="Times New Roman"/>
          <w:i/>
          <w:iCs/>
        </w:rPr>
        <w:t>cultura organizacional</w:t>
      </w:r>
      <w:r w:rsidRPr="007417EC">
        <w:rPr>
          <w:rFonts w:eastAsia="Times New Roman"/>
        </w:rPr>
        <w:t xml:space="preserve"> descriptivo, mientras que la </w:t>
      </w:r>
      <w:r w:rsidRPr="007417EC">
        <w:rPr>
          <w:rFonts w:eastAsia="Times New Roman"/>
          <w:i/>
          <w:iCs/>
        </w:rPr>
        <w:t xml:space="preserve">satisfacción laboral </w:t>
      </w:r>
      <w:r w:rsidRPr="007417EC">
        <w:rPr>
          <w:rFonts w:eastAsia="Times New Roman"/>
        </w:rPr>
        <w:t>es evolutiva.</w:t>
      </w:r>
    </w:p>
    <w:p w14:paraId="5BD3EC91" w14:textId="77777777" w:rsidR="0026113D" w:rsidRPr="007417EC" w:rsidRDefault="0026113D" w:rsidP="0026113D">
      <w:pPr>
        <w:pStyle w:val="TextoPrincipal"/>
        <w:spacing w:line="360" w:lineRule="auto"/>
        <w:rPr>
          <w:b/>
          <w:u w:val="single"/>
        </w:rPr>
      </w:pPr>
      <w:r w:rsidRPr="007417EC">
        <w:rPr>
          <w:b/>
          <w:u w:val="single"/>
        </w:rPr>
        <w:t>Funciones de la cultura</w:t>
      </w:r>
    </w:p>
    <w:p w14:paraId="6C276784" w14:textId="77777777" w:rsidR="0026113D" w:rsidRPr="007417EC" w:rsidRDefault="0026113D" w:rsidP="0026113D">
      <w:pPr>
        <w:pStyle w:val="TextoPrincipal"/>
        <w:numPr>
          <w:ilvl w:val="0"/>
          <w:numId w:val="16"/>
        </w:numPr>
        <w:spacing w:line="360" w:lineRule="auto"/>
      </w:pPr>
      <w:r w:rsidRPr="007417EC">
        <w:rPr>
          <w:b/>
          <w:bCs/>
        </w:rPr>
        <w:t>En primer lugar</w:t>
      </w:r>
      <w:r w:rsidRPr="007417EC">
        <w:t xml:space="preserve">, la cultura tiene un papel que ayuda a definir las fronteras, es decir, establece las diferencias entre una organización y las demás. </w:t>
      </w:r>
    </w:p>
    <w:p w14:paraId="3EBB21EC" w14:textId="77777777" w:rsidR="0026113D" w:rsidRPr="007417EC" w:rsidRDefault="0026113D" w:rsidP="0026113D">
      <w:pPr>
        <w:pStyle w:val="TextoPrincipal"/>
        <w:numPr>
          <w:ilvl w:val="0"/>
          <w:numId w:val="16"/>
        </w:numPr>
        <w:spacing w:line="360" w:lineRule="auto"/>
      </w:pPr>
      <w:r w:rsidRPr="007417EC">
        <w:rPr>
          <w:b/>
          <w:bCs/>
        </w:rPr>
        <w:t>En segundo lugar</w:t>
      </w:r>
      <w:r w:rsidRPr="007417EC">
        <w:t>, transmite un sentimiento de identidad a los miembros de la organización.</w:t>
      </w:r>
    </w:p>
    <w:p w14:paraId="2C113506" w14:textId="77777777" w:rsidR="0026113D" w:rsidRPr="007417EC" w:rsidRDefault="0026113D" w:rsidP="0026113D">
      <w:pPr>
        <w:pStyle w:val="TextoPrincipal"/>
        <w:numPr>
          <w:ilvl w:val="0"/>
          <w:numId w:val="16"/>
        </w:numPr>
        <w:spacing w:line="360" w:lineRule="auto"/>
      </w:pPr>
      <w:r w:rsidRPr="007417EC">
        <w:rPr>
          <w:b/>
          <w:bCs/>
        </w:rPr>
        <w:t>En tercer lugar,</w:t>
      </w:r>
      <w:r w:rsidRPr="007417EC">
        <w:t xml:space="preserve"> facilita la generación de compromiso con algo que va más allá del mero interés individual. </w:t>
      </w:r>
    </w:p>
    <w:p w14:paraId="2B2BFC4D" w14:textId="77777777" w:rsidR="0026113D" w:rsidRPr="007417EC" w:rsidRDefault="0026113D" w:rsidP="0026113D">
      <w:pPr>
        <w:pStyle w:val="TextoPrincipal"/>
        <w:numPr>
          <w:ilvl w:val="0"/>
          <w:numId w:val="16"/>
        </w:numPr>
        <w:spacing w:line="360" w:lineRule="auto"/>
      </w:pPr>
      <w:r w:rsidRPr="007417EC">
        <w:rPr>
          <w:b/>
          <w:bCs/>
        </w:rPr>
        <w:t>En cuarto lugar</w:t>
      </w:r>
      <w:r w:rsidRPr="007417EC">
        <w:t>, aumenta la estabilidad del sistema social. La cultura es el adhesivo social que ayuda a mantener unida la organización al proveer estándares de lo que deberían decir y hacer los trabajadores.</w:t>
      </w:r>
    </w:p>
    <w:p w14:paraId="517AD6A3" w14:textId="392102EA" w:rsidR="0026113D" w:rsidRDefault="0026113D" w:rsidP="0026113D">
      <w:pPr>
        <w:pStyle w:val="TextoPrincipal"/>
        <w:numPr>
          <w:ilvl w:val="0"/>
          <w:numId w:val="16"/>
        </w:numPr>
        <w:spacing w:line="360" w:lineRule="auto"/>
      </w:pPr>
      <w:r w:rsidRPr="007417EC">
        <w:rPr>
          <w:b/>
          <w:bCs/>
        </w:rPr>
        <w:t>Por último</w:t>
      </w:r>
      <w:r w:rsidRPr="007417EC">
        <w:t>, la cultura sirve como mecanismo que da sentido y control, que guía y da forma a las actitudes y al comportamiento de los empleados. Es esta última función la que tiene un interés particular para nosotros.</w:t>
      </w:r>
    </w:p>
    <w:p w14:paraId="7088FBAF" w14:textId="77777777" w:rsidR="0026113D" w:rsidRPr="00296EB6" w:rsidRDefault="0026113D" w:rsidP="0026113D">
      <w:pPr>
        <w:pStyle w:val="TextoPrincipal"/>
        <w:spacing w:line="360" w:lineRule="auto"/>
        <w:rPr>
          <w:rFonts w:eastAsia="Times New Roman"/>
          <w:b/>
          <w:bCs/>
          <w:u w:val="single"/>
        </w:rPr>
      </w:pPr>
      <w:r w:rsidRPr="00296EB6">
        <w:rPr>
          <w:rFonts w:eastAsia="Times New Roman"/>
          <w:b/>
          <w:bCs/>
          <w:u w:val="single"/>
        </w:rPr>
        <w:t xml:space="preserve">Evolución de la teoría </w:t>
      </w:r>
    </w:p>
    <w:p w14:paraId="522C6BEC" w14:textId="77777777" w:rsidR="0026113D" w:rsidRPr="007417EC" w:rsidRDefault="0026113D" w:rsidP="0026113D">
      <w:pPr>
        <w:pStyle w:val="TextoPrincipal"/>
        <w:spacing w:line="360" w:lineRule="auto"/>
        <w:rPr>
          <w:rFonts w:eastAsia="Times New Roman"/>
        </w:rPr>
      </w:pPr>
      <w:r w:rsidRPr="007417EC">
        <w:rPr>
          <w:rFonts w:eastAsia="Times New Roman"/>
        </w:rPr>
        <w:t xml:space="preserve">De acuerdo a al estudio realizado por la revista “San Gregorio” en julio-septiembre de 2022 “La Cultura Organizacional a través de las teorías organizacionales: nacimiento, crecimiento y madurez.”, indica que </w:t>
      </w:r>
    </w:p>
    <w:p w14:paraId="0D35269D" w14:textId="77777777" w:rsidR="0026113D" w:rsidRPr="00186ABC" w:rsidRDefault="0026113D" w:rsidP="00672302">
      <w:pPr>
        <w:pStyle w:val="NormalWeb"/>
        <w:shd w:val="clear" w:color="auto" w:fill="FFFFFF"/>
        <w:spacing w:line="360" w:lineRule="auto"/>
        <w:ind w:firstLine="360"/>
        <w:jc w:val="both"/>
        <w:rPr>
          <w:color w:val="000000"/>
        </w:rPr>
      </w:pPr>
      <w:r w:rsidRPr="00186ABC">
        <w:rPr>
          <w:color w:val="000000"/>
        </w:rPr>
        <w:lastRenderedPageBreak/>
        <w:t>“La cultura organizacional ha hecho su transición al pasar de un elemento secundario no relevante, hasta proponer nuevas conceptualizaciones y matices, enmarcándola en un papel primordial para los estudios sobre organización; esto se confirma a través de la explosión de investigaciones en torno a ella, mediante revisiones de literatura donde se corrobora la evolución en el concepto, su desarrollo e importancia para la comprensión de las organizaciones así como los distintos modelos y herramientas mediante las cuales ha sido posible medirla, clasificarla, contextualizarla, describirla, analizarla e incluso estudiarla.</w:t>
      </w:r>
    </w:p>
    <w:p w14:paraId="4B16FB66" w14:textId="77777777" w:rsidR="0026113D" w:rsidRPr="00186ABC" w:rsidRDefault="0026113D" w:rsidP="00672302">
      <w:pPr>
        <w:pStyle w:val="NormalWeb"/>
        <w:shd w:val="clear" w:color="auto" w:fill="FFFFFF"/>
        <w:spacing w:line="360" w:lineRule="auto"/>
        <w:ind w:firstLine="360"/>
        <w:jc w:val="both"/>
        <w:rPr>
          <w:color w:val="000000"/>
        </w:rPr>
      </w:pPr>
      <w:r w:rsidRPr="00186ABC">
        <w:rPr>
          <w:color w:val="000000"/>
        </w:rPr>
        <w:t>Considerando la variabilidad en los elementos que convergen en su formación, se conceptualiza como un fenómeno cambiante, evolutivo y complejo que incluso puede ser transformado por medio de una adecuada gestión, teniendo injerencia en distintos aspectos a lo largo y ancho de la organización. Esto prueba la importancia para toda organización de conocer la cultura que permea en ella, identificando los elementos que favorecen un adecuado funcionamiento, así como para el logro de los objetivos misionales.</w:t>
      </w:r>
    </w:p>
    <w:p w14:paraId="4BB751E5" w14:textId="428A38A3" w:rsidR="0026113D" w:rsidRPr="00186ABC" w:rsidRDefault="0026113D" w:rsidP="00672302">
      <w:pPr>
        <w:pStyle w:val="NormalWeb"/>
        <w:shd w:val="clear" w:color="auto" w:fill="FFFFFF"/>
        <w:spacing w:line="360" w:lineRule="auto"/>
        <w:ind w:firstLine="360"/>
        <w:jc w:val="both"/>
        <w:rPr>
          <w:color w:val="000000"/>
        </w:rPr>
      </w:pPr>
      <w:r w:rsidRPr="00186ABC">
        <w:rPr>
          <w:color w:val="000000"/>
        </w:rPr>
        <w:t>Dado que el desarrollo de las teorías busca responder a las problemáticas planteadas en una época determinada, los enfoques futuros seguirán enmarcados por algunos elementos básicos como los procesos, la estrategia, el enfoque en sistemas y la gestión del conocimiento aspectos que, como se ha mostrado, están conectados de alguna forma a la cultura organizacional.”</w:t>
      </w:r>
      <w:r w:rsidR="008B6A3C" w:rsidRPr="00186ABC">
        <w:rPr>
          <w:color w:val="000000"/>
        </w:rPr>
        <w:t xml:space="preserve"> </w:t>
      </w:r>
      <w:sdt>
        <w:sdtPr>
          <w:rPr>
            <w:color w:val="000000"/>
          </w:rPr>
          <w:id w:val="-1680260069"/>
          <w:citation/>
        </w:sdtPr>
        <w:sdtEndPr/>
        <w:sdtContent>
          <w:r w:rsidR="008B6A3C" w:rsidRPr="00186ABC">
            <w:rPr>
              <w:color w:val="000000"/>
            </w:rPr>
            <w:fldChar w:fldCharType="begin"/>
          </w:r>
          <w:r w:rsidR="008B6A3C" w:rsidRPr="00186ABC">
            <w:rPr>
              <w:color w:val="000000"/>
            </w:rPr>
            <w:instrText xml:space="preserve"> CITATION Rev20 \l 18442 </w:instrText>
          </w:r>
          <w:r w:rsidR="008B6A3C" w:rsidRPr="00186ABC">
            <w:rPr>
              <w:color w:val="000000"/>
            </w:rPr>
            <w:fldChar w:fldCharType="separate"/>
          </w:r>
          <w:r w:rsidR="008B6A3C" w:rsidRPr="00186ABC">
            <w:rPr>
              <w:noProof/>
              <w:color w:val="000000"/>
            </w:rPr>
            <w:t>(Revista San Gregorio, 2020)</w:t>
          </w:r>
          <w:r w:rsidR="008B6A3C" w:rsidRPr="00186ABC">
            <w:rPr>
              <w:color w:val="000000"/>
            </w:rPr>
            <w:fldChar w:fldCharType="end"/>
          </w:r>
        </w:sdtContent>
      </w:sdt>
    </w:p>
    <w:p w14:paraId="3314EAAD" w14:textId="78F634E6" w:rsidR="0026113D" w:rsidRPr="008B6A3C" w:rsidRDefault="0026113D" w:rsidP="00672302">
      <w:pPr>
        <w:pStyle w:val="NormalWeb"/>
        <w:shd w:val="clear" w:color="auto" w:fill="FFFFFF"/>
        <w:spacing w:line="360" w:lineRule="auto"/>
        <w:ind w:firstLine="360"/>
        <w:jc w:val="both"/>
        <w:rPr>
          <w:color w:val="000000"/>
        </w:rPr>
      </w:pPr>
      <w:r w:rsidRPr="008B6A3C">
        <w:rPr>
          <w:color w:val="000000"/>
        </w:rPr>
        <w:t xml:space="preserve">Considerando lo anterior y en la buena </w:t>
      </w:r>
      <w:r w:rsidR="008B6A3C" w:rsidRPr="008B6A3C">
        <w:rPr>
          <w:color w:val="000000"/>
        </w:rPr>
        <w:t>práctica</w:t>
      </w:r>
      <w:r w:rsidRPr="008B6A3C">
        <w:rPr>
          <w:color w:val="000000"/>
        </w:rPr>
        <w:t xml:space="preserve"> se ha observado la importancia relativa que ha tomado la cultura organizacional para las empresas, jefes y </w:t>
      </w:r>
      <w:r w:rsidR="00050599" w:rsidRPr="008B6A3C">
        <w:rPr>
          <w:color w:val="000000"/>
        </w:rPr>
        <w:t>líderes</w:t>
      </w:r>
      <w:r w:rsidRPr="008B6A3C">
        <w:rPr>
          <w:color w:val="000000"/>
        </w:rPr>
        <w:t xml:space="preserve"> que buscan crear un ambiente que inspire a los colaboradores y fomente la iniciativa y la participación, promoviendo valores como la innovación, la creatividad y la toma de riesgos, lo cual a ha incluido para obtener buenos resultados los siguientes temas asociados:</w:t>
      </w:r>
    </w:p>
    <w:p w14:paraId="447BBD13" w14:textId="77777777" w:rsidR="0026113D" w:rsidRPr="008B6A3C" w:rsidRDefault="0026113D" w:rsidP="008B6A3C">
      <w:pPr>
        <w:pStyle w:val="NormalWeb"/>
        <w:numPr>
          <w:ilvl w:val="0"/>
          <w:numId w:val="16"/>
        </w:numPr>
        <w:shd w:val="clear" w:color="auto" w:fill="FFFFFF"/>
        <w:spacing w:line="360" w:lineRule="auto"/>
        <w:jc w:val="both"/>
        <w:rPr>
          <w:lang w:eastAsia="en-US"/>
        </w:rPr>
      </w:pPr>
      <w:r w:rsidRPr="008B6A3C">
        <w:rPr>
          <w:b/>
          <w:bCs/>
          <w:lang w:eastAsia="en-US"/>
        </w:rPr>
        <w:t>Cambio en las Expectativas de los colaboradores</w:t>
      </w:r>
      <w:r w:rsidRPr="008B6A3C">
        <w:rPr>
          <w:lang w:eastAsia="en-US"/>
        </w:rPr>
        <w:t xml:space="preserve">: Las nuevas generaciones de empleados, como los </w:t>
      </w:r>
      <w:proofErr w:type="spellStart"/>
      <w:r w:rsidRPr="008B6A3C">
        <w:rPr>
          <w:lang w:eastAsia="en-US"/>
        </w:rPr>
        <w:t>millennials</w:t>
      </w:r>
      <w:proofErr w:type="spellEnd"/>
      <w:r w:rsidRPr="008B6A3C">
        <w:rPr>
          <w:lang w:eastAsia="en-US"/>
        </w:rPr>
        <w:t xml:space="preserve"> y la Generación Z, han influido en la cultura organizacional al poner énfasis en la transparencia, la autenticidad y el propósito en el trabajo.</w:t>
      </w:r>
    </w:p>
    <w:p w14:paraId="5A114DA7" w14:textId="77777777" w:rsidR="0026113D" w:rsidRPr="007417EC" w:rsidRDefault="0026113D" w:rsidP="0026113D">
      <w:pPr>
        <w:pStyle w:val="NormalWeb"/>
        <w:numPr>
          <w:ilvl w:val="0"/>
          <w:numId w:val="16"/>
        </w:numPr>
        <w:shd w:val="clear" w:color="auto" w:fill="FFFFFF"/>
        <w:spacing w:line="360" w:lineRule="auto"/>
        <w:jc w:val="both"/>
        <w:rPr>
          <w:lang w:eastAsia="en-US"/>
        </w:rPr>
      </w:pPr>
      <w:r w:rsidRPr="007417EC">
        <w:rPr>
          <w:b/>
          <w:bCs/>
          <w:lang w:eastAsia="en-US"/>
        </w:rPr>
        <w:lastRenderedPageBreak/>
        <w:t>Mayor enfoque en la diversidad e inclusión</w:t>
      </w:r>
      <w:r w:rsidRPr="007417EC">
        <w:rPr>
          <w:lang w:eastAsia="en-US"/>
        </w:rPr>
        <w:t>: La conciencia sobre la importancia de la diversidad e inclusión ha crecido, llevando a un cambio en la cultura organizacional para ser más inclusiva y respetuosa de la diversidad de género, raza, orientación sexual y otros aspectos.</w:t>
      </w:r>
    </w:p>
    <w:p w14:paraId="0B3D179D" w14:textId="77777777" w:rsidR="0026113D" w:rsidRPr="007417EC" w:rsidRDefault="0026113D" w:rsidP="0026113D">
      <w:pPr>
        <w:pStyle w:val="NormalWeb"/>
        <w:numPr>
          <w:ilvl w:val="0"/>
          <w:numId w:val="16"/>
        </w:numPr>
        <w:shd w:val="clear" w:color="auto" w:fill="FFFFFF"/>
        <w:spacing w:line="360" w:lineRule="auto"/>
        <w:jc w:val="both"/>
        <w:rPr>
          <w:lang w:eastAsia="en-US"/>
        </w:rPr>
      </w:pPr>
      <w:r w:rsidRPr="007417EC">
        <w:rPr>
          <w:b/>
          <w:bCs/>
          <w:lang w:eastAsia="en-US"/>
        </w:rPr>
        <w:t>Adopción de tecnología y trabajos remotos</w:t>
      </w:r>
      <w:r w:rsidRPr="007417EC">
        <w:rPr>
          <w:lang w:eastAsia="en-US"/>
        </w:rPr>
        <w:t>: La globalización y la adopción de tecnologías de la información han facilitado el trabajo remoto y la colaboración a distancia. Esto ha llevado a una cultura organizacional más orientada a resultados y flexibilidad en términos de ubicación.</w:t>
      </w:r>
    </w:p>
    <w:p w14:paraId="41BF9031" w14:textId="77777777" w:rsidR="0026113D" w:rsidRPr="007417EC" w:rsidRDefault="0026113D" w:rsidP="0026113D">
      <w:pPr>
        <w:pStyle w:val="NormalWeb"/>
        <w:numPr>
          <w:ilvl w:val="0"/>
          <w:numId w:val="16"/>
        </w:numPr>
        <w:shd w:val="clear" w:color="auto" w:fill="FFFFFF"/>
        <w:spacing w:line="360" w:lineRule="auto"/>
        <w:jc w:val="both"/>
        <w:rPr>
          <w:lang w:eastAsia="en-US"/>
        </w:rPr>
      </w:pPr>
      <w:r w:rsidRPr="007417EC">
        <w:rPr>
          <w:b/>
          <w:bCs/>
          <w:lang w:eastAsia="en-US"/>
        </w:rPr>
        <w:t>Tecnologías Colaborativas y Comunicación Abierta</w:t>
      </w:r>
      <w:r w:rsidRPr="007417EC">
        <w:rPr>
          <w:lang w:eastAsia="en-US"/>
        </w:rPr>
        <w:t>: La adopción de herramientas de comunicación y colaboración ha transformado la forma en que las organizaciones interactúan internamente. La cultura ahora se centra en la comunicación abierta, la retroalimentación constante y la colaboración en tiempo real.</w:t>
      </w:r>
    </w:p>
    <w:p w14:paraId="6D0B7D71" w14:textId="77777777" w:rsidR="0026113D" w:rsidRPr="007417EC" w:rsidRDefault="0026113D" w:rsidP="0026113D">
      <w:pPr>
        <w:pStyle w:val="NormalWeb"/>
        <w:numPr>
          <w:ilvl w:val="0"/>
          <w:numId w:val="16"/>
        </w:numPr>
        <w:shd w:val="clear" w:color="auto" w:fill="FFFFFF"/>
        <w:spacing w:line="360" w:lineRule="auto"/>
        <w:jc w:val="both"/>
        <w:rPr>
          <w:lang w:eastAsia="en-US"/>
        </w:rPr>
      </w:pPr>
      <w:r w:rsidRPr="007417EC">
        <w:rPr>
          <w:b/>
          <w:bCs/>
          <w:lang w:eastAsia="en-US"/>
        </w:rPr>
        <w:t>Énfasis en el Desarrollo de Talento</w:t>
      </w:r>
      <w:r w:rsidRPr="007417EC">
        <w:rPr>
          <w:lang w:eastAsia="en-US"/>
        </w:rPr>
        <w:t>: Se ha producido un cambio hacia el desarrollo continuo de habilidades y el aprendizaje a lo largo de la vida. Las organizaciones valoran la formación y el desarrollo de los empleados como parte integral de la cultura.</w:t>
      </w:r>
    </w:p>
    <w:p w14:paraId="6CD8497D" w14:textId="77777777" w:rsidR="0026113D" w:rsidRPr="007417EC" w:rsidRDefault="0026113D" w:rsidP="0026113D">
      <w:pPr>
        <w:pStyle w:val="NormalWeb"/>
        <w:numPr>
          <w:ilvl w:val="0"/>
          <w:numId w:val="16"/>
        </w:numPr>
        <w:shd w:val="clear" w:color="auto" w:fill="FFFFFF"/>
        <w:spacing w:line="360" w:lineRule="auto"/>
        <w:jc w:val="both"/>
        <w:rPr>
          <w:lang w:eastAsia="en-US"/>
        </w:rPr>
      </w:pPr>
      <w:r w:rsidRPr="007417EC">
        <w:rPr>
          <w:b/>
          <w:bCs/>
          <w:lang w:eastAsia="en-US"/>
        </w:rPr>
        <w:t>Mayor Énfasis en el Bienestar de los colaboradores</w:t>
      </w:r>
      <w:r w:rsidRPr="007417EC">
        <w:rPr>
          <w:lang w:eastAsia="en-US"/>
        </w:rPr>
        <w:t>: Existe una creciente atención hacia el bienestar emocional y físico de los empleados. Las organizaciones están implementando programas y políticas para mejorar el equilibrio entre el trabajo y la vida, así como para abordar el estrés y la salud mental.</w:t>
      </w:r>
    </w:p>
    <w:p w14:paraId="408840EA" w14:textId="77777777" w:rsidR="0026113D" w:rsidRPr="007417EC" w:rsidRDefault="0026113D" w:rsidP="0026113D">
      <w:pPr>
        <w:pStyle w:val="NormalWeb"/>
        <w:numPr>
          <w:ilvl w:val="0"/>
          <w:numId w:val="16"/>
        </w:numPr>
        <w:shd w:val="clear" w:color="auto" w:fill="FFFFFF"/>
        <w:spacing w:line="360" w:lineRule="auto"/>
        <w:jc w:val="both"/>
        <w:rPr>
          <w:lang w:eastAsia="en-US"/>
        </w:rPr>
      </w:pPr>
      <w:r w:rsidRPr="007417EC">
        <w:rPr>
          <w:b/>
          <w:bCs/>
          <w:lang w:eastAsia="en-US"/>
        </w:rPr>
        <w:t>Enfoque en la Sostenibilidad y Responsabilidad Social Corporativa</w:t>
      </w:r>
      <w:r w:rsidRPr="007417EC">
        <w:rPr>
          <w:lang w:eastAsia="en-US"/>
        </w:rPr>
        <w:t>: La conciencia ambiental y social ha llevado a que las organizaciones integren prácticas sostenibles y responsabilidad social en su cultura. Esto incluye esfuerzos para minimizar el impacto ambiental y contribuir positivamente a la comunidad.</w:t>
      </w:r>
    </w:p>
    <w:p w14:paraId="462F1844" w14:textId="77777777" w:rsidR="0026113D" w:rsidRPr="00C30AB6" w:rsidRDefault="0026113D" w:rsidP="0026113D">
      <w:pPr>
        <w:pStyle w:val="TextoPrincipal"/>
        <w:spacing w:line="360" w:lineRule="auto"/>
        <w:rPr>
          <w:rFonts w:eastAsia="Times New Roman"/>
          <w:b/>
          <w:bCs/>
          <w:u w:val="single"/>
        </w:rPr>
      </w:pPr>
      <w:r w:rsidRPr="00C30AB6">
        <w:rPr>
          <w:rFonts w:eastAsia="Times New Roman"/>
          <w:b/>
          <w:bCs/>
          <w:u w:val="single"/>
        </w:rPr>
        <w:t xml:space="preserve">Ejecución </w:t>
      </w:r>
    </w:p>
    <w:p w14:paraId="17C2B894" w14:textId="56432D0C" w:rsidR="0026113D" w:rsidRPr="007417EC" w:rsidRDefault="0026113D" w:rsidP="0026113D">
      <w:pPr>
        <w:pStyle w:val="TextoPrincipal"/>
        <w:spacing w:line="360" w:lineRule="auto"/>
        <w:rPr>
          <w:rFonts w:eastAsia="Times New Roman"/>
        </w:rPr>
      </w:pPr>
      <w:r w:rsidRPr="007417EC">
        <w:rPr>
          <w:rFonts w:eastAsia="Times New Roman"/>
        </w:rPr>
        <w:t xml:space="preserve">Considerando lo antes detallado, se ha determinado que una </w:t>
      </w:r>
      <w:r w:rsidR="007767B7" w:rsidRPr="007417EC">
        <w:rPr>
          <w:rFonts w:eastAsia="Times New Roman"/>
        </w:rPr>
        <w:t>sólida</w:t>
      </w:r>
      <w:r w:rsidRPr="007417EC">
        <w:rPr>
          <w:rFonts w:eastAsia="Times New Roman"/>
        </w:rPr>
        <w:t xml:space="preserve"> y buena cultura organizacional permitiría el éxito a largo plazo de la empresa, ya que esta influye en la forma en que los colaboradores interactúan entre sí, abordan los desafíos y trabajan hacia</w:t>
      </w:r>
      <w:r w:rsidRPr="007417EC">
        <w:rPr>
          <w:rFonts w:ascii="system-ui" w:hAnsi="system-ui"/>
        </w:rPr>
        <w:t xml:space="preserve"> m</w:t>
      </w:r>
      <w:r w:rsidRPr="007417EC">
        <w:rPr>
          <w:rFonts w:eastAsia="Times New Roman"/>
        </w:rPr>
        <w:t>etas comunes. Por lo cual algunas de las estrategias que se pueden implementar serian:</w:t>
      </w:r>
    </w:p>
    <w:p w14:paraId="242FD15F" w14:textId="77777777" w:rsidR="0026113D" w:rsidRPr="007417EC" w:rsidRDefault="0026113D" w:rsidP="0026113D">
      <w:pPr>
        <w:pStyle w:val="TextoPrincipal"/>
        <w:numPr>
          <w:ilvl w:val="0"/>
          <w:numId w:val="16"/>
        </w:numPr>
        <w:spacing w:line="360" w:lineRule="auto"/>
        <w:rPr>
          <w:rFonts w:eastAsia="Times New Roman"/>
          <w:b/>
          <w:bCs/>
        </w:rPr>
      </w:pPr>
      <w:r w:rsidRPr="007417EC">
        <w:rPr>
          <w:rFonts w:eastAsia="Times New Roman"/>
          <w:b/>
          <w:bCs/>
        </w:rPr>
        <w:t xml:space="preserve">Definir y enmarcar los valores y creencias: </w:t>
      </w:r>
      <w:r w:rsidRPr="007417EC">
        <w:rPr>
          <w:rFonts w:eastAsia="Times New Roman"/>
        </w:rPr>
        <w:t xml:space="preserve">Se debe de identificar y articular claramente los valores fundamentales y creencias que guían el comportamiento y las decisiones en la </w:t>
      </w:r>
      <w:r w:rsidRPr="007417EC">
        <w:rPr>
          <w:rFonts w:eastAsia="Times New Roman"/>
        </w:rPr>
        <w:lastRenderedPageBreak/>
        <w:t>organización de acuerdo a lo dictado por la casa matriz ya que se debe de asegurar de que estos valores estén alineados con la misión y visión de esta, para luego socializarlos con los colaboradores y que estos los puedan adoptar para su día a día laboral y se sientan identificados con estos</w:t>
      </w:r>
    </w:p>
    <w:p w14:paraId="56EA059A" w14:textId="77777777" w:rsidR="00186943" w:rsidRDefault="0026113D" w:rsidP="0026113D">
      <w:pPr>
        <w:pStyle w:val="TextoPrincipal"/>
        <w:numPr>
          <w:ilvl w:val="0"/>
          <w:numId w:val="16"/>
        </w:numPr>
        <w:spacing w:line="360" w:lineRule="auto"/>
        <w:rPr>
          <w:rFonts w:eastAsia="Times New Roman"/>
        </w:rPr>
      </w:pPr>
      <w:r w:rsidRPr="007417EC">
        <w:rPr>
          <w:rFonts w:eastAsia="Times New Roman"/>
          <w:b/>
          <w:bCs/>
        </w:rPr>
        <w:t xml:space="preserve">Comunicación Clara y Abierta: </w:t>
      </w:r>
      <w:r w:rsidRPr="007417EC">
        <w:rPr>
          <w:rFonts w:eastAsia="Times New Roman"/>
        </w:rPr>
        <w:t xml:space="preserve">En UHY Auditores y Consultores se debe de fomentar una comunicación clara y abierta en todos los niveles de la organización (asistentes, encargados y gerente general). </w:t>
      </w:r>
    </w:p>
    <w:p w14:paraId="597FE78D" w14:textId="2EFA6463" w:rsidR="0026113D" w:rsidRPr="007417EC" w:rsidRDefault="0026113D" w:rsidP="00186943">
      <w:pPr>
        <w:pStyle w:val="TextoPrincipal"/>
        <w:spacing w:line="360" w:lineRule="auto"/>
        <w:ind w:left="720" w:firstLine="0"/>
        <w:rPr>
          <w:rFonts w:eastAsia="Times New Roman"/>
        </w:rPr>
      </w:pPr>
      <w:r w:rsidRPr="007417EC">
        <w:rPr>
          <w:rFonts w:eastAsia="Times New Roman"/>
        </w:rPr>
        <w:t>La transparencia contribuye a construir confianza entre los empleados y la dirección.</w:t>
      </w:r>
    </w:p>
    <w:p w14:paraId="1AE2F55A" w14:textId="77777777" w:rsidR="0026113D" w:rsidRPr="007417EC" w:rsidRDefault="0026113D" w:rsidP="0026113D">
      <w:pPr>
        <w:pStyle w:val="TextoPrincipal"/>
        <w:numPr>
          <w:ilvl w:val="0"/>
          <w:numId w:val="16"/>
        </w:numPr>
        <w:spacing w:line="360" w:lineRule="auto"/>
        <w:rPr>
          <w:rFonts w:eastAsia="Times New Roman"/>
        </w:rPr>
      </w:pPr>
      <w:r w:rsidRPr="007417EC">
        <w:rPr>
          <w:rFonts w:eastAsia="Times New Roman"/>
          <w:b/>
          <w:bCs/>
        </w:rPr>
        <w:t>Reconocimiento y Celebración:</w:t>
      </w:r>
      <w:r w:rsidRPr="007417EC">
        <w:rPr>
          <w:rFonts w:eastAsia="Times New Roman"/>
        </w:rPr>
        <w:t xml:space="preserve"> Se debe de reconocer y celebrar los logros y contribuciones de los colaboradores. Esto refuerza comportamientos positivos y crea un ambiente de trabajo positivo.</w:t>
      </w:r>
    </w:p>
    <w:p w14:paraId="2C9EB9D2" w14:textId="77777777" w:rsidR="00783711" w:rsidRDefault="0026113D" w:rsidP="0026113D">
      <w:pPr>
        <w:pStyle w:val="TextoPrincipal"/>
        <w:numPr>
          <w:ilvl w:val="0"/>
          <w:numId w:val="16"/>
        </w:numPr>
        <w:spacing w:line="360" w:lineRule="auto"/>
        <w:rPr>
          <w:rFonts w:eastAsia="Times New Roman"/>
        </w:rPr>
      </w:pPr>
      <w:r w:rsidRPr="007417EC">
        <w:rPr>
          <w:rFonts w:eastAsia="Times New Roman"/>
          <w:b/>
          <w:bCs/>
        </w:rPr>
        <w:t>Promover la Diversidad e Inclusión:</w:t>
      </w:r>
      <w:r w:rsidRPr="007417EC">
        <w:rPr>
          <w:rFonts w:eastAsia="Times New Roman"/>
        </w:rPr>
        <w:t xml:space="preserve"> Se debe de fomentar un ambiente inclusivo donde se valoren y respeten las diferencias individuales. </w:t>
      </w:r>
    </w:p>
    <w:p w14:paraId="0FEB2B1B" w14:textId="4E7654C4" w:rsidR="0026113D" w:rsidRPr="007417EC" w:rsidRDefault="0026113D" w:rsidP="00783711">
      <w:pPr>
        <w:pStyle w:val="TextoPrincipal"/>
        <w:spacing w:line="360" w:lineRule="auto"/>
        <w:ind w:left="720" w:firstLine="0"/>
        <w:rPr>
          <w:rFonts w:eastAsia="Times New Roman"/>
        </w:rPr>
      </w:pPr>
      <w:r w:rsidRPr="007417EC">
        <w:rPr>
          <w:rFonts w:eastAsia="Times New Roman"/>
        </w:rPr>
        <w:t>La diversidad de perspectivas puede impulsar la creatividad y la resolución de problemas.</w:t>
      </w:r>
    </w:p>
    <w:p w14:paraId="4BE16122" w14:textId="7A2C1CD8" w:rsidR="0026113D" w:rsidRPr="007417EC" w:rsidRDefault="0026113D" w:rsidP="0026113D">
      <w:pPr>
        <w:pStyle w:val="TextoPrincipal"/>
        <w:numPr>
          <w:ilvl w:val="0"/>
          <w:numId w:val="16"/>
        </w:numPr>
        <w:spacing w:line="360" w:lineRule="auto"/>
        <w:rPr>
          <w:rFonts w:eastAsia="Times New Roman"/>
        </w:rPr>
      </w:pPr>
      <w:r w:rsidRPr="007417EC">
        <w:rPr>
          <w:rFonts w:eastAsia="Times New Roman"/>
          <w:b/>
          <w:bCs/>
        </w:rPr>
        <w:t>Capacitación y Desarrollo Continuo</w:t>
      </w:r>
      <w:r w:rsidRPr="007417EC">
        <w:rPr>
          <w:rFonts w:eastAsia="Times New Roman"/>
        </w:rPr>
        <w:t>: Proporcionar oportunidades para la capacitación y el desarrollo continuo de los colaboradore</w:t>
      </w:r>
      <w:r w:rsidR="002F4DB1">
        <w:rPr>
          <w:rFonts w:eastAsia="Times New Roman"/>
        </w:rPr>
        <w:t>s</w:t>
      </w:r>
      <w:r w:rsidRPr="007417EC">
        <w:rPr>
          <w:rFonts w:eastAsia="Times New Roman"/>
        </w:rPr>
        <w:t>, ya que esto muestra un compromiso con el crecimiento profesional y personal.</w:t>
      </w:r>
    </w:p>
    <w:p w14:paraId="20582347" w14:textId="77777777" w:rsidR="0026113D" w:rsidRPr="007417EC" w:rsidRDefault="0026113D" w:rsidP="0026113D">
      <w:pPr>
        <w:pStyle w:val="TextoPrincipal"/>
        <w:numPr>
          <w:ilvl w:val="0"/>
          <w:numId w:val="16"/>
        </w:numPr>
        <w:spacing w:line="360" w:lineRule="auto"/>
        <w:rPr>
          <w:rFonts w:eastAsia="Times New Roman"/>
        </w:rPr>
      </w:pPr>
      <w:r w:rsidRPr="007417EC">
        <w:rPr>
          <w:rFonts w:eastAsia="Times New Roman"/>
          <w:b/>
          <w:bCs/>
        </w:rPr>
        <w:t>Flexibilidad y Equilibrio Trabajo-Vida:</w:t>
      </w:r>
      <w:r w:rsidRPr="007417EC">
        <w:rPr>
          <w:rFonts w:eastAsia="Times New Roman"/>
        </w:rPr>
        <w:t xml:space="preserve"> Ofrecer flexibilidad en los medios de trabajo (teletrabajo, presencial o hibrido) en los casos que ameriten como ser por salud o distanciamiento entre otras ya que esto de cierta forma contribuye a la satisfacción y bienestar de los colaboradores, siempre y cuando estos cumplan con el desempeño esperado.</w:t>
      </w:r>
    </w:p>
    <w:p w14:paraId="704E3108" w14:textId="25AD19A8" w:rsidR="0026113D" w:rsidRPr="007417EC" w:rsidRDefault="0026113D" w:rsidP="0026113D">
      <w:pPr>
        <w:pStyle w:val="TextoPrincipal"/>
        <w:numPr>
          <w:ilvl w:val="0"/>
          <w:numId w:val="16"/>
        </w:numPr>
        <w:spacing w:line="360" w:lineRule="auto"/>
        <w:rPr>
          <w:rFonts w:eastAsia="Times New Roman"/>
        </w:rPr>
      </w:pPr>
      <w:r w:rsidRPr="007417EC">
        <w:rPr>
          <w:rFonts w:eastAsia="Times New Roman"/>
          <w:b/>
          <w:bCs/>
        </w:rPr>
        <w:t>Gestión del Cambio:</w:t>
      </w:r>
      <w:r w:rsidRPr="007417EC">
        <w:rPr>
          <w:rFonts w:eastAsia="Times New Roman"/>
        </w:rPr>
        <w:t xml:space="preserve"> Desarrollar una cultura que abrace el cambio y la adaptabilidad. La capacidad de adaptarse es esencial en entornos empresariales y </w:t>
      </w:r>
      <w:r w:rsidR="009C2A44" w:rsidRPr="007417EC">
        <w:rPr>
          <w:rFonts w:eastAsia="Times New Roman"/>
        </w:rPr>
        <w:t>más</w:t>
      </w:r>
      <w:r w:rsidRPr="007417EC">
        <w:rPr>
          <w:rFonts w:eastAsia="Times New Roman"/>
        </w:rPr>
        <w:t xml:space="preserve"> un considerando que a medida se actualizan los estándares de calidad las formas de trabajar y las exigencias son mayores.</w:t>
      </w:r>
    </w:p>
    <w:p w14:paraId="02BC02BC" w14:textId="77777777" w:rsidR="0026113D" w:rsidRPr="007417EC" w:rsidRDefault="0026113D" w:rsidP="0026113D">
      <w:pPr>
        <w:pStyle w:val="TextoPrincipal"/>
        <w:numPr>
          <w:ilvl w:val="0"/>
          <w:numId w:val="16"/>
        </w:numPr>
        <w:spacing w:line="360" w:lineRule="auto"/>
        <w:rPr>
          <w:rFonts w:eastAsia="Times New Roman"/>
        </w:rPr>
      </w:pPr>
      <w:r w:rsidRPr="007417EC">
        <w:rPr>
          <w:rFonts w:eastAsia="Times New Roman"/>
          <w:b/>
          <w:bCs/>
        </w:rPr>
        <w:t>Cuidar del Bienestar Emocional</w:t>
      </w:r>
      <w:r w:rsidRPr="007417EC">
        <w:rPr>
          <w:rFonts w:eastAsia="Times New Roman"/>
        </w:rPr>
        <w:t>: Se puede implementar iniciativas que promuevan el bienestar emocional de los colaboradores, como programas de apoyo emocional, gestión del estrés y actividades recreativas.</w:t>
      </w:r>
    </w:p>
    <w:p w14:paraId="01C19F79" w14:textId="77777777" w:rsidR="0026113D" w:rsidRPr="007417EC" w:rsidRDefault="0026113D" w:rsidP="0026113D">
      <w:pPr>
        <w:pStyle w:val="TextoPrincipal"/>
        <w:numPr>
          <w:ilvl w:val="0"/>
          <w:numId w:val="16"/>
        </w:numPr>
        <w:spacing w:line="360" w:lineRule="auto"/>
        <w:rPr>
          <w:rFonts w:eastAsia="Times New Roman"/>
        </w:rPr>
      </w:pPr>
      <w:r w:rsidRPr="007417EC">
        <w:rPr>
          <w:rFonts w:eastAsia="Times New Roman"/>
          <w:b/>
          <w:bCs/>
        </w:rPr>
        <w:lastRenderedPageBreak/>
        <w:t>Reforzar la Orientación al Cliente:</w:t>
      </w:r>
      <w:r w:rsidRPr="007417EC">
        <w:rPr>
          <w:rFonts w:eastAsia="Times New Roman"/>
        </w:rPr>
        <w:t xml:space="preserve"> Fomenta una cultura centrada en el cliente, donde todos los empleados comprendan la importancia de satisfacer las necesidades y expectativas de los clientes.</w:t>
      </w:r>
    </w:p>
    <w:p w14:paraId="7AFEFE05" w14:textId="77777777" w:rsidR="0026113D" w:rsidRPr="007417EC" w:rsidRDefault="0026113D" w:rsidP="0026113D">
      <w:pPr>
        <w:pStyle w:val="TextoPrincipal"/>
        <w:spacing w:line="360" w:lineRule="auto"/>
        <w:rPr>
          <w:rFonts w:eastAsia="Times New Roman"/>
          <w:b/>
          <w:bCs/>
          <w:u w:val="single"/>
        </w:rPr>
      </w:pPr>
      <w:r w:rsidRPr="007417EC">
        <w:rPr>
          <w:rFonts w:eastAsia="Times New Roman"/>
          <w:b/>
          <w:bCs/>
          <w:u w:val="single"/>
        </w:rPr>
        <w:t>Beneficios para el proyecto de investigación</w:t>
      </w:r>
    </w:p>
    <w:p w14:paraId="23640652" w14:textId="77777777" w:rsidR="0026113D" w:rsidRPr="007417EC" w:rsidRDefault="0026113D" w:rsidP="0026113D">
      <w:pPr>
        <w:pStyle w:val="TextoPrincipal"/>
        <w:spacing w:line="360" w:lineRule="auto"/>
        <w:ind w:firstLine="0"/>
        <w:rPr>
          <w:rFonts w:eastAsia="Times New Roman"/>
        </w:rPr>
      </w:pPr>
      <w:r w:rsidRPr="007417EC">
        <w:rPr>
          <w:rFonts w:eastAsia="Times New Roman"/>
        </w:rPr>
        <w:t>Una Cultura Organización sólida y con bondades permitirá desarrollar:</w:t>
      </w:r>
    </w:p>
    <w:p w14:paraId="4F533F0C" w14:textId="77777777" w:rsidR="0026113D" w:rsidRPr="007417EC" w:rsidRDefault="0026113D" w:rsidP="009C0C31">
      <w:pPr>
        <w:pStyle w:val="TextoPrincipal"/>
        <w:numPr>
          <w:ilvl w:val="0"/>
          <w:numId w:val="1"/>
        </w:numPr>
        <w:spacing w:line="360" w:lineRule="auto"/>
        <w:rPr>
          <w:rFonts w:eastAsia="Times New Roman"/>
        </w:rPr>
      </w:pPr>
      <w:r w:rsidRPr="007417EC">
        <w:rPr>
          <w:rFonts w:eastAsia="Times New Roman"/>
          <w:b/>
          <w:bCs/>
        </w:rPr>
        <w:t>Identidad y Sentido de pertenencia</w:t>
      </w:r>
      <w:r w:rsidRPr="007417EC">
        <w:rPr>
          <w:rFonts w:eastAsia="Times New Roman"/>
        </w:rPr>
        <w:t xml:space="preserve"> en los colaboradores con la empresa.</w:t>
      </w:r>
    </w:p>
    <w:p w14:paraId="47A67F3C" w14:textId="77777777" w:rsidR="0026113D" w:rsidRPr="007417EC" w:rsidRDefault="0026113D" w:rsidP="009C0C31">
      <w:pPr>
        <w:pStyle w:val="TextoPrincipal"/>
        <w:numPr>
          <w:ilvl w:val="0"/>
          <w:numId w:val="1"/>
        </w:numPr>
        <w:spacing w:line="360" w:lineRule="auto"/>
        <w:rPr>
          <w:rFonts w:eastAsia="Times New Roman"/>
        </w:rPr>
      </w:pPr>
      <w:r w:rsidRPr="007417EC">
        <w:rPr>
          <w:rFonts w:eastAsia="Times New Roman"/>
        </w:rPr>
        <w:t xml:space="preserve">Una cultura organizacional sólida puede ser un factor clave para </w:t>
      </w:r>
      <w:r w:rsidRPr="007417EC">
        <w:rPr>
          <w:rFonts w:eastAsia="Times New Roman"/>
          <w:b/>
          <w:bCs/>
        </w:rPr>
        <w:t>atraer y retener talento.</w:t>
      </w:r>
      <w:r w:rsidRPr="007417EC">
        <w:rPr>
          <w:rFonts w:eastAsia="Times New Roman"/>
        </w:rPr>
        <w:t xml:space="preserve"> Los colaboradores buscan entornos de trabajo que coincidan con sus valores personales y profesionales, y una cultura organizacional positiva puede ser un diferenciador clave en la atracción de talento.</w:t>
      </w:r>
    </w:p>
    <w:p w14:paraId="17ABD8AE" w14:textId="4D361751" w:rsidR="00195E89" w:rsidRPr="00C0124C" w:rsidRDefault="0026113D" w:rsidP="0026113D">
      <w:pPr>
        <w:pStyle w:val="TextoPrincipal"/>
        <w:spacing w:line="360" w:lineRule="auto"/>
        <w:ind w:left="360" w:firstLine="0"/>
        <w:rPr>
          <w:rFonts w:eastAsia="Times New Roman"/>
        </w:rPr>
      </w:pPr>
      <w:r w:rsidRPr="007417EC">
        <w:rPr>
          <w:rFonts w:eastAsia="Times New Roman"/>
          <w:b/>
          <w:bCs/>
        </w:rPr>
        <w:t>Comunicación efectiva</w:t>
      </w:r>
      <w:r w:rsidRPr="007417EC">
        <w:rPr>
          <w:rFonts w:eastAsia="Times New Roman"/>
        </w:rPr>
        <w:t xml:space="preserve"> ya que facilita la comunicación efectiva dentro de la organización. Los colabores comparten una comprensión común del propósito y los objetivos, lo que mejora la coordinación y minimiza la a</w:t>
      </w:r>
      <w:r w:rsidRPr="00C0124C">
        <w:rPr>
          <w:rFonts w:eastAsia="Times New Roman"/>
        </w:rPr>
        <w:t>mbigüedad.</w:t>
      </w:r>
    </w:p>
    <w:p w14:paraId="6F477A60" w14:textId="2D06DD42" w:rsidR="00195E89" w:rsidRPr="00C0124C" w:rsidRDefault="16DC327A" w:rsidP="16DC327A">
      <w:pPr>
        <w:pStyle w:val="TextoPrincipal"/>
        <w:spacing w:line="360" w:lineRule="auto"/>
        <w:ind w:left="360" w:firstLine="0"/>
        <w:rPr>
          <w:rFonts w:eastAsia="Times New Roman"/>
          <w:b/>
        </w:rPr>
      </w:pPr>
      <w:r w:rsidRPr="00C0124C">
        <w:rPr>
          <w:rFonts w:eastAsia="Times New Roman"/>
          <w:b/>
        </w:rPr>
        <w:t>METODOLOGÍAS DESARROLLADAS</w:t>
      </w:r>
    </w:p>
    <w:p w14:paraId="7086585A" w14:textId="12816133" w:rsidR="008163EC" w:rsidRPr="00C0124C" w:rsidRDefault="005A5B7A" w:rsidP="16DC327A">
      <w:pPr>
        <w:pStyle w:val="TextoPrincipal"/>
        <w:spacing w:line="360" w:lineRule="auto"/>
        <w:rPr>
          <w:rFonts w:eastAsia="Times New Roman"/>
          <w:b/>
          <w:bCs/>
          <w:u w:val="single"/>
        </w:rPr>
      </w:pPr>
      <w:r w:rsidRPr="00C0124C">
        <w:rPr>
          <w:rFonts w:eastAsia="Times New Roman"/>
          <w:b/>
          <w:u w:val="single"/>
          <w:lang w:val="es-419"/>
        </w:rPr>
        <w:t>“El Estrés Laboral Y Su Influencia En La Satisfacción Laboral Del Personal Del Área De Higiene Del Gobierno Municipal De Esmeraldas</w:t>
      </w:r>
      <w:r w:rsidRPr="00C0124C">
        <w:rPr>
          <w:rFonts w:eastAsia="Times New Roman"/>
          <w:b/>
          <w:bCs/>
          <w:u w:val="single"/>
        </w:rPr>
        <w:t>”</w:t>
      </w:r>
    </w:p>
    <w:p w14:paraId="7E703736" w14:textId="35935FB6" w:rsidR="008163EC" w:rsidRPr="00C0124C" w:rsidRDefault="005A5B7A" w:rsidP="001F195A">
      <w:pPr>
        <w:pStyle w:val="TextoPrincipal"/>
        <w:spacing w:line="360" w:lineRule="auto"/>
        <w:rPr>
          <w:lang w:val="es-419"/>
        </w:rPr>
      </w:pPr>
      <w:r w:rsidRPr="00C0124C">
        <w:rPr>
          <w:rFonts w:eastAsia="Times New Roman"/>
          <w:lang w:val="es-419"/>
        </w:rPr>
        <w:t xml:space="preserve">La presente investigación buscó analizar los niveles de estrés que presentan los trabajadores del departamento de higiene del Gobierno Autónomo Descentralizado Municipal del cantón Esmeraldas (GADME), de tal manera que la obtención de datos derivada de este proceso analítico permitió establecer estrategias que mejoren la condición laboral de los involucrados. Sobre la metodología utilizada, respecto al paradigma; el presente estudio fue de tipo cuantitativo, en cuanto al enfoque fue un estudio descriptivo, en función del lugar y los medios para el trabajo fue una investigación de campo, mientras que, por el diseño de la investigación, se lo consideró no experimental. La población estuvo conformada por 196 funcionarios del área a quienes se les aplicó una encuesta de estrés laboral validada por la OIT-OMS (1996) y una encuesta de satisfacción laboral elaborada por </w:t>
      </w:r>
      <w:proofErr w:type="spellStart"/>
      <w:r w:rsidRPr="00C0124C">
        <w:rPr>
          <w:rFonts w:eastAsia="Times New Roman"/>
          <w:lang w:val="es-419"/>
        </w:rPr>
        <w:t>Melía</w:t>
      </w:r>
      <w:proofErr w:type="spellEnd"/>
      <w:r w:rsidRPr="00C0124C">
        <w:rPr>
          <w:rFonts w:eastAsia="Times New Roman"/>
          <w:lang w:val="es-419"/>
        </w:rPr>
        <w:t xml:space="preserve"> y </w:t>
      </w:r>
      <w:proofErr w:type="spellStart"/>
      <w:r w:rsidRPr="00C0124C">
        <w:rPr>
          <w:rFonts w:eastAsia="Times New Roman"/>
          <w:lang w:val="es-419"/>
        </w:rPr>
        <w:t>Peiró</w:t>
      </w:r>
      <w:proofErr w:type="spellEnd"/>
      <w:r w:rsidRPr="00C0124C">
        <w:rPr>
          <w:rFonts w:eastAsia="Times New Roman"/>
          <w:lang w:val="es-419"/>
        </w:rPr>
        <w:t xml:space="preserve"> (1998). Entre los resultados se evidenció que el nivel de estrés presentado en los trabajadores de la Dirección de higiene en el Gobierno Municipal de Esmeraldas alcanzó un promedio de 38.02% considerado dentro de los promedios bajos de estrés laboral, que el nivel de satisfacción laboral entre los colaboradores de la Dirección de higiene </w:t>
      </w:r>
      <w:r w:rsidRPr="00C0124C">
        <w:rPr>
          <w:rFonts w:eastAsia="Times New Roman"/>
          <w:lang w:val="es-419"/>
        </w:rPr>
        <w:lastRenderedPageBreak/>
        <w:t>en el Gobierno Municipal de Esmeraldas alcanzó un promedio de 51% en los rangos de muy satisfecho y bastante satisfecho. Esta calificación permitió percibir que los niveles de estrés, considerados bajos, no han tenido incidencia en la satisfacción laboral de los colaboradores, quienes se han mostrado cómodos y conformes de realizar sus actividades en esta área operativa de la institución. Finalmente, se definieron estrategias que posibilitarán un mejoramiento de las condiciones de trabajo, involucrando la identificación de los aspectos estresores de trabajo, así como las acciones para reducirlos o en lo posible eliminarlos.</w:t>
      </w:r>
    </w:p>
    <w:p w14:paraId="32030990" w14:textId="77777777" w:rsidR="008163EC" w:rsidRPr="00C0124C" w:rsidRDefault="008163EC" w:rsidP="001F195A">
      <w:pPr>
        <w:pStyle w:val="TextoPrincipal"/>
        <w:spacing w:line="360" w:lineRule="auto"/>
        <w:rPr>
          <w:b/>
          <w:bCs/>
        </w:rPr>
      </w:pPr>
      <w:r w:rsidRPr="00C0124C">
        <w:rPr>
          <w:b/>
          <w:bCs/>
        </w:rPr>
        <w:t>Metodología Utilizada</w:t>
      </w:r>
    </w:p>
    <w:p w14:paraId="3992A5F7" w14:textId="77777777" w:rsidR="008163EC" w:rsidRPr="00C0124C" w:rsidRDefault="008163EC" w:rsidP="001F195A">
      <w:pPr>
        <w:pStyle w:val="TextoPrincipal"/>
        <w:spacing w:line="360" w:lineRule="auto"/>
        <w:rPr>
          <w:b/>
          <w:bCs/>
        </w:rPr>
      </w:pPr>
      <w:r w:rsidRPr="00C0124C">
        <w:rPr>
          <w:b/>
          <w:bCs/>
        </w:rPr>
        <w:t>Población</w:t>
      </w:r>
    </w:p>
    <w:p w14:paraId="49F5C79A" w14:textId="0210CCDF" w:rsidR="008163EC" w:rsidRPr="00C0124C" w:rsidRDefault="005A5B7A" w:rsidP="001F195A">
      <w:pPr>
        <w:pStyle w:val="TextoPrincipal"/>
        <w:spacing w:line="360" w:lineRule="auto"/>
        <w:rPr>
          <w:lang w:val="es-419"/>
        </w:rPr>
      </w:pPr>
      <w:r w:rsidRPr="00C0124C">
        <w:rPr>
          <w:lang w:val="es-419"/>
        </w:rPr>
        <w:t>De acuerdo con Gómez (2012), la metodología de investigación es la disciplina encargada de estudiar críticamente los diferentes procedimientos y medios que se aplican para alcanzar y crear un nuevo conocimiento dentro de los procesos de la investigación científica. En torno al criterio manifestado, es necesario que el investigador, al momento en el que va a realizar un proceso de investigación, defina previamente una metodología que posibilite una actuación lógica, ordenada, organizada y sistemática en el desarrollo de la investigación. Se presenta a continuación el proceso metodológico que se aplicó en la presente investigación, de manera que se establezcan procedimientos ordenados que permitan cumplir con los objetivos propuestos en torno al análisis del estrés que se presenta en los colaboradores de higiene del Gobierno Municipal de Esmeraldas.</w:t>
      </w:r>
    </w:p>
    <w:p w14:paraId="74F734BC" w14:textId="77777777" w:rsidR="008163EC" w:rsidRPr="00C0124C" w:rsidRDefault="008163EC" w:rsidP="001F195A">
      <w:pPr>
        <w:pStyle w:val="TextoPrincipal"/>
        <w:spacing w:line="360" w:lineRule="auto"/>
        <w:rPr>
          <w:b/>
          <w:bCs/>
        </w:rPr>
      </w:pPr>
      <w:r w:rsidRPr="00C0124C">
        <w:rPr>
          <w:b/>
          <w:bCs/>
        </w:rPr>
        <w:t>Muestra</w:t>
      </w:r>
    </w:p>
    <w:p w14:paraId="4AAF0FAD" w14:textId="5D3DC07E" w:rsidR="008163EC" w:rsidRPr="00C0124C" w:rsidRDefault="005A5B7A" w:rsidP="001F195A">
      <w:pPr>
        <w:pStyle w:val="TextoPrincipal"/>
        <w:spacing w:line="360" w:lineRule="auto"/>
        <w:rPr>
          <w:b/>
          <w:bCs/>
        </w:rPr>
      </w:pPr>
      <w:r w:rsidRPr="00C0124C">
        <w:rPr>
          <w:lang w:val="es-419"/>
        </w:rPr>
        <w:t>El estudio fue desarrollado en la Dirección de higiene del Gobierno Municipal de Esmeraldas por lo que el universo poblacional fueron los funcionarios que allí desarrollan sus labores</w:t>
      </w:r>
      <w:r w:rsidR="008163EC" w:rsidRPr="00C0124C">
        <w:t>.</w:t>
      </w:r>
    </w:p>
    <w:p w14:paraId="05B51BE0" w14:textId="5A8E9A53" w:rsidR="008163EC" w:rsidRPr="00C0124C" w:rsidRDefault="008163EC" w:rsidP="001F195A">
      <w:pPr>
        <w:pStyle w:val="TextoPrincipal"/>
        <w:spacing w:line="360" w:lineRule="auto"/>
        <w:rPr>
          <w:b/>
          <w:bCs/>
        </w:rPr>
      </w:pPr>
      <w:r w:rsidRPr="00C0124C">
        <w:rPr>
          <w:b/>
          <w:bCs/>
        </w:rPr>
        <w:t>Solución del problema investigación</w:t>
      </w:r>
    </w:p>
    <w:p w14:paraId="3B64FE3B" w14:textId="77777777" w:rsidR="005A5B7A" w:rsidRPr="00C0124C" w:rsidRDefault="005A5B7A" w:rsidP="005A5B7A">
      <w:pPr>
        <w:pStyle w:val="TextoPrincipal"/>
        <w:spacing w:line="360" w:lineRule="auto"/>
      </w:pPr>
      <w:r w:rsidRPr="00C0124C">
        <w:rPr>
          <w:lang w:val="es-419"/>
        </w:rPr>
        <w:t xml:space="preserve">En función de las conclusiones del estudio, las recomendaciones que surgen al finalizar el estudio son las siguientes: </w:t>
      </w:r>
    </w:p>
    <w:p w14:paraId="4E4B578D" w14:textId="77777777" w:rsidR="005A5B7A" w:rsidRPr="00C0124C" w:rsidRDefault="005A5B7A" w:rsidP="005A5B7A">
      <w:pPr>
        <w:pStyle w:val="TextoPrincipal"/>
        <w:spacing w:line="360" w:lineRule="auto"/>
        <w:rPr>
          <w:lang w:val="es-419"/>
        </w:rPr>
      </w:pPr>
      <w:r w:rsidRPr="00C0124C">
        <w:rPr>
          <w:lang w:val="es-419"/>
        </w:rPr>
        <w:t xml:space="preserve">▪ Aunque existen bajos niveles de estrés, no es de menor importancia considerar las causas que han generado algún tipo de condición laboral de estrés, por lo que las autoridades institucionales deben promover su eficiente gestión y tratamiento teniendo en cuenta la generación de políticas de trabajo adecuadas, que se basen en las necesidades de los trabajadores y busquen </w:t>
      </w:r>
      <w:r w:rsidRPr="00C0124C">
        <w:rPr>
          <w:lang w:val="es-419"/>
        </w:rPr>
        <w:lastRenderedPageBreak/>
        <w:t xml:space="preserve">generar lugares de trabajo saludables. </w:t>
      </w:r>
    </w:p>
    <w:p w14:paraId="61EC3D4C" w14:textId="77777777" w:rsidR="003015CC" w:rsidRPr="00C0124C" w:rsidRDefault="005A5B7A" w:rsidP="005A5B7A">
      <w:pPr>
        <w:pStyle w:val="TextoPrincipal"/>
        <w:spacing w:line="360" w:lineRule="auto"/>
        <w:rPr>
          <w:lang w:val="es-419"/>
        </w:rPr>
      </w:pPr>
      <w:r w:rsidRPr="00C0124C">
        <w:rPr>
          <w:lang w:val="es-419"/>
        </w:rPr>
        <w:t xml:space="preserve">▪ Las autoridades del Gobierno Municipal de Esmeraldas deben establecer lineamientos que permitan mantener y aumentar los niveles de satisfacción laboral entre los colaboradores del área. Promover lazos afectivos entre funcionarios, definir y ejecutar incentivos, dotar de espacios de trabajo adecuados, generar oportunidades de formación, promoción y crecimiento, son entre otros aspectos que ayudarían a que los trabajadores estén satisfechos con su empleo. </w:t>
      </w:r>
    </w:p>
    <w:p w14:paraId="648FDCC9" w14:textId="7D3FFA1E" w:rsidR="002D05E5" w:rsidRPr="00C0124C" w:rsidRDefault="005A5B7A" w:rsidP="005A5B7A">
      <w:pPr>
        <w:pStyle w:val="TextoPrincipal"/>
        <w:spacing w:line="360" w:lineRule="auto"/>
      </w:pPr>
      <w:r w:rsidRPr="00C0124C">
        <w:rPr>
          <w:lang w:val="es-419"/>
        </w:rPr>
        <w:t>▪ Debe planificarse un proceso de aplicación de estrategias para contrarrestar y prevenir el estrés laboral entre funcionarios del departamento de higiene en el Gobierno Municipal de Esmeraldas, de tal manera que pueda ser un aporte efectivo para la mejora de la salud mental y física de estos colaboradores y promueva la eficacia y productividad en toda tarea institucional.</w:t>
      </w:r>
      <w:r w:rsidR="0060514A" w:rsidRPr="00C0124C">
        <w:rPr>
          <w:lang w:val="es-419"/>
        </w:rPr>
        <w:t xml:space="preserve"> </w:t>
      </w:r>
      <w:sdt>
        <w:sdtPr>
          <w:rPr>
            <w:lang w:val="es-419"/>
          </w:rPr>
          <w:id w:val="-439764841"/>
          <w:citation/>
        </w:sdtPr>
        <w:sdtEndPr/>
        <w:sdtContent>
          <w:r w:rsidR="0060514A" w:rsidRPr="00C0124C">
            <w:rPr>
              <w:lang w:val="es-419"/>
            </w:rPr>
            <w:fldChar w:fldCharType="begin"/>
          </w:r>
          <w:r w:rsidR="0060514A" w:rsidRPr="00C0124C">
            <w:rPr>
              <w:lang w:val="es-ES"/>
            </w:rPr>
            <w:instrText xml:space="preserve"> CITATION Edg21 \l 3082 </w:instrText>
          </w:r>
          <w:r w:rsidR="0060514A" w:rsidRPr="00C0124C">
            <w:rPr>
              <w:lang w:val="es-419"/>
            </w:rPr>
            <w:fldChar w:fldCharType="separate"/>
          </w:r>
          <w:r w:rsidR="0060514A" w:rsidRPr="00C0124C">
            <w:rPr>
              <w:noProof/>
              <w:lang w:val="es-ES"/>
            </w:rPr>
            <w:t>(Daza, 2021)</w:t>
          </w:r>
          <w:r w:rsidR="0060514A" w:rsidRPr="00C0124C">
            <w:rPr>
              <w:lang w:val="es-419"/>
            </w:rPr>
            <w:fldChar w:fldCharType="end"/>
          </w:r>
        </w:sdtContent>
      </w:sdt>
    </w:p>
    <w:p w14:paraId="51EB7AAD" w14:textId="77777777" w:rsidR="008163EC" w:rsidRPr="00C0124C" w:rsidRDefault="008163EC" w:rsidP="001F195A">
      <w:pPr>
        <w:pStyle w:val="TextoPrincipal"/>
        <w:spacing w:line="360" w:lineRule="auto"/>
        <w:rPr>
          <w:b/>
          <w:bCs/>
          <w:u w:val="single"/>
        </w:rPr>
      </w:pPr>
      <w:r w:rsidRPr="00C0124C">
        <w:rPr>
          <w:b/>
          <w:bCs/>
          <w:u w:val="single"/>
        </w:rPr>
        <w:t xml:space="preserve">Conclusión </w:t>
      </w:r>
    </w:p>
    <w:p w14:paraId="51CE208E" w14:textId="3CE0679B" w:rsidR="008163EC" w:rsidRPr="007417EC" w:rsidRDefault="003015CC" w:rsidP="003015CC">
      <w:pPr>
        <w:pStyle w:val="TextoPrincipal"/>
        <w:numPr>
          <w:ilvl w:val="0"/>
          <w:numId w:val="69"/>
        </w:numPr>
        <w:spacing w:line="360" w:lineRule="auto"/>
        <w:rPr>
          <w:b/>
          <w:bCs/>
        </w:rPr>
      </w:pPr>
      <w:r w:rsidRPr="00C0124C">
        <w:rPr>
          <w:lang w:val="es-419"/>
        </w:rPr>
        <w:t>Al identificar las causas del est</w:t>
      </w:r>
      <w:r w:rsidRPr="003015CC">
        <w:rPr>
          <w:lang w:val="es-419"/>
        </w:rPr>
        <w:t xml:space="preserve">rés laboral presentado en los trabajadores de la Dirección de higiene en el Gobierno Municipal de Esmeraldas, fue importante primero considerar que su medición alcanzó un promedio de 38.02%, considerado dentro de los promedios bajos. Los pocos niveles de estrés que se han presentado entre los colaboradores ha tenido como causas el no ser parte de un grupo estrecho de trabajo, no contar con suficiencia de equipos, no tener mucho conocimiento sobre manejo tecnológico, excesivo manejo de papeles en los procesos y dificultades respecto al conocimiento y cumplimiento de las políticas de la institución. Como lo han manifestado </w:t>
      </w:r>
      <w:proofErr w:type="spellStart"/>
      <w:r w:rsidRPr="003015CC">
        <w:rPr>
          <w:lang w:val="es-419"/>
        </w:rPr>
        <w:t>Houtman</w:t>
      </w:r>
      <w:proofErr w:type="spellEnd"/>
      <w:r w:rsidRPr="003015CC">
        <w:rPr>
          <w:lang w:val="es-419"/>
        </w:rPr>
        <w:t xml:space="preserve"> y </w:t>
      </w:r>
      <w:proofErr w:type="spellStart"/>
      <w:r w:rsidRPr="003015CC">
        <w:rPr>
          <w:lang w:val="es-419"/>
        </w:rPr>
        <w:t>Jettinghoff</w:t>
      </w:r>
      <w:proofErr w:type="spellEnd"/>
      <w:r w:rsidRPr="003015CC">
        <w:rPr>
          <w:lang w:val="es-419"/>
        </w:rPr>
        <w:t xml:space="preserve"> (2016), a pesar de que no exista una receta o procedimiento detallado para prevenir el estrés dentro de las organizaciones, es necesario poner de manifiesto lineamientos de prevención o métodos que contribuyan a controlar el mínimo episodio de estrés que se pudiera presentar.</w:t>
      </w:r>
    </w:p>
    <w:p w14:paraId="6BC3BC07" w14:textId="0D945DCD" w:rsidR="008163EC" w:rsidRPr="007417EC" w:rsidRDefault="003015CC" w:rsidP="003015CC">
      <w:pPr>
        <w:pStyle w:val="TextoPrincipal"/>
        <w:numPr>
          <w:ilvl w:val="0"/>
          <w:numId w:val="69"/>
        </w:numPr>
        <w:spacing w:line="360" w:lineRule="auto"/>
        <w:rPr>
          <w:b/>
          <w:bCs/>
        </w:rPr>
      </w:pPr>
      <w:r w:rsidRPr="003015CC">
        <w:rPr>
          <w:lang w:val="es-419"/>
        </w:rPr>
        <w:t xml:space="preserve">El nivel de satisfacción laboral entre los colaboradores de la Dirección de higiene en el Gobierno Municipal de Esmeraldas alcanzó un promedio de 51% en los rangos de muy satisfecho y bastante satisfecho. Esta calificación permite percibir que los niveles de estrés, considerados bajos, no han tenido incidencia en la satisfacción laboral de los colaboradores, quienes se han mostrado cómodos y conformes de realizar sus actividades en esta área operativa de la institución. Al hacer la correlación entre el porcentaje de estrés (38%) y de satisfacción laboral (51%) es perceptible que los trabajadores no han pasado por etapas de </w:t>
      </w:r>
      <w:r w:rsidRPr="003015CC">
        <w:rPr>
          <w:lang w:val="es-419"/>
        </w:rPr>
        <w:lastRenderedPageBreak/>
        <w:t xml:space="preserve">estrés que disminuyan su productividad y les afecte en su satisfacción al desarrollar sus labores. En este análisis se pude tener en consideración los criterios de </w:t>
      </w:r>
      <w:proofErr w:type="spellStart"/>
      <w:r w:rsidRPr="003015CC">
        <w:rPr>
          <w:lang w:val="es-419"/>
        </w:rPr>
        <w:t>Beehr</w:t>
      </w:r>
      <w:proofErr w:type="spellEnd"/>
      <w:r w:rsidRPr="003015CC">
        <w:rPr>
          <w:lang w:val="es-419"/>
        </w:rPr>
        <w:t xml:space="preserve"> y Newman (2008) quienes manifiestan que los factores de estrés en un entorno laboral pueden conducir a disfunciones psicológicas, con los que se da lugar a la reducción de la satisfacción laboral; tal situación no se presentó en la investigación realizada.</w:t>
      </w:r>
    </w:p>
    <w:p w14:paraId="582BBF12" w14:textId="06C3D896" w:rsidR="0048493C" w:rsidRPr="003015CC" w:rsidRDefault="003015CC" w:rsidP="003015CC">
      <w:pPr>
        <w:pStyle w:val="TextoPrincipal"/>
        <w:numPr>
          <w:ilvl w:val="0"/>
          <w:numId w:val="69"/>
        </w:numPr>
        <w:spacing w:line="360" w:lineRule="auto"/>
      </w:pPr>
      <w:r w:rsidRPr="003015CC">
        <w:rPr>
          <w:lang w:val="es-419"/>
        </w:rPr>
        <w:t>El diseño de estrategias son lineamientos que permiten un mejoramiento de las condiciones de trabajo, involucrando la identificación de los aspectos estresores de trabajo, así como las acciones para reducirlos o en lo posible eliminarlos. El estrés puede ser una causa subyacente en los problemas laborales que se presentan de manera individual y grupal, por lo que deben ser reconocidos y gestionados adecuadamente. Ante lo expresado resulta importante considerar el criterio de Román (2015) sobre la necesidad de contar con estrategias que generen un cambio organizacional, disminuyan y controlen en lo posible, cualquier aspecto de estrés que se presente entre los colaboradores. Todo tipo de medidas que se tomen para la reducción y manejo de los niveles de estrés en las organizaciones, deben considerarse también a la mejora continua de las habilidades técnicas de los colaboradores, su capacidad de adaptarse a los medios y entornos laborales, el desarrollo de sus capacidades y aptitudes</w:t>
      </w:r>
    </w:p>
    <w:p w14:paraId="2258A2C0" w14:textId="77777777" w:rsidR="003015CC" w:rsidRPr="00F115C5" w:rsidRDefault="003015CC" w:rsidP="003015CC">
      <w:pPr>
        <w:pStyle w:val="TextoPrincipal"/>
        <w:spacing w:line="360" w:lineRule="auto"/>
        <w:ind w:left="360" w:firstLine="0"/>
      </w:pPr>
    </w:p>
    <w:p w14:paraId="52C949F7" w14:textId="77777777" w:rsidR="0076243D" w:rsidRPr="007417EC" w:rsidRDefault="0076243D" w:rsidP="002C306D">
      <w:pPr>
        <w:pStyle w:val="TextoPrincipal"/>
        <w:spacing w:line="360" w:lineRule="auto"/>
      </w:pPr>
      <w:r w:rsidRPr="007417EC">
        <w:rPr>
          <w:u w:val="single"/>
        </w:rPr>
        <w:t>“</w:t>
      </w:r>
      <w:r w:rsidRPr="007417EC">
        <w:rPr>
          <w:b/>
          <w:bCs/>
          <w:u w:val="single"/>
        </w:rPr>
        <w:t xml:space="preserve">Adaptación de la Escala de estrés Laboral de la OIT-OMS en trabajadores de 25 a 35 años de edad de un </w:t>
      </w:r>
      <w:proofErr w:type="spellStart"/>
      <w:r w:rsidRPr="007417EC">
        <w:rPr>
          <w:b/>
          <w:bCs/>
          <w:u w:val="single"/>
        </w:rPr>
        <w:t>Contact</w:t>
      </w:r>
      <w:proofErr w:type="spellEnd"/>
      <w:r w:rsidRPr="007417EC">
        <w:rPr>
          <w:b/>
          <w:bCs/>
          <w:u w:val="single"/>
        </w:rPr>
        <w:t xml:space="preserve"> Center de Lima”</w:t>
      </w:r>
      <w:r w:rsidRPr="007417EC">
        <w:rPr>
          <w:b/>
          <w:bCs/>
        </w:rPr>
        <w:t>.</w:t>
      </w:r>
    </w:p>
    <w:p w14:paraId="0F277993" w14:textId="77777777" w:rsidR="0076243D" w:rsidRPr="007417EC" w:rsidRDefault="0076243D" w:rsidP="0076243D">
      <w:pPr>
        <w:pStyle w:val="TextoPrincipal"/>
        <w:spacing w:line="360" w:lineRule="auto"/>
      </w:pPr>
      <w:r w:rsidRPr="007417EC">
        <w:t xml:space="preserve">La OIT (2008, p. 1) menciona que en América Latina no se han dado las suficientes investigaciones sobre el estrés laboral, con la finalidad de analizar las diferencias culturales como conductuales, que varían de un país a otro, para conocer con exactitud el nivel de estrés laboral de los trabajadores de una determinada organización; trayendo como consecuencia el poco conocimiento de las causas, efectos y consecuencias del estrés laboral, así como tampoco instrumentos necesarios para su investigación. </w:t>
      </w:r>
    </w:p>
    <w:p w14:paraId="786FC501" w14:textId="77777777" w:rsidR="0076243D" w:rsidRPr="00B128DF" w:rsidRDefault="0076243D" w:rsidP="0076243D">
      <w:pPr>
        <w:pStyle w:val="TextoPrincipal"/>
        <w:spacing w:line="360" w:lineRule="auto"/>
        <w:rPr>
          <w:iCs/>
        </w:rPr>
      </w:pPr>
      <w:r w:rsidRPr="007417EC">
        <w:t xml:space="preserve">La medición de esta variable es importante para identificar las oportunidades de mejora de la organización, sobre las exigencias que ejercen en los trabajadores y la relación que se generan entre jefes, pares y subordinados. Con lo cual las organizaciones podrían llevar a cabo programas de salud ocupacional, que hacen mucha falta en los países en desarrollo debido a que la OMS (2003, citado por OIT, 2008, p. 3) afirma que a nivel mundial solo entre el 5 y 10% de los </w:t>
      </w:r>
      <w:r w:rsidRPr="007417EC">
        <w:lastRenderedPageBreak/>
        <w:t xml:space="preserve">trabajadores en los países en desarrollo y entre el 20 y 50% los trabajadores en países industrializados tienen acceso a servicios de salud ocupacional </w:t>
      </w:r>
      <w:r w:rsidRPr="00B128DF">
        <w:t xml:space="preserve">adecuados. </w:t>
      </w:r>
      <w:r w:rsidRPr="00B128DF">
        <w:rPr>
          <w:iCs/>
        </w:rPr>
        <w:t>La intención de esta investigación es proporcionar a la comunidad científica de psicólogos la adaptación de la Escala de Estrés Laboral de la OIT-OMS en población peruana.</w:t>
      </w:r>
    </w:p>
    <w:p w14:paraId="72E5B7F0" w14:textId="77777777" w:rsidR="0076243D" w:rsidRPr="007417EC" w:rsidRDefault="0076243D" w:rsidP="0076243D">
      <w:pPr>
        <w:pStyle w:val="TextoPrincipal"/>
        <w:spacing w:line="360" w:lineRule="auto"/>
      </w:pPr>
      <w:r w:rsidRPr="007417EC">
        <w:t>En el estudio se han planteado las siguientes hipótesis:</w:t>
      </w:r>
    </w:p>
    <w:p w14:paraId="71CE66B3" w14:textId="51547C7B" w:rsidR="0076243D" w:rsidRPr="007417EC" w:rsidRDefault="0076243D" w:rsidP="0076243D">
      <w:pPr>
        <w:pStyle w:val="TextoPrincipal"/>
        <w:spacing w:line="360" w:lineRule="auto"/>
      </w:pPr>
      <w:r w:rsidRPr="007417EC">
        <w:t xml:space="preserve">HG: La prueba de estrés laboral de la OIT-OMS posee adecuadas   propiedades   psicométricas   para   la   muestra de trabajadores de 25 a 35 </w:t>
      </w:r>
      <w:r w:rsidR="00F115C5" w:rsidRPr="007417EC">
        <w:t>años</w:t>
      </w:r>
      <w:r w:rsidRPr="007417EC">
        <w:t xml:space="preserve"> de un </w:t>
      </w:r>
      <w:proofErr w:type="spellStart"/>
      <w:r w:rsidRPr="007417EC">
        <w:t>Contact</w:t>
      </w:r>
      <w:proofErr w:type="spellEnd"/>
      <w:r w:rsidRPr="007417EC">
        <w:t xml:space="preserve"> Center de Lima.</w:t>
      </w:r>
    </w:p>
    <w:p w14:paraId="1646CC41" w14:textId="58E16C6B" w:rsidR="0076243D" w:rsidRPr="007417EC" w:rsidRDefault="0076243D" w:rsidP="0076243D">
      <w:pPr>
        <w:pStyle w:val="TextoPrincipal"/>
        <w:spacing w:line="360" w:lineRule="auto"/>
      </w:pPr>
      <w:r w:rsidRPr="007417EC">
        <w:t xml:space="preserve">HI: La prueba de estrés laboral de la OIT-OMS posee adecuados </w:t>
      </w:r>
      <w:r w:rsidR="00A14980" w:rsidRPr="007417EC">
        <w:t xml:space="preserve">niveles de </w:t>
      </w:r>
      <w:r w:rsidRPr="007417EC">
        <w:t>validez</w:t>
      </w:r>
      <w:r w:rsidR="00A14980" w:rsidRPr="007417EC">
        <w:t xml:space="preserve"> </w:t>
      </w:r>
      <w:r w:rsidRPr="007417EC">
        <w:t>de contenido</w:t>
      </w:r>
      <w:r w:rsidR="00A14980" w:rsidRPr="007417EC">
        <w:t xml:space="preserve"> </w:t>
      </w:r>
      <w:r w:rsidRPr="007417EC">
        <w:t>en</w:t>
      </w:r>
      <w:r w:rsidR="00A14980" w:rsidRPr="007417EC">
        <w:t xml:space="preserve"> </w:t>
      </w:r>
      <w:r w:rsidRPr="007417EC">
        <w:t xml:space="preserve">una muestra de trabajadores de 25 a 35 </w:t>
      </w:r>
      <w:r w:rsidR="00F115C5" w:rsidRPr="007417EC">
        <w:t>años</w:t>
      </w:r>
      <w:r w:rsidRPr="007417EC">
        <w:t xml:space="preserve"> de un </w:t>
      </w:r>
      <w:proofErr w:type="spellStart"/>
      <w:r w:rsidRPr="007417EC">
        <w:t>Contact</w:t>
      </w:r>
      <w:proofErr w:type="spellEnd"/>
      <w:r w:rsidRPr="007417EC">
        <w:t xml:space="preserve"> Center de Lima. </w:t>
      </w:r>
    </w:p>
    <w:p w14:paraId="35168A65" w14:textId="77777777" w:rsidR="0076243D" w:rsidRPr="007417EC" w:rsidRDefault="0076243D" w:rsidP="0076243D">
      <w:pPr>
        <w:pStyle w:val="TextoPrincipal"/>
        <w:spacing w:line="360" w:lineRule="auto"/>
      </w:pPr>
      <w:r w:rsidRPr="007417EC">
        <w:t xml:space="preserve">H2: La prueba de estrés laboral de la OIT-OMS posee una estructura factorial similar a la versión de origen en una muestra de trabajadores de 25 a 35 años de edad de un </w:t>
      </w:r>
      <w:proofErr w:type="spellStart"/>
      <w:r w:rsidRPr="007417EC">
        <w:t>Contact</w:t>
      </w:r>
      <w:proofErr w:type="spellEnd"/>
      <w:r w:rsidRPr="007417EC">
        <w:t xml:space="preserve"> Center de Lima.</w:t>
      </w:r>
    </w:p>
    <w:p w14:paraId="3CC801AF" w14:textId="77777777" w:rsidR="0076243D" w:rsidRPr="007417EC" w:rsidRDefault="0076243D" w:rsidP="0076243D">
      <w:pPr>
        <w:pStyle w:val="TextoPrincipal"/>
        <w:spacing w:line="360" w:lineRule="auto"/>
      </w:pPr>
      <w:r w:rsidRPr="007417EC">
        <w:t xml:space="preserve">H3: prueba de estrés laboral de la OIT-OMS posee un adecuado nivel de confiabilidad por consistencia interna en trabajadores de 25 a 35 años de edad de un </w:t>
      </w:r>
      <w:proofErr w:type="spellStart"/>
      <w:r w:rsidRPr="007417EC">
        <w:t>Contact</w:t>
      </w:r>
      <w:proofErr w:type="spellEnd"/>
      <w:r w:rsidRPr="007417EC">
        <w:t xml:space="preserve"> Center de Lima.</w:t>
      </w:r>
    </w:p>
    <w:p w14:paraId="5FF56ADE" w14:textId="77777777" w:rsidR="0076243D" w:rsidRPr="007417EC" w:rsidRDefault="0076243D" w:rsidP="0076243D">
      <w:pPr>
        <w:pStyle w:val="TextoPrincipal"/>
        <w:spacing w:line="360" w:lineRule="auto"/>
      </w:pPr>
      <w:r w:rsidRPr="007417EC">
        <w:t xml:space="preserve">H4: Existen diferencias significativas en los baremos de la prueba de estrés laboral de la OIT-OMS para trabajadores de 25 a 35 años de edad de un </w:t>
      </w:r>
      <w:proofErr w:type="spellStart"/>
      <w:r w:rsidRPr="007417EC">
        <w:t>Contact</w:t>
      </w:r>
      <w:proofErr w:type="spellEnd"/>
      <w:r w:rsidRPr="007417EC">
        <w:t xml:space="preserve"> Center de Lima., según sexo, edad, y área de trabajo</w:t>
      </w:r>
    </w:p>
    <w:p w14:paraId="6511ADBF" w14:textId="77777777" w:rsidR="0076243D" w:rsidRPr="007417EC" w:rsidRDefault="0076243D" w:rsidP="0076243D">
      <w:pPr>
        <w:pStyle w:val="TextoPrincipal"/>
        <w:spacing w:line="360" w:lineRule="auto"/>
        <w:rPr>
          <w:b/>
          <w:bCs/>
        </w:rPr>
      </w:pPr>
      <w:r w:rsidRPr="007417EC">
        <w:rPr>
          <w:b/>
          <w:bCs/>
        </w:rPr>
        <w:t>Diseño</w:t>
      </w:r>
    </w:p>
    <w:p w14:paraId="72437630" w14:textId="77777777" w:rsidR="0076243D" w:rsidRPr="007417EC" w:rsidRDefault="0076243D" w:rsidP="0076243D">
      <w:pPr>
        <w:pStyle w:val="TextoPrincipal"/>
        <w:spacing w:line="360" w:lineRule="auto"/>
      </w:pPr>
      <w:r w:rsidRPr="007417EC">
        <w:t xml:space="preserve">El diseño de la investigación es descriptivo no experimental ya que se buscó describir la variable estrés laboral en trabajadores de 25 a 35 años de edad de un </w:t>
      </w:r>
      <w:proofErr w:type="spellStart"/>
      <w:r w:rsidRPr="007417EC">
        <w:t>Contact</w:t>
      </w:r>
      <w:proofErr w:type="spellEnd"/>
      <w:r w:rsidRPr="007417EC">
        <w:t xml:space="preserve"> Center en Lima. Asimismo, es instrumental debido a que tiene como objetivo la adaptación de este instrumento” (A. Suarez </w:t>
      </w:r>
      <w:proofErr w:type="spellStart"/>
      <w:r w:rsidRPr="007417EC">
        <w:t>Tunanñaña</w:t>
      </w:r>
      <w:proofErr w:type="spellEnd"/>
      <w:r w:rsidRPr="007417EC">
        <w:t>, 2013, p.33).</w:t>
      </w:r>
    </w:p>
    <w:p w14:paraId="211A0EAB" w14:textId="77777777" w:rsidR="0076243D" w:rsidRPr="007417EC" w:rsidRDefault="0076243D" w:rsidP="0076243D">
      <w:pPr>
        <w:pStyle w:val="TextoPrincipal"/>
        <w:spacing w:line="360" w:lineRule="auto"/>
        <w:rPr>
          <w:b/>
          <w:bCs/>
        </w:rPr>
      </w:pPr>
      <w:r w:rsidRPr="007417EC">
        <w:rPr>
          <w:b/>
          <w:bCs/>
        </w:rPr>
        <w:t xml:space="preserve">Población </w:t>
      </w:r>
    </w:p>
    <w:p w14:paraId="7FB17A14" w14:textId="1095446C" w:rsidR="0076243D" w:rsidRDefault="0076243D" w:rsidP="0076243D">
      <w:pPr>
        <w:pStyle w:val="TextoPrincipal"/>
        <w:spacing w:line="360" w:lineRule="auto"/>
      </w:pPr>
      <w:r w:rsidRPr="007417EC">
        <w:t xml:space="preserve">la población a investigar fueron los asesores telefónicos que se desempeñan en las áreas de Atención al Cliente y Ventas de edades oscilan entre los 25 a 35 años de edad del centro de Lima de un </w:t>
      </w:r>
      <w:proofErr w:type="spellStart"/>
      <w:r w:rsidRPr="007417EC">
        <w:t>Contact</w:t>
      </w:r>
      <w:proofErr w:type="spellEnd"/>
      <w:r w:rsidRPr="007417EC">
        <w:t xml:space="preserve"> Center. Constituyendo a 934 trabajadores, bajo las condiciones que se solicitan para la investigación</w:t>
      </w:r>
      <w:r w:rsidR="003015CC">
        <w:t>.</w:t>
      </w:r>
    </w:p>
    <w:p w14:paraId="4B01F809" w14:textId="51CE67E9" w:rsidR="003015CC" w:rsidRDefault="003015CC" w:rsidP="0076243D">
      <w:pPr>
        <w:pStyle w:val="TextoPrincipal"/>
        <w:spacing w:line="360" w:lineRule="auto"/>
      </w:pPr>
    </w:p>
    <w:p w14:paraId="767529C9" w14:textId="77777777" w:rsidR="003015CC" w:rsidRPr="007417EC" w:rsidRDefault="003015CC" w:rsidP="0076243D">
      <w:pPr>
        <w:pStyle w:val="TextoPrincipal"/>
        <w:spacing w:line="360" w:lineRule="auto"/>
      </w:pPr>
    </w:p>
    <w:p w14:paraId="56A547CD" w14:textId="77777777" w:rsidR="0076243D" w:rsidRPr="007417EC" w:rsidRDefault="0076243D" w:rsidP="0076243D">
      <w:pPr>
        <w:pStyle w:val="TextoPrincipal"/>
        <w:spacing w:line="360" w:lineRule="auto"/>
        <w:rPr>
          <w:b/>
          <w:bCs/>
        </w:rPr>
      </w:pPr>
      <w:r w:rsidRPr="007417EC">
        <w:rPr>
          <w:b/>
          <w:bCs/>
        </w:rPr>
        <w:t>Muestra</w:t>
      </w:r>
    </w:p>
    <w:p w14:paraId="1DC06B1A" w14:textId="1570ADE1" w:rsidR="0076243D" w:rsidRPr="007417EC" w:rsidRDefault="0076243D" w:rsidP="0076243D">
      <w:pPr>
        <w:pStyle w:val="TextoPrincipal"/>
        <w:spacing w:line="360" w:lineRule="auto"/>
      </w:pPr>
      <w:r w:rsidRPr="007417EC">
        <w:t>La muestra inicial estuvo constituida por 203 asesores telefónicos; sin embargo, luego de discernir a los trabajadores que cumplían con los criterios de exclusión, se obtuvo la muestra final: 197 asesores telefónicos. El muestreo empleado en el estudio es no probabilístico accidental; en la cual la elección de los elementos no depende de la probabilidad Sino</w:t>
      </w:r>
      <w:r w:rsidRPr="007417EC">
        <w:rPr>
          <w:lang w:val="es-419"/>
        </w:rPr>
        <w:t xml:space="preserve"> de causas relacionadas con las características de la investigación o de quién hace la muestra; siendo el procedimiento una toma de decisión del investigador, el cual tiene que alinearse a los objetivos del estudio, al esquema de la investigación</w:t>
      </w:r>
      <w:r w:rsidR="00403CDC" w:rsidRPr="007417EC">
        <w:rPr>
          <w:lang w:val="es-419"/>
        </w:rPr>
        <w:t xml:space="preserve">. Hernández </w:t>
      </w:r>
      <w:proofErr w:type="spellStart"/>
      <w:r w:rsidR="00403CDC" w:rsidRPr="007417EC">
        <w:rPr>
          <w:lang w:val="es-419"/>
        </w:rPr>
        <w:t>et.al</w:t>
      </w:r>
      <w:proofErr w:type="spellEnd"/>
      <w:r w:rsidR="00403CDC" w:rsidRPr="007417EC">
        <w:rPr>
          <w:lang w:val="es-419"/>
        </w:rPr>
        <w:t>. (2010, p.176</w:t>
      </w:r>
      <w:r w:rsidRPr="007417EC">
        <w:rPr>
          <w:lang w:val="es-419"/>
        </w:rPr>
        <w:t>).</w:t>
      </w:r>
    </w:p>
    <w:p w14:paraId="5912E16B" w14:textId="75949DEB" w:rsidR="0076243D" w:rsidRPr="007417EC" w:rsidRDefault="0076243D" w:rsidP="0076243D">
      <w:pPr>
        <w:pStyle w:val="TextoPrincipal"/>
        <w:spacing w:line="360" w:lineRule="auto"/>
      </w:pPr>
      <w:r w:rsidRPr="007417EC">
        <w:t>La validez y confiabilidad ha sido tomada de resultados de México, realizados por Medina, Preciado y Pando (2007) debido a que no se encontró evidencia de la prueba original. En ella se encuentra que la prueba KMO (0,915) muestra un nivel adecuado de los ítems para continuar con el análisis. Su esfericidad es de 2581,93 para 276 grados de libertad y reporta 0,000 de significancia; lo que hace pertinente el análisis factorial confirmatorio. Después de tres iteraciones se obtuvieron dos factores que explican el 43,55% de la varianza total, constituidos con ítems de peso factorial superior a 0,37 y la validez relevante es de 65% en el cuestionario en general.</w:t>
      </w:r>
    </w:p>
    <w:p w14:paraId="00DC2FDB" w14:textId="77777777" w:rsidR="0076243D" w:rsidRPr="007417EC" w:rsidRDefault="0076243D" w:rsidP="0076243D">
      <w:pPr>
        <w:pStyle w:val="TextoPrincipal"/>
        <w:spacing w:line="360" w:lineRule="auto"/>
        <w:rPr>
          <w:b/>
          <w:bCs/>
        </w:rPr>
      </w:pPr>
      <w:r w:rsidRPr="007417EC">
        <w:rPr>
          <w:b/>
          <w:bCs/>
        </w:rPr>
        <w:t>Resultados</w:t>
      </w:r>
    </w:p>
    <w:p w14:paraId="1A24A47A" w14:textId="05C0A386" w:rsidR="0076243D" w:rsidRPr="003015CC" w:rsidRDefault="0076243D" w:rsidP="00F115C5">
      <w:pPr>
        <w:pStyle w:val="TextoPrincipal"/>
        <w:numPr>
          <w:ilvl w:val="0"/>
          <w:numId w:val="16"/>
        </w:numPr>
        <w:spacing w:line="360" w:lineRule="auto"/>
      </w:pPr>
      <w:r w:rsidRPr="007417EC">
        <w:t>Se identificaron relaciones entre los niveles de estrés labor</w:t>
      </w:r>
      <w:r w:rsidR="00356D14" w:rsidRPr="007417EC">
        <w:t xml:space="preserve">al que los asesores telefónicos </w:t>
      </w:r>
      <w:r w:rsidRPr="007417EC">
        <w:t xml:space="preserve">del área de ventas presentan mayor nivel de estrés laboral, </w:t>
      </w:r>
      <w:r w:rsidRPr="00BE6A82">
        <w:rPr>
          <w:lang w:val="es-419"/>
        </w:rPr>
        <w:t>encontrándose en el nivel Alto, con un 38,6%; mientras que en el área de atención al cliente se encuentran en un nivel bajo de estrés con un 47,2%; se deduce que es debido a las funciones que cumplen cada una de las áreas de trabajo, ya que los que se desempeñan en el área de ventas trabajan en base a objetivos, obteniendo mayor presión porque de ello depende su tiempo de permanencia en la empresa. Y los asesores de atención al cliente desarrollan funciones de resolución de inquietudes de los clientes y atención de reclamos, los cuales no tienen condiciones para el tiempo de permanencia en la empresa. Asimismo, los asesores que tienen un tiempo menor a los seis meses presentan menos niveles de estrés laboral, y los que se desempeñan por un tiempo en la empresa mayor a los seis meses tienen los siguientes resultados: bajo nivel de estrés corresponde al 23,9%; promedio bajo a 26,1%; promedio alto a 24,6% y un nivel alto de estrés a 24,6%.</w:t>
      </w:r>
    </w:p>
    <w:p w14:paraId="4A4E0586" w14:textId="77777777" w:rsidR="003015CC" w:rsidRPr="007417EC" w:rsidRDefault="003015CC" w:rsidP="003015CC">
      <w:pPr>
        <w:pStyle w:val="TextoPrincipal"/>
        <w:spacing w:line="360" w:lineRule="auto"/>
        <w:ind w:left="720" w:firstLine="0"/>
      </w:pPr>
    </w:p>
    <w:p w14:paraId="7E2E464A" w14:textId="559046FB" w:rsidR="0076243D" w:rsidRPr="007417EC" w:rsidRDefault="0076243D" w:rsidP="00F115C5">
      <w:pPr>
        <w:pStyle w:val="TextoPrincipal"/>
        <w:numPr>
          <w:ilvl w:val="0"/>
          <w:numId w:val="16"/>
        </w:numPr>
        <w:spacing w:line="360" w:lineRule="auto"/>
      </w:pPr>
      <w:r w:rsidRPr="00BE6A82">
        <w:rPr>
          <w:lang w:val="es-419"/>
        </w:rPr>
        <w:t>Se hallaron diferencias en los niveles de estrés laboral debido a que en el área de Atención al Cliente existen bajos niveles de estrés (20.2%), mientras que en área de ventas tuvo un nivel alto (22,2%). Además, no se encontraron diferencias significativas en relación a la edad y sexo.</w:t>
      </w:r>
    </w:p>
    <w:p w14:paraId="7A84328D" w14:textId="77777777" w:rsidR="0076243D" w:rsidRPr="007417EC" w:rsidRDefault="0076243D" w:rsidP="0076243D">
      <w:pPr>
        <w:pStyle w:val="TextoPrincipal"/>
        <w:spacing w:line="360" w:lineRule="auto"/>
        <w:rPr>
          <w:b/>
          <w:bCs/>
        </w:rPr>
      </w:pPr>
      <w:r w:rsidRPr="007417EC">
        <w:rPr>
          <w:b/>
          <w:bCs/>
        </w:rPr>
        <w:t xml:space="preserve">Recomendación </w:t>
      </w:r>
    </w:p>
    <w:p w14:paraId="73F1B2C3" w14:textId="0B3D505B" w:rsidR="009C5EB0" w:rsidRPr="00F115C5" w:rsidRDefault="681F4DAC" w:rsidP="0076243D">
      <w:pPr>
        <w:pStyle w:val="TextoPrincipal"/>
        <w:spacing w:line="360" w:lineRule="auto"/>
      </w:pPr>
      <w:r w:rsidRPr="007417EC">
        <w:t xml:space="preserve">Aplicación de la teoría del esfuerzo-recompensa es un nuevo modelo que da frente a las teorías tradicionales que contribuyeron al estudio de estrés laboral. Esta remarca la   importancia   del   aspecto   emocional.  Según esta teoría hay tres tipos de recompensa:  el estatus o posición en la organización, recompensa de la estima y gratificación monetaria. Cabe destacar que bajo este modelo se creó el Cuestionario de Desequilibrio de la Recompensa del Esfuerzo, el cual ha sido traducido </w:t>
      </w:r>
      <w:r w:rsidR="4DF6D771" w:rsidRPr="007417EC">
        <w:t xml:space="preserve">a diversos </w:t>
      </w:r>
      <w:r w:rsidR="428B9DE9" w:rsidRPr="007417EC">
        <w:t xml:space="preserve">idiomas </w:t>
      </w:r>
      <w:r w:rsidR="025CE95B" w:rsidRPr="007417EC">
        <w:t>por s</w:t>
      </w:r>
      <w:r w:rsidR="025CE95B" w:rsidRPr="00F115C5">
        <w:t xml:space="preserve">u importancia, entre </w:t>
      </w:r>
      <w:r w:rsidRPr="00F115C5">
        <w:t>los</w:t>
      </w:r>
      <w:r w:rsidR="025CE95B" w:rsidRPr="00F115C5">
        <w:t xml:space="preserve"> </w:t>
      </w:r>
      <w:r w:rsidRPr="00F115C5">
        <w:t>que</w:t>
      </w:r>
      <w:r w:rsidR="025CE95B" w:rsidRPr="00F115C5">
        <w:t xml:space="preserve"> </w:t>
      </w:r>
      <w:r w:rsidRPr="00F115C5">
        <w:t>se</w:t>
      </w:r>
      <w:r w:rsidR="025CE95B" w:rsidRPr="00F115C5">
        <w:t xml:space="preserve"> </w:t>
      </w:r>
      <w:r w:rsidRPr="00F115C5">
        <w:t>encuentran</w:t>
      </w:r>
      <w:r w:rsidR="025CE95B" w:rsidRPr="00F115C5">
        <w:t xml:space="preserve"> </w:t>
      </w:r>
      <w:r w:rsidRPr="00F115C5">
        <w:t>el</w:t>
      </w:r>
      <w:r w:rsidR="025CE95B" w:rsidRPr="00F115C5">
        <w:t xml:space="preserve"> </w:t>
      </w:r>
      <w:r w:rsidRPr="00F115C5">
        <w:t>alemán,</w:t>
      </w:r>
      <w:r w:rsidR="025CE95B" w:rsidRPr="00F115C5">
        <w:t xml:space="preserve"> </w:t>
      </w:r>
      <w:r w:rsidRPr="00F115C5">
        <w:t>el</w:t>
      </w:r>
      <w:r w:rsidR="025CE95B" w:rsidRPr="00F115C5">
        <w:t xml:space="preserve"> </w:t>
      </w:r>
      <w:r w:rsidRPr="00F115C5">
        <w:t>holandés,</w:t>
      </w:r>
      <w:r w:rsidR="025CE95B" w:rsidRPr="00F115C5">
        <w:t xml:space="preserve"> </w:t>
      </w:r>
      <w:r w:rsidRPr="00F115C5">
        <w:t>el</w:t>
      </w:r>
      <w:r w:rsidR="025CE95B" w:rsidRPr="00F115C5">
        <w:t xml:space="preserve"> </w:t>
      </w:r>
      <w:r w:rsidRPr="00F115C5">
        <w:t>inglés</w:t>
      </w:r>
      <w:r w:rsidR="025CE95B" w:rsidRPr="00F115C5">
        <w:t xml:space="preserve"> y </w:t>
      </w:r>
      <w:r w:rsidRPr="00F115C5">
        <w:t>el español.</w:t>
      </w:r>
      <w:r w:rsidR="3DD00DDB" w:rsidRPr="00F115C5">
        <w:t xml:space="preserve"> </w:t>
      </w:r>
      <w:sdt>
        <w:sdtPr>
          <w:id w:val="613104869"/>
          <w:placeholder>
            <w:docPart w:val="DefaultPlaceholder_1081868574"/>
          </w:placeholder>
          <w:citation/>
        </w:sdtPr>
        <w:sdtEndPr/>
        <w:sdtContent>
          <w:r w:rsidR="004A7CFE" w:rsidRPr="00F115C5">
            <w:fldChar w:fldCharType="begin"/>
          </w:r>
          <w:r w:rsidR="004A7CFE" w:rsidRPr="00F115C5">
            <w:instrText xml:space="preserve"> CITATION Ada13 \l 18442 </w:instrText>
          </w:r>
          <w:r w:rsidR="004A7CFE" w:rsidRPr="00F115C5">
            <w:fldChar w:fldCharType="separate"/>
          </w:r>
          <w:r w:rsidR="3DD00DDB" w:rsidRPr="00F115C5">
            <w:rPr>
              <w:noProof/>
            </w:rPr>
            <w:t>(Adaptación de la Escala de estrés Laboral de la OIT-OMS en trabajadores de 25 a 35 años de edad de un Contact Center de Lima, 2013)</w:t>
          </w:r>
          <w:r w:rsidR="004A7CFE" w:rsidRPr="00F115C5">
            <w:fldChar w:fldCharType="end"/>
          </w:r>
        </w:sdtContent>
      </w:sdt>
    </w:p>
    <w:p w14:paraId="37153F86" w14:textId="5CBEB3D0" w:rsidR="00195E89" w:rsidRPr="00115FAD" w:rsidRDefault="16DC327A" w:rsidP="001A16FB">
      <w:pPr>
        <w:pStyle w:val="Ttulo2"/>
        <w:numPr>
          <w:ilvl w:val="2"/>
          <w:numId w:val="15"/>
        </w:numPr>
        <w:spacing w:line="360" w:lineRule="auto"/>
        <w:ind w:left="1296"/>
        <w:rPr>
          <w:bCs w:val="0"/>
          <w:lang w:val="es-HN"/>
        </w:rPr>
      </w:pPr>
      <w:bookmarkStart w:id="44" w:name="_Toc156159584"/>
      <w:r w:rsidRPr="00115FAD">
        <w:rPr>
          <w:bCs w:val="0"/>
          <w:lang w:val="es-HN"/>
        </w:rPr>
        <w:t>INSTRUMENTOS UTILIZADOS</w:t>
      </w:r>
      <w:bookmarkEnd w:id="44"/>
    </w:p>
    <w:p w14:paraId="203FF483" w14:textId="347EBC49" w:rsidR="00F560FD" w:rsidRPr="007417EC" w:rsidRDefault="00D4593C" w:rsidP="00A97C97">
      <w:pPr>
        <w:pStyle w:val="TextoPrincipal"/>
        <w:spacing w:line="360" w:lineRule="auto"/>
      </w:pPr>
      <w:r w:rsidRPr="007417EC">
        <w:t>“</w:t>
      </w:r>
      <w:r w:rsidRPr="007417EC">
        <w:rPr>
          <w:bCs/>
          <w:u w:val="single"/>
        </w:rPr>
        <w:t xml:space="preserve">El estrés laboral y su efecto en el desempeño de los trabajadores administrativos del área de gestión comercial de </w:t>
      </w:r>
      <w:proofErr w:type="spellStart"/>
      <w:r w:rsidRPr="007417EC">
        <w:rPr>
          <w:bCs/>
          <w:u w:val="single"/>
        </w:rPr>
        <w:t>Electrosur</w:t>
      </w:r>
      <w:proofErr w:type="spellEnd"/>
      <w:r w:rsidRPr="007417EC">
        <w:rPr>
          <w:bCs/>
          <w:u w:val="single"/>
        </w:rPr>
        <w:t xml:space="preserve"> S.A. En el periodo 2015</w:t>
      </w:r>
      <w:r w:rsidR="002F1F05" w:rsidRPr="007417EC">
        <w:rPr>
          <w:bCs/>
        </w:rPr>
        <w:t>”</w:t>
      </w:r>
    </w:p>
    <w:p w14:paraId="4A8B8989" w14:textId="4044B2E5" w:rsidR="009B0DCD" w:rsidRPr="007417EC" w:rsidRDefault="00D4593C" w:rsidP="00D4593C">
      <w:pPr>
        <w:pStyle w:val="TextoPrincipal"/>
        <w:spacing w:line="360" w:lineRule="auto"/>
      </w:pPr>
      <w:r w:rsidRPr="007417EC">
        <w:t xml:space="preserve">Se utilizó como instrumento un cuestionario que facilitó la recolección de datos de manera espontánea considerando la poca disponibilidad de tiempo de los trabajadores administrativos de </w:t>
      </w:r>
      <w:proofErr w:type="spellStart"/>
      <w:r w:rsidRPr="007417EC">
        <w:t>Electrosur</w:t>
      </w:r>
      <w:proofErr w:type="spellEnd"/>
      <w:r w:rsidRPr="007417EC">
        <w:t xml:space="preserve"> S.A.</w:t>
      </w:r>
    </w:p>
    <w:p w14:paraId="5A25507C" w14:textId="05057AF3" w:rsidR="002C306D" w:rsidRPr="007417EC" w:rsidRDefault="002C306D" w:rsidP="002C306D">
      <w:pPr>
        <w:pStyle w:val="TextoPrincipal"/>
        <w:spacing w:line="360" w:lineRule="auto"/>
        <w:rPr>
          <w:bCs/>
        </w:rPr>
      </w:pPr>
      <w:r w:rsidRPr="007417EC">
        <w:rPr>
          <w:u w:val="single"/>
        </w:rPr>
        <w:t>“</w:t>
      </w:r>
      <w:r w:rsidRPr="007417EC">
        <w:rPr>
          <w:bCs/>
          <w:u w:val="single"/>
        </w:rPr>
        <w:t xml:space="preserve">Adaptación de la Escala de estrés Laboral de la OIT-OMS en trabajadores de 25 a 35 </w:t>
      </w:r>
      <w:r w:rsidR="00260198" w:rsidRPr="007417EC">
        <w:rPr>
          <w:bCs/>
          <w:u w:val="single"/>
        </w:rPr>
        <w:t>años</w:t>
      </w:r>
      <w:r w:rsidRPr="007417EC">
        <w:rPr>
          <w:bCs/>
          <w:u w:val="single"/>
        </w:rPr>
        <w:t xml:space="preserve"> de un </w:t>
      </w:r>
      <w:proofErr w:type="spellStart"/>
      <w:r w:rsidRPr="007417EC">
        <w:rPr>
          <w:bCs/>
          <w:u w:val="single"/>
        </w:rPr>
        <w:t>Contact</w:t>
      </w:r>
      <w:proofErr w:type="spellEnd"/>
      <w:r w:rsidRPr="007417EC">
        <w:rPr>
          <w:bCs/>
          <w:u w:val="single"/>
        </w:rPr>
        <w:t xml:space="preserve"> Center de Lima”</w:t>
      </w:r>
    </w:p>
    <w:p w14:paraId="648D99A2" w14:textId="77777777" w:rsidR="002C306D" w:rsidRPr="007417EC" w:rsidRDefault="002C306D" w:rsidP="002C306D">
      <w:pPr>
        <w:pStyle w:val="TextoPrincipal"/>
        <w:spacing w:line="360" w:lineRule="auto"/>
      </w:pPr>
      <w:r w:rsidRPr="007417EC">
        <w:t xml:space="preserve">El instrumento utilizado fue la Escala de Estrés Laboral de la OIT-OMS. La escala tiene como autores a la OIT-OMS; fue sustentada por </w:t>
      </w:r>
      <w:proofErr w:type="spellStart"/>
      <w:r w:rsidRPr="007417EC">
        <w:t>Ivancevich</w:t>
      </w:r>
      <w:proofErr w:type="spellEnd"/>
      <w:r w:rsidRPr="007417EC">
        <w:t xml:space="preserve"> &amp; </w:t>
      </w:r>
      <w:proofErr w:type="spellStart"/>
      <w:r w:rsidRPr="007417EC">
        <w:t>Matteson</w:t>
      </w:r>
      <w:proofErr w:type="spellEnd"/>
      <w:r w:rsidRPr="007417EC">
        <w:t>. Es de fácil aplicación debido a que podría ser autoadministrable, o aplicado de manera individual o grupal. Tiene un tiempo aproximado de 15 minutos. Los materiales que conforman la prueba psicológica son un cuadernillo de preguntas y una plantilla de respuestas.</w:t>
      </w:r>
    </w:p>
    <w:p w14:paraId="274BCDF8" w14:textId="4A0AB455" w:rsidR="002C306D" w:rsidRDefault="002C306D" w:rsidP="002C306D">
      <w:pPr>
        <w:pStyle w:val="TextoPrincipal"/>
        <w:spacing w:line="360" w:lineRule="auto"/>
      </w:pPr>
      <w:r w:rsidRPr="007417EC">
        <w:t>Consta de 25 ítems con 7 alternativas como respuestas que van desde la puntuación del 1 al 7, de la siguiente manera:</w:t>
      </w:r>
    </w:p>
    <w:p w14:paraId="17B50F8D" w14:textId="77777777" w:rsidR="003015CC" w:rsidRPr="007417EC" w:rsidRDefault="003015CC" w:rsidP="002C306D">
      <w:pPr>
        <w:pStyle w:val="TextoPrincipal"/>
        <w:spacing w:line="360" w:lineRule="auto"/>
      </w:pPr>
    </w:p>
    <w:p w14:paraId="22296F13" w14:textId="77777777" w:rsidR="002C306D" w:rsidRPr="007417EC" w:rsidRDefault="002C306D" w:rsidP="002C306D">
      <w:pPr>
        <w:pStyle w:val="TextoPrincipal"/>
        <w:spacing w:line="360" w:lineRule="auto"/>
      </w:pPr>
      <w:r w:rsidRPr="007417EC">
        <w:t>1 = si la condición ‘Nunca’ es fuente de estrés.</w:t>
      </w:r>
    </w:p>
    <w:p w14:paraId="2A96E66C" w14:textId="77777777" w:rsidR="002C306D" w:rsidRPr="007417EC" w:rsidRDefault="002C306D" w:rsidP="002C306D">
      <w:pPr>
        <w:pStyle w:val="TextoPrincipal"/>
        <w:spacing w:line="360" w:lineRule="auto"/>
      </w:pPr>
      <w:r w:rsidRPr="007417EC">
        <w:t>2 = si la condición ‘Raras veces’ es fuente de estrés.</w:t>
      </w:r>
    </w:p>
    <w:p w14:paraId="7A1291C0" w14:textId="77777777" w:rsidR="002C306D" w:rsidRPr="007417EC" w:rsidRDefault="002C306D" w:rsidP="002C306D">
      <w:pPr>
        <w:pStyle w:val="TextoPrincipal"/>
        <w:spacing w:line="360" w:lineRule="auto"/>
        <w:rPr>
          <w:u w:val="single"/>
        </w:rPr>
      </w:pPr>
      <w:r w:rsidRPr="007417EC">
        <w:t>3 = si la condición ‘Ocasionalmente’ es fuente de estrés.</w:t>
      </w:r>
    </w:p>
    <w:p w14:paraId="356E6EC2" w14:textId="77777777" w:rsidR="002C306D" w:rsidRPr="007417EC" w:rsidRDefault="002C306D" w:rsidP="002C306D">
      <w:pPr>
        <w:pStyle w:val="TextoPrincipal"/>
        <w:spacing w:line="360" w:lineRule="auto"/>
        <w:rPr>
          <w:u w:val="single"/>
        </w:rPr>
      </w:pPr>
      <w:r w:rsidRPr="007417EC">
        <w:t>4 = si la condición ‘Algunas veces’ es fuente de estrés.</w:t>
      </w:r>
    </w:p>
    <w:p w14:paraId="689BD3A1" w14:textId="77777777" w:rsidR="002C306D" w:rsidRPr="007417EC" w:rsidRDefault="002C306D" w:rsidP="002C306D">
      <w:pPr>
        <w:pStyle w:val="TextoPrincipal"/>
        <w:spacing w:line="360" w:lineRule="auto"/>
        <w:rPr>
          <w:u w:val="single"/>
        </w:rPr>
      </w:pPr>
      <w:r w:rsidRPr="007417EC">
        <w:t>5 = si la condición ‘Frecuentemente’ es fuente de estrés.</w:t>
      </w:r>
    </w:p>
    <w:p w14:paraId="3D12A872" w14:textId="77777777" w:rsidR="002C306D" w:rsidRPr="007417EC" w:rsidRDefault="002C306D" w:rsidP="002C306D">
      <w:pPr>
        <w:pStyle w:val="TextoPrincipal"/>
        <w:spacing w:line="360" w:lineRule="auto"/>
        <w:rPr>
          <w:u w:val="single"/>
        </w:rPr>
      </w:pPr>
      <w:r w:rsidRPr="007417EC">
        <w:t>6 = si la condición ‘Generalmente’ es fuente de estrés.</w:t>
      </w:r>
    </w:p>
    <w:p w14:paraId="0FD4F8E8" w14:textId="237DDE86" w:rsidR="002C306D" w:rsidRPr="007417EC" w:rsidRDefault="002C306D" w:rsidP="002C306D">
      <w:pPr>
        <w:pStyle w:val="TextoPrincipal"/>
        <w:spacing w:line="360" w:lineRule="auto"/>
      </w:pPr>
      <w:r w:rsidRPr="007417EC">
        <w:t>7 = si la condición ‘Siempre’ es fuente de estrés</w:t>
      </w:r>
    </w:p>
    <w:p w14:paraId="1D21D9BF" w14:textId="7FF5C720" w:rsidR="003E7358" w:rsidRPr="007417EC" w:rsidRDefault="00F560FD" w:rsidP="00A94B2A">
      <w:pPr>
        <w:pStyle w:val="Ttulo1"/>
        <w:spacing w:line="360" w:lineRule="auto"/>
      </w:pPr>
      <w:bookmarkStart w:id="45" w:name="_Toc474331191"/>
      <w:bookmarkStart w:id="46" w:name="_Toc474331390"/>
      <w:bookmarkStart w:id="47" w:name="_Toc156159585"/>
      <w:r w:rsidRPr="007417EC">
        <w:t>CAPÍTULO III. METODOLOGÍA</w:t>
      </w:r>
      <w:bookmarkEnd w:id="45"/>
      <w:bookmarkEnd w:id="46"/>
      <w:bookmarkEnd w:id="47"/>
    </w:p>
    <w:p w14:paraId="4ABEAFD7" w14:textId="77777777" w:rsidR="00107429" w:rsidRPr="007417EC" w:rsidRDefault="00107429" w:rsidP="001A16FB">
      <w:pPr>
        <w:pStyle w:val="Prrafodelista"/>
        <w:numPr>
          <w:ilvl w:val="0"/>
          <w:numId w:val="15"/>
        </w:numPr>
        <w:spacing w:after="120" w:line="360" w:lineRule="auto"/>
        <w:outlineLvl w:val="1"/>
        <w:rPr>
          <w:rFonts w:ascii="Times New Roman" w:eastAsia="Times New Roman" w:hAnsi="Times New Roman"/>
          <w:b/>
          <w:bCs/>
          <w:vanish/>
          <w:sz w:val="24"/>
          <w:szCs w:val="32"/>
          <w:lang w:val="es-HN"/>
        </w:rPr>
      </w:pPr>
      <w:bookmarkStart w:id="48" w:name="_Toc130288086"/>
      <w:bookmarkStart w:id="49" w:name="_Toc132615452"/>
      <w:bookmarkStart w:id="50" w:name="_Toc156159586"/>
      <w:bookmarkStart w:id="51" w:name="_Toc474331192"/>
      <w:bookmarkStart w:id="52" w:name="_Toc474331391"/>
      <w:bookmarkEnd w:id="48"/>
      <w:bookmarkEnd w:id="49"/>
      <w:bookmarkEnd w:id="50"/>
    </w:p>
    <w:p w14:paraId="14FB18DE" w14:textId="05770A5E" w:rsidR="00F560FD" w:rsidRPr="007417EC" w:rsidRDefault="00A871DB" w:rsidP="001A16FB">
      <w:pPr>
        <w:pStyle w:val="Ttulo2"/>
        <w:numPr>
          <w:ilvl w:val="1"/>
          <w:numId w:val="15"/>
        </w:numPr>
        <w:spacing w:line="360" w:lineRule="auto"/>
        <w:rPr>
          <w:lang w:val="es-HN"/>
        </w:rPr>
      </w:pPr>
      <w:bookmarkStart w:id="53" w:name="_Toc156159587"/>
      <w:bookmarkEnd w:id="51"/>
      <w:bookmarkEnd w:id="52"/>
      <w:r w:rsidRPr="007417EC">
        <w:rPr>
          <w:lang w:val="es-HN"/>
        </w:rPr>
        <w:t>CONGRUENCIA METODOLÓGICA</w:t>
      </w:r>
      <w:bookmarkEnd w:id="53"/>
    </w:p>
    <w:p w14:paraId="19407B22" w14:textId="137594E2" w:rsidR="000E7350" w:rsidRPr="007417EC" w:rsidRDefault="00680CAA" w:rsidP="00A94B2A">
      <w:pPr>
        <w:pStyle w:val="TextoPrincipal"/>
        <w:spacing w:line="360" w:lineRule="auto"/>
      </w:pPr>
      <w:r w:rsidRPr="007417EC">
        <w:t>En esta sección se detalla e</w:t>
      </w:r>
      <w:r w:rsidR="006B6D80" w:rsidRPr="007417EC">
        <w:t>l</w:t>
      </w:r>
      <w:r w:rsidRPr="007417EC">
        <w:t xml:space="preserve"> enfoque y método utilizado </w:t>
      </w:r>
      <w:r w:rsidR="006B6D80" w:rsidRPr="007417EC">
        <w:t>para el desarrollo de la investigación</w:t>
      </w:r>
      <w:r w:rsidR="00CB25AA" w:rsidRPr="007417EC">
        <w:t>. Se identifica la población que será objeto de análisis mediante la aplicación del instrumento, y como fuente de estudio para la recopilación, análisis e interpretación de la información para documentar el estudio.</w:t>
      </w:r>
    </w:p>
    <w:p w14:paraId="20DD5A86" w14:textId="50B5B091" w:rsidR="00CB25AA" w:rsidRPr="007417EC" w:rsidRDefault="00497D8C" w:rsidP="00A94B2A">
      <w:pPr>
        <w:pStyle w:val="TextoPrincipal"/>
        <w:spacing w:line="360" w:lineRule="auto"/>
      </w:pPr>
      <w:r w:rsidRPr="007417EC">
        <w:t xml:space="preserve">Los enfoques de investigación </w:t>
      </w:r>
      <w:r w:rsidR="00574815" w:rsidRPr="007417EC">
        <w:t xml:space="preserve">nos ayudan a identificar la forma en que vamos a medir la información obtenida; El enfoque cualitativo busca principalmente la “dispersión o expansión” de los datos e información, mientras que el enfoque cuantitativo pretende “acotar” intencionalmente la información (medir con </w:t>
      </w:r>
      <w:r w:rsidR="00F34FA2" w:rsidRPr="007417EC">
        <w:t>precisión</w:t>
      </w:r>
      <w:r w:rsidR="00574815" w:rsidRPr="007417EC">
        <w:t xml:space="preserve"> las variables del estudio, tener “foco”)</w:t>
      </w:r>
      <w:r w:rsidR="00F34FA2" w:rsidRPr="007417EC">
        <w:t>.</w:t>
      </w:r>
    </w:p>
    <w:p w14:paraId="49F2F7C6" w14:textId="70BD2CF5" w:rsidR="00072485" w:rsidRPr="00260198" w:rsidRDefault="690F10B3" w:rsidP="00A94B2A">
      <w:pPr>
        <w:pStyle w:val="TextoPrincipal"/>
        <w:spacing w:line="360" w:lineRule="auto"/>
      </w:pPr>
      <w:r w:rsidRPr="007417EC">
        <w:t>Mient</w:t>
      </w:r>
      <w:r w:rsidRPr="00260198">
        <w:t>ras que un estudio cuantitativo se basa en investigaciones previas, el estudio cualitativo se fundamenta primordialmente en sí mismo</w:t>
      </w:r>
      <w:r w:rsidR="5D0788B6" w:rsidRPr="00260198">
        <w:t>; De ambos enfoques se derivan el enfoque mixto</w:t>
      </w:r>
      <w:r w:rsidRPr="00260198">
        <w:t xml:space="preserve">. </w:t>
      </w:r>
      <w:sdt>
        <w:sdtPr>
          <w:id w:val="156896509"/>
          <w:placeholder>
            <w:docPart w:val="DefaultPlaceholder_1081868574"/>
          </w:placeholder>
          <w:citation/>
        </w:sdtPr>
        <w:sdtEndPr/>
        <w:sdtContent>
          <w:r w:rsidR="009D2D5D" w:rsidRPr="00260198">
            <w:fldChar w:fldCharType="begin"/>
          </w:r>
          <w:r w:rsidR="009D2D5D" w:rsidRPr="00260198">
            <w:instrText xml:space="preserve"> CITATION Rob14 \l 18442 </w:instrText>
          </w:r>
          <w:r w:rsidR="009D2D5D" w:rsidRPr="00260198">
            <w:fldChar w:fldCharType="separate"/>
          </w:r>
          <w:r w:rsidR="36E71C24" w:rsidRPr="00260198">
            <w:rPr>
              <w:noProof/>
            </w:rPr>
            <w:t>(Sampieri, 2014)</w:t>
          </w:r>
          <w:r w:rsidR="009D2D5D" w:rsidRPr="00260198">
            <w:fldChar w:fldCharType="end"/>
          </w:r>
        </w:sdtContent>
      </w:sdt>
      <w:r w:rsidR="7365846C" w:rsidRPr="00260198">
        <w:t>.</w:t>
      </w:r>
    </w:p>
    <w:p w14:paraId="5AD53DD4" w14:textId="2625BED3" w:rsidR="00166EA1" w:rsidRPr="007417EC" w:rsidRDefault="00166EA1" w:rsidP="006A0B73">
      <w:pPr>
        <w:pStyle w:val="TextoPrincipal"/>
        <w:spacing w:line="360" w:lineRule="auto"/>
        <w:ind w:firstLine="0"/>
      </w:pPr>
    </w:p>
    <w:p w14:paraId="10077C55" w14:textId="77777777" w:rsidR="00072485" w:rsidRPr="007417EC" w:rsidRDefault="00072485" w:rsidP="001A16FB">
      <w:pPr>
        <w:pStyle w:val="Ttulo2"/>
        <w:numPr>
          <w:ilvl w:val="2"/>
          <w:numId w:val="15"/>
        </w:numPr>
        <w:spacing w:line="360" w:lineRule="auto"/>
        <w:ind w:left="1296"/>
        <w:rPr>
          <w:b w:val="0"/>
          <w:bCs w:val="0"/>
          <w:lang w:val="es-HN"/>
        </w:rPr>
        <w:sectPr w:rsidR="00072485" w:rsidRPr="007417EC" w:rsidSect="008C7614">
          <w:headerReference w:type="default" r:id="rId30"/>
          <w:footerReference w:type="default" r:id="rId31"/>
          <w:pgSz w:w="12240" w:h="15840" w:code="1"/>
          <w:pgMar w:top="1440" w:right="1440" w:bottom="1440" w:left="1440" w:header="709" w:footer="709" w:gutter="0"/>
          <w:pgNumType w:start="1"/>
          <w:cols w:space="708"/>
          <w:docGrid w:linePitch="360"/>
        </w:sectPr>
      </w:pPr>
    </w:p>
    <w:p w14:paraId="05DE2A2F" w14:textId="36492974" w:rsidR="00F560FD" w:rsidRPr="00683ABA" w:rsidRDefault="00A871DB" w:rsidP="001A16FB">
      <w:pPr>
        <w:pStyle w:val="Ttulo2"/>
        <w:numPr>
          <w:ilvl w:val="2"/>
          <w:numId w:val="15"/>
        </w:numPr>
        <w:spacing w:line="360" w:lineRule="auto"/>
        <w:ind w:left="1296"/>
        <w:rPr>
          <w:bCs w:val="0"/>
          <w:lang w:val="es-HN"/>
        </w:rPr>
      </w:pPr>
      <w:bookmarkStart w:id="54" w:name="_Toc156159588"/>
      <w:r w:rsidRPr="00683ABA">
        <w:rPr>
          <w:bCs w:val="0"/>
          <w:lang w:val="es-HN"/>
        </w:rPr>
        <w:lastRenderedPageBreak/>
        <w:t>MATRIZ METODOLÓGICA</w:t>
      </w:r>
      <w:bookmarkEnd w:id="54"/>
    </w:p>
    <w:p w14:paraId="356ABA83" w14:textId="2BDC775F" w:rsidR="00072485" w:rsidRPr="007417EC" w:rsidRDefault="00072485" w:rsidP="00072485">
      <w:pPr>
        <w:pStyle w:val="TextoPrincipal"/>
        <w:rPr>
          <w:b/>
        </w:rPr>
      </w:pPr>
      <w:bookmarkStart w:id="55" w:name="_Toc139329333"/>
      <w:r w:rsidRPr="007417EC">
        <w:rPr>
          <w:b/>
        </w:rPr>
        <w:t xml:space="preserve">Tabla </w:t>
      </w:r>
      <w:r w:rsidRPr="007417EC">
        <w:rPr>
          <w:b/>
        </w:rPr>
        <w:fldChar w:fldCharType="begin"/>
      </w:r>
      <w:r w:rsidRPr="007417EC">
        <w:rPr>
          <w:b/>
        </w:rPr>
        <w:instrText xml:space="preserve"> SEQ Tabla \* ARABIC </w:instrText>
      </w:r>
      <w:r w:rsidRPr="007417EC">
        <w:rPr>
          <w:b/>
        </w:rPr>
        <w:fldChar w:fldCharType="separate"/>
      </w:r>
      <w:r w:rsidRPr="007417EC">
        <w:rPr>
          <w:b/>
          <w:noProof/>
        </w:rPr>
        <w:t>1</w:t>
      </w:r>
      <w:r w:rsidRPr="007417EC">
        <w:rPr>
          <w:b/>
          <w:noProof/>
        </w:rPr>
        <w:fldChar w:fldCharType="end"/>
      </w:r>
      <w:r w:rsidRPr="007417EC">
        <w:rPr>
          <w:b/>
        </w:rPr>
        <w:t>. Matriz de congruencia metodológica</w:t>
      </w:r>
      <w:bookmarkEnd w:id="55"/>
    </w:p>
    <w:tbl>
      <w:tblPr>
        <w:tblW w:w="129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2"/>
        <w:gridCol w:w="2551"/>
        <w:gridCol w:w="3686"/>
        <w:gridCol w:w="1701"/>
        <w:gridCol w:w="2840"/>
      </w:tblGrid>
      <w:tr w:rsidR="006B3498" w:rsidRPr="007417EC" w14:paraId="4A702317" w14:textId="424AB7BF" w:rsidTr="0000441C">
        <w:trPr>
          <w:trHeight w:val="420"/>
          <w:jc w:val="center"/>
        </w:trPr>
        <w:tc>
          <w:tcPr>
            <w:tcW w:w="2122" w:type="dxa"/>
            <w:vMerge w:val="restart"/>
            <w:shd w:val="clear" w:color="auto" w:fill="002060"/>
            <w:vAlign w:val="center"/>
            <w:hideMark/>
          </w:tcPr>
          <w:p w14:paraId="5D2B569B" w14:textId="77777777" w:rsidR="006B3498" w:rsidRPr="007417EC" w:rsidRDefault="006B3498" w:rsidP="00AB4136">
            <w:pPr>
              <w:pStyle w:val="TextodeTablas"/>
              <w:rPr>
                <w:lang w:val="es-HN" w:eastAsia="es-HN"/>
              </w:rPr>
            </w:pPr>
            <w:r w:rsidRPr="007417EC">
              <w:rPr>
                <w:lang w:val="es-HN" w:eastAsia="es-HN"/>
              </w:rPr>
              <w:t>Titulo</w:t>
            </w:r>
          </w:p>
        </w:tc>
        <w:tc>
          <w:tcPr>
            <w:tcW w:w="6237" w:type="dxa"/>
            <w:gridSpan w:val="2"/>
            <w:shd w:val="clear" w:color="auto" w:fill="002060"/>
            <w:vAlign w:val="center"/>
            <w:hideMark/>
          </w:tcPr>
          <w:p w14:paraId="1F784C19" w14:textId="7B812B28" w:rsidR="006B3498" w:rsidRPr="007417EC" w:rsidRDefault="006B3498" w:rsidP="00AB4136">
            <w:pPr>
              <w:pStyle w:val="TextodeTablas"/>
              <w:rPr>
                <w:lang w:val="es-HN" w:eastAsia="es-HN"/>
              </w:rPr>
            </w:pPr>
            <w:r w:rsidRPr="007417EC">
              <w:rPr>
                <w:lang w:val="es-HN" w:eastAsia="es-HN"/>
              </w:rPr>
              <w:t>Objetivos de Investigación</w:t>
            </w:r>
          </w:p>
        </w:tc>
        <w:tc>
          <w:tcPr>
            <w:tcW w:w="1701" w:type="dxa"/>
            <w:vMerge w:val="restart"/>
            <w:shd w:val="clear" w:color="auto" w:fill="002060"/>
            <w:vAlign w:val="center"/>
          </w:tcPr>
          <w:p w14:paraId="218A6747" w14:textId="75F4BBCA" w:rsidR="006B3498" w:rsidRPr="007417EC" w:rsidRDefault="006B3498" w:rsidP="00AB4136">
            <w:pPr>
              <w:pStyle w:val="TextodeTablas"/>
              <w:rPr>
                <w:lang w:val="es-HN" w:eastAsia="es-HN"/>
              </w:rPr>
            </w:pPr>
            <w:r w:rsidRPr="007417EC">
              <w:rPr>
                <w:lang w:val="es-HN" w:eastAsia="es-HN"/>
              </w:rPr>
              <w:t>Variables</w:t>
            </w:r>
          </w:p>
        </w:tc>
        <w:tc>
          <w:tcPr>
            <w:tcW w:w="2840" w:type="dxa"/>
            <w:vMerge w:val="restart"/>
            <w:shd w:val="clear" w:color="auto" w:fill="002060"/>
            <w:vAlign w:val="center"/>
          </w:tcPr>
          <w:p w14:paraId="559A4614" w14:textId="63C6C115" w:rsidR="006B3498" w:rsidRPr="007417EC" w:rsidRDefault="006B3498" w:rsidP="00AB4136">
            <w:pPr>
              <w:pStyle w:val="TextodeTablas"/>
              <w:rPr>
                <w:lang w:val="es-HN" w:eastAsia="es-HN"/>
              </w:rPr>
            </w:pPr>
            <w:r w:rsidRPr="007417EC">
              <w:rPr>
                <w:lang w:val="es-HN" w:eastAsia="es-HN"/>
              </w:rPr>
              <w:t>Dimensiones</w:t>
            </w:r>
          </w:p>
        </w:tc>
      </w:tr>
      <w:tr w:rsidR="006B3498" w:rsidRPr="007417EC" w14:paraId="000E7FFB" w14:textId="5EE711FE" w:rsidTr="0000441C">
        <w:trPr>
          <w:trHeight w:val="300"/>
          <w:jc w:val="center"/>
        </w:trPr>
        <w:tc>
          <w:tcPr>
            <w:tcW w:w="2122" w:type="dxa"/>
            <w:vMerge/>
            <w:vAlign w:val="center"/>
            <w:hideMark/>
          </w:tcPr>
          <w:p w14:paraId="4AFF0212" w14:textId="77777777" w:rsidR="006B3498" w:rsidRPr="007417EC" w:rsidRDefault="006B3498" w:rsidP="00495EA9">
            <w:pPr>
              <w:pStyle w:val="TextodeTablas"/>
              <w:rPr>
                <w:lang w:val="es-HN" w:eastAsia="es-HN"/>
              </w:rPr>
            </w:pPr>
          </w:p>
        </w:tc>
        <w:tc>
          <w:tcPr>
            <w:tcW w:w="2551" w:type="dxa"/>
            <w:shd w:val="clear" w:color="auto" w:fill="002060"/>
            <w:vAlign w:val="center"/>
          </w:tcPr>
          <w:p w14:paraId="40A269FC" w14:textId="5A6A5E0D" w:rsidR="006B3498" w:rsidRPr="007417EC" w:rsidRDefault="006B3498" w:rsidP="00495EA9">
            <w:pPr>
              <w:pStyle w:val="TextodeTablas"/>
              <w:rPr>
                <w:lang w:val="es-HN" w:eastAsia="es-HN"/>
              </w:rPr>
            </w:pPr>
            <w:r w:rsidRPr="007417EC">
              <w:rPr>
                <w:lang w:val="es-HN" w:eastAsia="es-HN"/>
              </w:rPr>
              <w:t>General</w:t>
            </w:r>
          </w:p>
        </w:tc>
        <w:tc>
          <w:tcPr>
            <w:tcW w:w="3686" w:type="dxa"/>
            <w:shd w:val="clear" w:color="auto" w:fill="002060"/>
            <w:vAlign w:val="center"/>
          </w:tcPr>
          <w:p w14:paraId="31C8B6B3" w14:textId="3768DD4E" w:rsidR="006B3498" w:rsidRPr="007417EC" w:rsidRDefault="006B3498" w:rsidP="00495EA9">
            <w:pPr>
              <w:pStyle w:val="TextodeTablas"/>
              <w:rPr>
                <w:lang w:val="es-HN" w:eastAsia="es-HN"/>
              </w:rPr>
            </w:pPr>
            <w:r w:rsidRPr="007417EC">
              <w:rPr>
                <w:lang w:val="es-HN" w:eastAsia="es-HN"/>
              </w:rPr>
              <w:t>Específicos</w:t>
            </w:r>
          </w:p>
        </w:tc>
        <w:tc>
          <w:tcPr>
            <w:tcW w:w="1701" w:type="dxa"/>
            <w:vMerge/>
          </w:tcPr>
          <w:p w14:paraId="45E4063B" w14:textId="0EA1F305" w:rsidR="006B3498" w:rsidRPr="007417EC" w:rsidRDefault="006B3498" w:rsidP="00495EA9">
            <w:pPr>
              <w:pStyle w:val="TextodeTablas"/>
              <w:rPr>
                <w:lang w:val="es-HN" w:eastAsia="es-HN"/>
              </w:rPr>
            </w:pPr>
          </w:p>
        </w:tc>
        <w:tc>
          <w:tcPr>
            <w:tcW w:w="2840" w:type="dxa"/>
            <w:vMerge/>
          </w:tcPr>
          <w:p w14:paraId="22A08869" w14:textId="77777777" w:rsidR="006B3498" w:rsidRPr="007417EC" w:rsidRDefault="006B3498" w:rsidP="00495EA9">
            <w:pPr>
              <w:pStyle w:val="TextodeTablas"/>
              <w:rPr>
                <w:lang w:val="es-HN" w:eastAsia="es-HN"/>
              </w:rPr>
            </w:pPr>
          </w:p>
        </w:tc>
      </w:tr>
      <w:tr w:rsidR="006B3498" w:rsidRPr="00C0124C" w14:paraId="67C5A5DE" w14:textId="57310F17" w:rsidTr="0000441C">
        <w:trPr>
          <w:trHeight w:val="1598"/>
          <w:jc w:val="center"/>
        </w:trPr>
        <w:tc>
          <w:tcPr>
            <w:tcW w:w="2122" w:type="dxa"/>
            <w:vMerge w:val="restart"/>
            <w:shd w:val="clear" w:color="auto" w:fill="auto"/>
            <w:vAlign w:val="center"/>
            <w:hideMark/>
          </w:tcPr>
          <w:p w14:paraId="475078D4" w14:textId="16D4E026" w:rsidR="006B3498" w:rsidRPr="007417EC" w:rsidRDefault="00B35BB5" w:rsidP="00B35BB5">
            <w:pPr>
              <w:pStyle w:val="TextodeTablas"/>
              <w:jc w:val="left"/>
              <w:rPr>
                <w:color w:val="000000"/>
                <w:lang w:val="es-HN" w:eastAsia="es-HN"/>
              </w:rPr>
            </w:pPr>
            <w:r>
              <w:rPr>
                <w:color w:val="000000"/>
                <w:lang w:val="es-HN" w:eastAsia="es-HN"/>
              </w:rPr>
              <w:t>ANALISIS DE LOS NIVELES DE</w:t>
            </w:r>
            <w:r w:rsidR="006B3498" w:rsidRPr="007417EC">
              <w:rPr>
                <w:color w:val="000000"/>
                <w:lang w:val="es-HN" w:eastAsia="es-HN"/>
              </w:rPr>
              <w:t xml:space="preserve"> ESTRÉS </w:t>
            </w:r>
            <w:r>
              <w:rPr>
                <w:color w:val="000000"/>
                <w:lang w:val="es-HN" w:eastAsia="es-HN"/>
              </w:rPr>
              <w:t xml:space="preserve">Y </w:t>
            </w:r>
            <w:r w:rsidR="006B3498" w:rsidRPr="007417EC">
              <w:rPr>
                <w:color w:val="000000"/>
                <w:lang w:val="es-HN" w:eastAsia="es-HN"/>
              </w:rPr>
              <w:t xml:space="preserve">EN EL </w:t>
            </w:r>
            <w:r>
              <w:rPr>
                <w:color w:val="000000"/>
                <w:lang w:val="es-HN" w:eastAsia="es-HN"/>
              </w:rPr>
              <w:t xml:space="preserve">ENTORNO </w:t>
            </w:r>
            <w:r w:rsidR="006B3498" w:rsidRPr="007417EC">
              <w:rPr>
                <w:color w:val="000000"/>
                <w:lang w:val="es-HN" w:eastAsia="es-HN"/>
              </w:rPr>
              <w:t>LABORAL</w:t>
            </w:r>
            <w:r>
              <w:rPr>
                <w:color w:val="000000"/>
                <w:lang w:val="es-HN" w:eastAsia="es-HN"/>
              </w:rPr>
              <w:t xml:space="preserve"> DE UHY AUDITORES Y CONSULTORES</w:t>
            </w:r>
          </w:p>
        </w:tc>
        <w:tc>
          <w:tcPr>
            <w:tcW w:w="2551" w:type="dxa"/>
            <w:vMerge w:val="restart"/>
            <w:shd w:val="clear" w:color="auto" w:fill="auto"/>
            <w:noWrap/>
            <w:vAlign w:val="center"/>
          </w:tcPr>
          <w:p w14:paraId="08950F3C" w14:textId="74F05C90" w:rsidR="006B3498" w:rsidRPr="007417EC" w:rsidRDefault="006B3498" w:rsidP="00495EA9">
            <w:pPr>
              <w:pStyle w:val="TextodeTablas"/>
              <w:jc w:val="left"/>
              <w:rPr>
                <w:color w:val="000000"/>
                <w:lang w:val="es-419" w:eastAsia="es-HN"/>
              </w:rPr>
            </w:pPr>
            <w:r w:rsidRPr="007417EC">
              <w:rPr>
                <w:color w:val="000000"/>
                <w:lang w:val="es-419" w:eastAsia="es-HN"/>
              </w:rPr>
              <w:t>Determinar los niveles de estrés en los colaboradores de UHY Auditores y Consultores para elaborar un plan de mejora que contribuya en la productividad y el clima laboral.</w:t>
            </w:r>
          </w:p>
        </w:tc>
        <w:tc>
          <w:tcPr>
            <w:tcW w:w="3686" w:type="dxa"/>
            <w:shd w:val="clear" w:color="auto" w:fill="auto"/>
            <w:vAlign w:val="center"/>
          </w:tcPr>
          <w:p w14:paraId="597631E9" w14:textId="648451BC" w:rsidR="006B3498" w:rsidRPr="007417EC" w:rsidRDefault="006B3498" w:rsidP="00495EA9">
            <w:pPr>
              <w:pStyle w:val="TextodeTablas"/>
              <w:jc w:val="left"/>
              <w:rPr>
                <w:color w:val="000000"/>
                <w:lang w:val="es-419" w:eastAsia="es-HN"/>
              </w:rPr>
            </w:pPr>
            <w:r w:rsidRPr="007417EC">
              <w:rPr>
                <w:color w:val="000000"/>
                <w:lang w:val="es-419" w:eastAsia="es-HN"/>
              </w:rPr>
              <w:t>Determinar los factores que influyen en los niveles de estrés en los colaboradores de UHY Auditores y Consultores.</w:t>
            </w:r>
          </w:p>
        </w:tc>
        <w:tc>
          <w:tcPr>
            <w:tcW w:w="1701" w:type="dxa"/>
            <w:vAlign w:val="center"/>
          </w:tcPr>
          <w:p w14:paraId="5C117979" w14:textId="610FC5E9" w:rsidR="006B3498" w:rsidRPr="007417EC" w:rsidRDefault="006B3498" w:rsidP="00272CC6">
            <w:pPr>
              <w:pStyle w:val="TextodeTablas"/>
              <w:jc w:val="left"/>
              <w:rPr>
                <w:color w:val="000000"/>
                <w:lang w:val="es-HN" w:eastAsia="es-HN"/>
              </w:rPr>
            </w:pPr>
            <w:r w:rsidRPr="007417EC">
              <w:rPr>
                <w:color w:val="000000"/>
                <w:lang w:val="es-HN" w:eastAsia="es-HN"/>
              </w:rPr>
              <w:t>Niveles de Estrés</w:t>
            </w:r>
          </w:p>
        </w:tc>
        <w:tc>
          <w:tcPr>
            <w:tcW w:w="2840" w:type="dxa"/>
            <w:vAlign w:val="center"/>
          </w:tcPr>
          <w:p w14:paraId="485CD02B" w14:textId="529F6BC1" w:rsidR="006B3498" w:rsidRPr="007417EC" w:rsidRDefault="006B3498" w:rsidP="767B70F4">
            <w:pPr>
              <w:rPr>
                <w:lang w:val="es-419"/>
              </w:rPr>
            </w:pPr>
            <w:r w:rsidRPr="007417EC">
              <w:rPr>
                <w:rFonts w:ascii="Times New Roman" w:eastAsia="Times New Roman" w:hAnsi="Times New Roman" w:cs="Times New Roman"/>
                <w:color w:val="000000" w:themeColor="text1"/>
                <w:sz w:val="20"/>
                <w:szCs w:val="20"/>
                <w:lang w:val="es-HN"/>
              </w:rPr>
              <w:t>Manejo de conflictos</w:t>
            </w:r>
          </w:p>
          <w:p w14:paraId="5B65696A" w14:textId="4E56384F" w:rsidR="006B3498" w:rsidRPr="007417EC" w:rsidRDefault="006B3498" w:rsidP="767B70F4">
            <w:pPr>
              <w:rPr>
                <w:lang w:val="es-419"/>
              </w:rPr>
            </w:pPr>
            <w:r w:rsidRPr="007417EC">
              <w:rPr>
                <w:rFonts w:ascii="Times New Roman" w:eastAsia="Times New Roman" w:hAnsi="Times New Roman" w:cs="Times New Roman"/>
                <w:color w:val="000000" w:themeColor="text1"/>
                <w:sz w:val="20"/>
                <w:szCs w:val="20"/>
                <w:lang w:val="es-HN"/>
              </w:rPr>
              <w:t>Cultura organizacional</w:t>
            </w:r>
          </w:p>
        </w:tc>
      </w:tr>
      <w:tr w:rsidR="006B3498" w:rsidRPr="00C0124C" w14:paraId="24B57636" w14:textId="3D6EE9D7" w:rsidTr="0000441C">
        <w:trPr>
          <w:trHeight w:val="2253"/>
          <w:jc w:val="center"/>
        </w:trPr>
        <w:tc>
          <w:tcPr>
            <w:tcW w:w="2122" w:type="dxa"/>
            <w:vMerge/>
            <w:vAlign w:val="center"/>
            <w:hideMark/>
          </w:tcPr>
          <w:p w14:paraId="24793301" w14:textId="77777777" w:rsidR="006B3498" w:rsidRPr="007417EC" w:rsidRDefault="006B3498" w:rsidP="00495EA9">
            <w:pPr>
              <w:pStyle w:val="TextodeTablas"/>
              <w:jc w:val="left"/>
              <w:rPr>
                <w:color w:val="000000"/>
                <w:lang w:val="es-HN" w:eastAsia="es-HN"/>
              </w:rPr>
            </w:pPr>
          </w:p>
        </w:tc>
        <w:tc>
          <w:tcPr>
            <w:tcW w:w="2551" w:type="dxa"/>
            <w:vMerge/>
            <w:vAlign w:val="center"/>
          </w:tcPr>
          <w:p w14:paraId="485403A7" w14:textId="1A5970F4" w:rsidR="006B3498" w:rsidRPr="007417EC" w:rsidRDefault="006B3498" w:rsidP="00495EA9">
            <w:pPr>
              <w:pStyle w:val="TextodeTablas"/>
              <w:jc w:val="left"/>
              <w:rPr>
                <w:color w:val="000000"/>
                <w:lang w:val="es-HN" w:eastAsia="es-HN"/>
              </w:rPr>
            </w:pPr>
          </w:p>
        </w:tc>
        <w:tc>
          <w:tcPr>
            <w:tcW w:w="3686" w:type="dxa"/>
            <w:shd w:val="clear" w:color="auto" w:fill="auto"/>
            <w:vAlign w:val="center"/>
          </w:tcPr>
          <w:p w14:paraId="5A1CF961" w14:textId="372770B3" w:rsidR="006B3498" w:rsidRPr="007417EC" w:rsidRDefault="006B3498" w:rsidP="00495EA9">
            <w:pPr>
              <w:pStyle w:val="TextodeTablas"/>
              <w:jc w:val="left"/>
              <w:rPr>
                <w:color w:val="000000"/>
                <w:lang w:val="es-419" w:eastAsia="es-HN"/>
              </w:rPr>
            </w:pPr>
            <w:r w:rsidRPr="007417EC">
              <w:rPr>
                <w:color w:val="000000"/>
                <w:lang w:val="es-419" w:eastAsia="es-HN"/>
              </w:rPr>
              <w:t>Analizar la productividad laboral de los colaboradores de UHY Auditores y Consultores y determinar cómo está relacionada con los niveles de estrés.</w:t>
            </w:r>
          </w:p>
        </w:tc>
        <w:tc>
          <w:tcPr>
            <w:tcW w:w="1701" w:type="dxa"/>
            <w:vAlign w:val="center"/>
          </w:tcPr>
          <w:p w14:paraId="065F6C6A" w14:textId="562D0E5A" w:rsidR="006B3498" w:rsidRPr="007417EC" w:rsidRDefault="006B3498" w:rsidP="002C3D73">
            <w:pPr>
              <w:pStyle w:val="TextodeTablas"/>
              <w:jc w:val="left"/>
              <w:rPr>
                <w:color w:val="000000"/>
                <w:lang w:val="es-HN" w:eastAsia="es-HN"/>
              </w:rPr>
            </w:pPr>
            <w:r w:rsidRPr="007417EC">
              <w:rPr>
                <w:color w:val="000000"/>
                <w:lang w:val="es-HN" w:eastAsia="es-HN"/>
              </w:rPr>
              <w:t>Productividad</w:t>
            </w:r>
          </w:p>
        </w:tc>
        <w:tc>
          <w:tcPr>
            <w:tcW w:w="2840" w:type="dxa"/>
            <w:vAlign w:val="center"/>
          </w:tcPr>
          <w:p w14:paraId="2FD36DCD" w14:textId="0C4B7B73" w:rsidR="006B3498" w:rsidRPr="007417EC" w:rsidRDefault="006B3498" w:rsidP="00272CC6">
            <w:pPr>
              <w:pStyle w:val="TextodeTablas"/>
              <w:jc w:val="left"/>
              <w:rPr>
                <w:color w:val="000000"/>
                <w:lang w:val="es-HN" w:eastAsia="es-HN"/>
              </w:rPr>
            </w:pPr>
            <w:r w:rsidRPr="007417EC">
              <w:rPr>
                <w:szCs w:val="20"/>
                <w:lang w:val="es-419"/>
              </w:rPr>
              <w:t>Políticas lineamientos, procedimientos, manuales, supervisión y guías.</w:t>
            </w:r>
          </w:p>
        </w:tc>
      </w:tr>
      <w:tr w:rsidR="006B3498" w:rsidRPr="00C0124C" w14:paraId="50A18D57" w14:textId="1FD157DB" w:rsidTr="0000441C">
        <w:trPr>
          <w:trHeight w:val="2120"/>
          <w:jc w:val="center"/>
        </w:trPr>
        <w:tc>
          <w:tcPr>
            <w:tcW w:w="2122" w:type="dxa"/>
            <w:vMerge/>
            <w:vAlign w:val="center"/>
            <w:hideMark/>
          </w:tcPr>
          <w:p w14:paraId="6084B621" w14:textId="77777777" w:rsidR="006B3498" w:rsidRPr="007417EC" w:rsidRDefault="006B3498" w:rsidP="00495EA9">
            <w:pPr>
              <w:pStyle w:val="TextodeTablas"/>
              <w:jc w:val="left"/>
              <w:rPr>
                <w:color w:val="000000"/>
                <w:lang w:val="es-HN" w:eastAsia="es-HN"/>
              </w:rPr>
            </w:pPr>
          </w:p>
        </w:tc>
        <w:tc>
          <w:tcPr>
            <w:tcW w:w="2551" w:type="dxa"/>
            <w:vMerge/>
            <w:noWrap/>
            <w:vAlign w:val="center"/>
          </w:tcPr>
          <w:p w14:paraId="3CFD657F" w14:textId="13BE7729" w:rsidR="006B3498" w:rsidRPr="007417EC" w:rsidRDefault="006B3498" w:rsidP="00495EA9">
            <w:pPr>
              <w:pStyle w:val="TextodeTablas"/>
              <w:jc w:val="left"/>
              <w:rPr>
                <w:color w:val="000000"/>
                <w:lang w:val="es-HN" w:eastAsia="es-HN"/>
              </w:rPr>
            </w:pPr>
          </w:p>
        </w:tc>
        <w:tc>
          <w:tcPr>
            <w:tcW w:w="3686" w:type="dxa"/>
            <w:shd w:val="clear" w:color="auto" w:fill="auto"/>
            <w:vAlign w:val="center"/>
          </w:tcPr>
          <w:p w14:paraId="602B99F1" w14:textId="23F4EAFC" w:rsidR="006B3498" w:rsidRPr="007417EC" w:rsidRDefault="006B3498" w:rsidP="00495EA9">
            <w:pPr>
              <w:pStyle w:val="TextodeTablas"/>
              <w:jc w:val="left"/>
              <w:rPr>
                <w:color w:val="000000"/>
                <w:lang w:val="es-HN" w:eastAsia="es-HN"/>
              </w:rPr>
            </w:pPr>
            <w:r w:rsidRPr="007417EC">
              <w:rPr>
                <w:color w:val="000000"/>
                <w:lang w:val="es-419" w:eastAsia="es-HN"/>
              </w:rPr>
              <w:t>Elaborar una propuesta de mejora que contribuya a mejorar la productividad y clima laboral de la empresa abordados desde la perspectiva de la disminución del estrés.</w:t>
            </w:r>
          </w:p>
        </w:tc>
        <w:tc>
          <w:tcPr>
            <w:tcW w:w="1701" w:type="dxa"/>
            <w:vAlign w:val="center"/>
          </w:tcPr>
          <w:p w14:paraId="2BF9C28B" w14:textId="4FC6228E" w:rsidR="006B3498" w:rsidRPr="007417EC" w:rsidRDefault="006B3498" w:rsidP="00272CC6">
            <w:pPr>
              <w:pStyle w:val="TextodeTablas"/>
              <w:jc w:val="left"/>
              <w:rPr>
                <w:color w:val="000000"/>
                <w:lang w:val="es-HN" w:eastAsia="es-HN"/>
              </w:rPr>
            </w:pPr>
            <w:r w:rsidRPr="007417EC">
              <w:rPr>
                <w:color w:val="000000"/>
                <w:lang w:val="es-HN" w:eastAsia="es-HN"/>
              </w:rPr>
              <w:t>Clima Laboral,</w:t>
            </w:r>
          </w:p>
          <w:p w14:paraId="39942B25" w14:textId="59D2BFB3" w:rsidR="006B3498" w:rsidRPr="007417EC" w:rsidRDefault="006B3498" w:rsidP="00272CC6">
            <w:pPr>
              <w:pStyle w:val="TextodeTablas"/>
              <w:jc w:val="left"/>
              <w:rPr>
                <w:color w:val="000000"/>
                <w:lang w:val="es-HN" w:eastAsia="es-HN"/>
              </w:rPr>
            </w:pPr>
            <w:r w:rsidRPr="007417EC">
              <w:rPr>
                <w:color w:val="000000"/>
                <w:lang w:val="es-HN" w:eastAsia="es-HN"/>
              </w:rPr>
              <w:t>Salud</w:t>
            </w:r>
            <w:r w:rsidR="00193FCF" w:rsidRPr="007417EC">
              <w:rPr>
                <w:color w:val="000000"/>
                <w:lang w:val="es-HN" w:eastAsia="es-HN"/>
              </w:rPr>
              <w:t xml:space="preserve"> física,</w:t>
            </w:r>
            <w:r w:rsidRPr="007417EC">
              <w:rPr>
                <w:color w:val="000000"/>
                <w:lang w:val="es-HN" w:eastAsia="es-HN"/>
              </w:rPr>
              <w:t xml:space="preserve"> mental y emocional </w:t>
            </w:r>
          </w:p>
        </w:tc>
        <w:tc>
          <w:tcPr>
            <w:tcW w:w="2840" w:type="dxa"/>
            <w:vAlign w:val="center"/>
          </w:tcPr>
          <w:p w14:paraId="7849D66E" w14:textId="77777777" w:rsidR="006B3498" w:rsidRPr="007417EC" w:rsidRDefault="006B3498" w:rsidP="00272CC6">
            <w:pPr>
              <w:pStyle w:val="TextodeTablas"/>
              <w:jc w:val="left"/>
              <w:rPr>
                <w:szCs w:val="20"/>
                <w:lang w:val="es-419"/>
              </w:rPr>
            </w:pPr>
            <w:r w:rsidRPr="007417EC">
              <w:rPr>
                <w:szCs w:val="20"/>
                <w:lang w:val="es-419"/>
              </w:rPr>
              <w:t>Condiciones laborales adecuadas.</w:t>
            </w:r>
          </w:p>
          <w:p w14:paraId="46722B38" w14:textId="77777777" w:rsidR="006B3498" w:rsidRPr="007417EC" w:rsidRDefault="006B3498" w:rsidP="00272CC6">
            <w:pPr>
              <w:pStyle w:val="TextodeTablas"/>
              <w:jc w:val="left"/>
              <w:rPr>
                <w:szCs w:val="20"/>
                <w:lang w:val="es-419"/>
              </w:rPr>
            </w:pPr>
            <w:r w:rsidRPr="007417EC">
              <w:rPr>
                <w:szCs w:val="20"/>
                <w:lang w:val="es-419"/>
              </w:rPr>
              <w:t>Relaciones interpersonales entre compañeros y jefes.</w:t>
            </w:r>
          </w:p>
          <w:p w14:paraId="6501DC8C" w14:textId="44B77329" w:rsidR="006B3498" w:rsidRPr="007417EC" w:rsidRDefault="006B3498" w:rsidP="00272CC6">
            <w:pPr>
              <w:pStyle w:val="TextodeTablas"/>
              <w:jc w:val="left"/>
              <w:rPr>
                <w:color w:val="000000"/>
                <w:lang w:val="es-HN" w:eastAsia="es-HN"/>
              </w:rPr>
            </w:pPr>
            <w:r w:rsidRPr="007417EC">
              <w:rPr>
                <w:szCs w:val="20"/>
                <w:lang w:val="es-419"/>
              </w:rPr>
              <w:t>Presupuesto de tiempo y entrega.</w:t>
            </w:r>
          </w:p>
        </w:tc>
      </w:tr>
    </w:tbl>
    <w:p w14:paraId="59DA86F0" w14:textId="0B7F0774" w:rsidR="0000441C" w:rsidRPr="007417EC" w:rsidRDefault="0000441C" w:rsidP="0000441C">
      <w:pPr>
        <w:pStyle w:val="TextoPrincipal"/>
        <w:spacing w:line="360" w:lineRule="auto"/>
        <w:ind w:firstLine="0"/>
      </w:pPr>
    </w:p>
    <w:p w14:paraId="7A5F0EE9" w14:textId="73B2ABF6" w:rsidR="0000441C" w:rsidRPr="005A46CE" w:rsidRDefault="005A46CE" w:rsidP="005A46CE">
      <w:pPr>
        <w:ind w:firstLine="576"/>
        <w:rPr>
          <w:rFonts w:ascii="Times New Roman" w:hAnsi="Times New Roman" w:cs="Times New Roman"/>
          <w:b/>
          <w:sz w:val="24"/>
          <w:szCs w:val="24"/>
          <w:lang w:val="es-419"/>
        </w:rPr>
      </w:pPr>
      <w:r w:rsidRPr="005A46CE">
        <w:rPr>
          <w:rFonts w:ascii="Times New Roman" w:hAnsi="Times New Roman" w:cs="Times New Roman"/>
          <w:b/>
          <w:sz w:val="24"/>
          <w:szCs w:val="24"/>
          <w:lang w:val="es-HN"/>
        </w:rPr>
        <w:t>Tabla 1:</w:t>
      </w:r>
      <w:r>
        <w:rPr>
          <w:rFonts w:ascii="Times New Roman" w:hAnsi="Times New Roman" w:cs="Times New Roman"/>
          <w:b/>
          <w:sz w:val="24"/>
          <w:szCs w:val="24"/>
          <w:lang w:val="es-HN"/>
        </w:rPr>
        <w:t xml:space="preserve"> </w:t>
      </w:r>
      <w:r w:rsidRPr="005A46CE">
        <w:rPr>
          <w:rFonts w:ascii="Times New Roman" w:hAnsi="Times New Roman" w:cs="Times New Roman"/>
          <w:b/>
          <w:sz w:val="24"/>
          <w:szCs w:val="24"/>
          <w:lang w:val="es-HN"/>
        </w:rPr>
        <w:t>Matriz de congruencia metodológica</w:t>
      </w:r>
    </w:p>
    <w:p w14:paraId="3C5137B3" w14:textId="08A288D8" w:rsidR="00072485" w:rsidRPr="007417EC" w:rsidRDefault="00072485" w:rsidP="0000441C">
      <w:pPr>
        <w:tabs>
          <w:tab w:val="left" w:pos="5505"/>
        </w:tabs>
        <w:rPr>
          <w:lang w:val="es-HN"/>
        </w:rPr>
        <w:sectPr w:rsidR="00072485" w:rsidRPr="007417EC" w:rsidSect="008C7614">
          <w:headerReference w:type="default" r:id="rId32"/>
          <w:footerReference w:type="default" r:id="rId33"/>
          <w:pgSz w:w="15840" w:h="12240" w:orient="landscape" w:code="1"/>
          <w:pgMar w:top="720" w:right="720" w:bottom="720" w:left="720" w:header="709" w:footer="709" w:gutter="0"/>
          <w:pgNumType w:start="50"/>
          <w:cols w:space="708"/>
          <w:docGrid w:linePitch="360"/>
        </w:sectPr>
      </w:pPr>
    </w:p>
    <w:p w14:paraId="5B2668EF" w14:textId="0A3978C3" w:rsidR="00210E95" w:rsidRPr="007417EC" w:rsidRDefault="00210E95" w:rsidP="0000441C">
      <w:pPr>
        <w:pStyle w:val="TextoPrincipal"/>
        <w:spacing w:line="360" w:lineRule="auto"/>
        <w:ind w:firstLine="0"/>
      </w:pPr>
    </w:p>
    <w:p w14:paraId="00A0B0F1" w14:textId="03C4C972" w:rsidR="00F560FD" w:rsidRPr="00726A65" w:rsidRDefault="00A871DB" w:rsidP="001A16FB">
      <w:pPr>
        <w:pStyle w:val="Ttulo2"/>
        <w:numPr>
          <w:ilvl w:val="2"/>
          <w:numId w:val="15"/>
        </w:numPr>
        <w:spacing w:line="360" w:lineRule="auto"/>
        <w:ind w:left="1296"/>
        <w:rPr>
          <w:bCs w:val="0"/>
          <w:lang w:val="es-HN"/>
        </w:rPr>
      </w:pPr>
      <w:bookmarkStart w:id="56" w:name="_Toc156159589"/>
      <w:r w:rsidRPr="00726A65">
        <w:rPr>
          <w:bCs w:val="0"/>
          <w:lang w:val="es-HN"/>
        </w:rPr>
        <w:t>ESQUEMA DE VARIABLES DE ESTUDIO</w:t>
      </w:r>
      <w:bookmarkEnd w:id="56"/>
    </w:p>
    <w:p w14:paraId="2F70D47C" w14:textId="77777777" w:rsidR="00E860CA" w:rsidRPr="007417EC" w:rsidRDefault="00E860CA" w:rsidP="00E860CA">
      <w:pPr>
        <w:pStyle w:val="TextoPrincipal"/>
      </w:pPr>
    </w:p>
    <w:p w14:paraId="16DC183F" w14:textId="20ACE8E0" w:rsidR="00F560FD" w:rsidRPr="007417EC" w:rsidRDefault="00211D30" w:rsidP="00A94B2A">
      <w:pPr>
        <w:pStyle w:val="TextoPrincipal"/>
        <w:spacing w:line="360" w:lineRule="auto"/>
      </w:pPr>
      <w:r w:rsidRPr="007417EC">
        <w:rPr>
          <w:noProof/>
          <w:lang w:val="es-419" w:eastAsia="es-419"/>
        </w:rPr>
        <w:drawing>
          <wp:inline distT="0" distB="0" distL="0" distR="0" wp14:anchorId="246E96D1" wp14:editId="229F8B59">
            <wp:extent cx="5486400" cy="3200400"/>
            <wp:effectExtent l="0" t="0" r="0" b="38100"/>
            <wp:docPr id="18" name="Diagrama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14:paraId="429650CF" w14:textId="6DCC1AD4" w:rsidR="00211D30" w:rsidRPr="007417EC" w:rsidRDefault="00211D30" w:rsidP="00A94B2A">
      <w:pPr>
        <w:pStyle w:val="TextoPrincipal"/>
        <w:spacing w:line="360" w:lineRule="auto"/>
      </w:pPr>
    </w:p>
    <w:p w14:paraId="4A2E3AF7" w14:textId="4DB7FEE4" w:rsidR="001B246A" w:rsidRPr="007417EC" w:rsidRDefault="00377064" w:rsidP="00A94B2A">
      <w:pPr>
        <w:pStyle w:val="TextoPrincipal"/>
        <w:spacing w:line="360" w:lineRule="auto"/>
        <w:rPr>
          <w:b/>
        </w:rPr>
      </w:pPr>
      <w:r>
        <w:rPr>
          <w:b/>
        </w:rPr>
        <w:t>Figura 8</w:t>
      </w:r>
      <w:r w:rsidR="006420AB" w:rsidRPr="007417EC">
        <w:rPr>
          <w:b/>
        </w:rPr>
        <w:t>: Esquema de Variables de Estudio.</w:t>
      </w:r>
    </w:p>
    <w:p w14:paraId="560611B4" w14:textId="3C033201" w:rsidR="001B246A" w:rsidRPr="007417EC" w:rsidRDefault="001B246A" w:rsidP="00A94B2A">
      <w:pPr>
        <w:pStyle w:val="TextoPrincipal"/>
        <w:spacing w:line="360" w:lineRule="auto"/>
      </w:pPr>
    </w:p>
    <w:p w14:paraId="61A2287A" w14:textId="75D87121" w:rsidR="001B246A" w:rsidRPr="007417EC" w:rsidRDefault="001B246A" w:rsidP="00A94B2A">
      <w:pPr>
        <w:pStyle w:val="TextoPrincipal"/>
        <w:spacing w:line="360" w:lineRule="auto"/>
      </w:pPr>
    </w:p>
    <w:p w14:paraId="0B78F71A" w14:textId="3A0395B4" w:rsidR="001B246A" w:rsidRPr="007417EC" w:rsidRDefault="001B246A" w:rsidP="00A94B2A">
      <w:pPr>
        <w:pStyle w:val="TextoPrincipal"/>
        <w:spacing w:line="360" w:lineRule="auto"/>
      </w:pPr>
    </w:p>
    <w:p w14:paraId="3692DE5A" w14:textId="26CE8338" w:rsidR="001B246A" w:rsidRPr="007417EC" w:rsidRDefault="001B246A" w:rsidP="00A94B2A">
      <w:pPr>
        <w:pStyle w:val="TextoPrincipal"/>
        <w:spacing w:line="360" w:lineRule="auto"/>
      </w:pPr>
    </w:p>
    <w:p w14:paraId="5B8CD45B" w14:textId="471FDFE0" w:rsidR="001B246A" w:rsidRPr="007417EC" w:rsidRDefault="001B246A" w:rsidP="00A94B2A">
      <w:pPr>
        <w:pStyle w:val="TextoPrincipal"/>
        <w:spacing w:line="360" w:lineRule="auto"/>
      </w:pPr>
    </w:p>
    <w:p w14:paraId="2CDC63BA" w14:textId="7E2A99B2" w:rsidR="001B246A" w:rsidRPr="007417EC" w:rsidRDefault="001B246A" w:rsidP="00A94B2A">
      <w:pPr>
        <w:pStyle w:val="TextoPrincipal"/>
        <w:spacing w:line="360" w:lineRule="auto"/>
      </w:pPr>
    </w:p>
    <w:p w14:paraId="435746A9" w14:textId="00DDCEA3" w:rsidR="001B246A" w:rsidRPr="007417EC" w:rsidRDefault="001B246A" w:rsidP="00A94B2A">
      <w:pPr>
        <w:pStyle w:val="TextoPrincipal"/>
        <w:spacing w:line="360" w:lineRule="auto"/>
      </w:pPr>
    </w:p>
    <w:p w14:paraId="584CEA2D" w14:textId="06E5CC00" w:rsidR="001B246A" w:rsidRPr="007417EC" w:rsidRDefault="001B246A" w:rsidP="00A94B2A">
      <w:pPr>
        <w:pStyle w:val="TextoPrincipal"/>
        <w:spacing w:line="360" w:lineRule="auto"/>
      </w:pPr>
    </w:p>
    <w:p w14:paraId="38CFE0EF" w14:textId="77777777" w:rsidR="001B246A" w:rsidRPr="007417EC" w:rsidRDefault="001B246A" w:rsidP="00A94B2A">
      <w:pPr>
        <w:pStyle w:val="TextoPrincipal"/>
        <w:spacing w:line="360" w:lineRule="auto"/>
      </w:pPr>
    </w:p>
    <w:p w14:paraId="0FD11E1B" w14:textId="77777777" w:rsidR="0033073C" w:rsidRPr="007417EC" w:rsidRDefault="0033073C" w:rsidP="001A16FB">
      <w:pPr>
        <w:pStyle w:val="Ttulo2"/>
        <w:numPr>
          <w:ilvl w:val="2"/>
          <w:numId w:val="15"/>
        </w:numPr>
        <w:spacing w:line="360" w:lineRule="auto"/>
        <w:ind w:left="1296"/>
        <w:rPr>
          <w:b w:val="0"/>
          <w:bCs w:val="0"/>
          <w:lang w:val="es-HN"/>
        </w:rPr>
        <w:sectPr w:rsidR="0033073C" w:rsidRPr="007417EC" w:rsidSect="008C7614">
          <w:headerReference w:type="default" r:id="rId39"/>
          <w:footerReference w:type="default" r:id="rId40"/>
          <w:pgSz w:w="12240" w:h="15840" w:code="1"/>
          <w:pgMar w:top="1440" w:right="1440" w:bottom="1440" w:left="1440" w:header="709" w:footer="709" w:gutter="0"/>
          <w:pgNumType w:start="50"/>
          <w:cols w:space="708"/>
          <w:docGrid w:linePitch="360"/>
        </w:sectPr>
      </w:pPr>
    </w:p>
    <w:p w14:paraId="7E8CD441" w14:textId="62AFED14" w:rsidR="00F560FD" w:rsidRPr="00EA12F0" w:rsidRDefault="00A871DB" w:rsidP="001A16FB">
      <w:pPr>
        <w:pStyle w:val="Ttulo2"/>
        <w:numPr>
          <w:ilvl w:val="2"/>
          <w:numId w:val="15"/>
        </w:numPr>
        <w:spacing w:line="360" w:lineRule="auto"/>
        <w:ind w:left="1296"/>
        <w:rPr>
          <w:bCs w:val="0"/>
          <w:lang w:val="es-HN"/>
        </w:rPr>
      </w:pPr>
      <w:bookmarkStart w:id="57" w:name="_Toc156159590"/>
      <w:r w:rsidRPr="00EA12F0">
        <w:rPr>
          <w:bCs w:val="0"/>
          <w:lang w:val="es-HN"/>
        </w:rPr>
        <w:lastRenderedPageBreak/>
        <w:t>OPERACIONALIZACIÓN DE LAS VARIABLES</w:t>
      </w:r>
      <w:bookmarkEnd w:id="57"/>
    </w:p>
    <w:p w14:paraId="7BB7B06E" w14:textId="67293DC1" w:rsidR="00F560FD" w:rsidRDefault="002B111B" w:rsidP="00A94B2A">
      <w:pPr>
        <w:pStyle w:val="TextoPrincipal"/>
        <w:spacing w:line="360" w:lineRule="auto"/>
        <w:rPr>
          <w:lang w:val="es-419"/>
        </w:rPr>
      </w:pPr>
      <w:r w:rsidRPr="002B111B">
        <w:rPr>
          <w:noProof/>
          <w:lang w:val="es-419" w:eastAsia="es-419"/>
        </w:rPr>
        <w:drawing>
          <wp:inline distT="0" distB="0" distL="0" distR="0" wp14:anchorId="2871C040" wp14:editId="0987BA11">
            <wp:extent cx="8229600" cy="4787900"/>
            <wp:effectExtent l="0" t="0" r="0" b="0"/>
            <wp:docPr id="47883157" name="Imagen 47883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8229600" cy="4787900"/>
                    </a:xfrm>
                    <a:prstGeom prst="rect">
                      <a:avLst/>
                    </a:prstGeom>
                  </pic:spPr>
                </pic:pic>
              </a:graphicData>
            </a:graphic>
          </wp:inline>
        </w:drawing>
      </w:r>
    </w:p>
    <w:p w14:paraId="343309DA" w14:textId="08DB4C26" w:rsidR="002B111B" w:rsidRDefault="002B111B" w:rsidP="00A94B2A">
      <w:pPr>
        <w:pStyle w:val="TextoPrincipal"/>
        <w:spacing w:line="360" w:lineRule="auto"/>
        <w:rPr>
          <w:lang w:val="es-419"/>
        </w:rPr>
      </w:pPr>
    </w:p>
    <w:p w14:paraId="6004F763" w14:textId="3190407B" w:rsidR="007A6106" w:rsidRDefault="007A6106" w:rsidP="00A94B2A">
      <w:pPr>
        <w:pStyle w:val="TextoPrincipal"/>
        <w:spacing w:line="360" w:lineRule="auto"/>
        <w:rPr>
          <w:lang w:val="es-419"/>
        </w:rPr>
      </w:pPr>
    </w:p>
    <w:p w14:paraId="2DA1A5A7" w14:textId="7CF8A975" w:rsidR="002B111B" w:rsidRDefault="007A6106" w:rsidP="00A94B2A">
      <w:pPr>
        <w:pStyle w:val="TextoPrincipal"/>
        <w:spacing w:line="360" w:lineRule="auto"/>
        <w:rPr>
          <w:lang w:val="es-419"/>
        </w:rPr>
      </w:pPr>
      <w:r>
        <w:rPr>
          <w:b/>
          <w:lang w:val="es-419"/>
        </w:rPr>
        <w:lastRenderedPageBreak/>
        <w:t xml:space="preserve">Continuación de </w:t>
      </w:r>
      <w:r w:rsidRPr="002B111B">
        <w:rPr>
          <w:b/>
          <w:lang w:val="es-419"/>
        </w:rPr>
        <w:t>Tabla 2: Operacionalización de las Variables.</w:t>
      </w:r>
    </w:p>
    <w:p w14:paraId="73514C19" w14:textId="5BAEFE85" w:rsidR="002B111B" w:rsidRDefault="002B111B" w:rsidP="00A94B2A">
      <w:pPr>
        <w:pStyle w:val="TextoPrincipal"/>
        <w:spacing w:line="360" w:lineRule="auto"/>
        <w:rPr>
          <w:lang w:val="es-419"/>
        </w:rPr>
      </w:pPr>
      <w:r w:rsidRPr="002B111B">
        <w:rPr>
          <w:noProof/>
          <w:lang w:val="es-419" w:eastAsia="es-419"/>
        </w:rPr>
        <w:drawing>
          <wp:inline distT="0" distB="0" distL="0" distR="0" wp14:anchorId="48B378B7" wp14:editId="5D54EE80">
            <wp:extent cx="8229600" cy="4455160"/>
            <wp:effectExtent l="0" t="0" r="0" b="2540"/>
            <wp:docPr id="47883158" name="Imagen 47883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8229600" cy="4455160"/>
                    </a:xfrm>
                    <a:prstGeom prst="rect">
                      <a:avLst/>
                    </a:prstGeom>
                  </pic:spPr>
                </pic:pic>
              </a:graphicData>
            </a:graphic>
          </wp:inline>
        </w:drawing>
      </w:r>
    </w:p>
    <w:p w14:paraId="338166BB" w14:textId="442A5233" w:rsidR="007A6106" w:rsidRDefault="007A6106" w:rsidP="00A94B2A">
      <w:pPr>
        <w:pStyle w:val="TextoPrincipal"/>
        <w:spacing w:line="360" w:lineRule="auto"/>
        <w:rPr>
          <w:lang w:val="es-419"/>
        </w:rPr>
      </w:pPr>
    </w:p>
    <w:p w14:paraId="26A03A48" w14:textId="50B7383B" w:rsidR="007A6106" w:rsidRDefault="007A6106" w:rsidP="00A94B2A">
      <w:pPr>
        <w:pStyle w:val="TextoPrincipal"/>
        <w:spacing w:line="360" w:lineRule="auto"/>
        <w:rPr>
          <w:lang w:val="es-419"/>
        </w:rPr>
      </w:pPr>
    </w:p>
    <w:p w14:paraId="1FF51BB5" w14:textId="68383473" w:rsidR="007A6106" w:rsidRDefault="007A6106" w:rsidP="00A94B2A">
      <w:pPr>
        <w:pStyle w:val="TextoPrincipal"/>
        <w:spacing w:line="360" w:lineRule="auto"/>
        <w:rPr>
          <w:lang w:val="es-419"/>
        </w:rPr>
      </w:pPr>
    </w:p>
    <w:p w14:paraId="5A6D419D" w14:textId="2D2AAA59" w:rsidR="007A6106" w:rsidRDefault="007A6106" w:rsidP="00A94B2A">
      <w:pPr>
        <w:pStyle w:val="TextoPrincipal"/>
        <w:spacing w:line="360" w:lineRule="auto"/>
        <w:rPr>
          <w:lang w:val="es-419"/>
        </w:rPr>
      </w:pPr>
      <w:r>
        <w:rPr>
          <w:b/>
          <w:lang w:val="es-419"/>
        </w:rPr>
        <w:lastRenderedPageBreak/>
        <w:t xml:space="preserve">Continuación de </w:t>
      </w:r>
      <w:r w:rsidRPr="002B111B">
        <w:rPr>
          <w:b/>
          <w:lang w:val="es-419"/>
        </w:rPr>
        <w:t>Tabla 2: Operacionalización de las Variables.</w:t>
      </w:r>
    </w:p>
    <w:p w14:paraId="636729F4" w14:textId="2A9F11FA" w:rsidR="002B111B" w:rsidRDefault="002B111B" w:rsidP="00A94B2A">
      <w:pPr>
        <w:pStyle w:val="TextoPrincipal"/>
        <w:spacing w:line="360" w:lineRule="auto"/>
        <w:rPr>
          <w:lang w:val="es-419"/>
        </w:rPr>
      </w:pPr>
      <w:r w:rsidRPr="002B111B">
        <w:rPr>
          <w:noProof/>
          <w:lang w:val="es-419" w:eastAsia="es-419"/>
        </w:rPr>
        <w:drawing>
          <wp:inline distT="0" distB="0" distL="0" distR="0" wp14:anchorId="1DAE8015" wp14:editId="51D0F6A4">
            <wp:extent cx="8229600" cy="4766310"/>
            <wp:effectExtent l="0" t="0" r="0" b="0"/>
            <wp:docPr id="47883163" name="Imagen 47883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8229600" cy="4766310"/>
                    </a:xfrm>
                    <a:prstGeom prst="rect">
                      <a:avLst/>
                    </a:prstGeom>
                  </pic:spPr>
                </pic:pic>
              </a:graphicData>
            </a:graphic>
          </wp:inline>
        </w:drawing>
      </w:r>
    </w:p>
    <w:p w14:paraId="6F371197" w14:textId="17FFF440" w:rsidR="002B111B" w:rsidRDefault="002B111B" w:rsidP="00A94B2A">
      <w:pPr>
        <w:pStyle w:val="TextoPrincipal"/>
        <w:spacing w:line="360" w:lineRule="auto"/>
        <w:rPr>
          <w:lang w:val="es-419"/>
        </w:rPr>
      </w:pPr>
    </w:p>
    <w:p w14:paraId="35C0F85B" w14:textId="1BF02C6A" w:rsidR="007A6106" w:rsidRDefault="007A6106" w:rsidP="00A94B2A">
      <w:pPr>
        <w:pStyle w:val="TextoPrincipal"/>
        <w:spacing w:line="360" w:lineRule="auto"/>
        <w:rPr>
          <w:lang w:val="es-419"/>
        </w:rPr>
      </w:pPr>
    </w:p>
    <w:p w14:paraId="577E0318" w14:textId="7BDEA51D" w:rsidR="007A6106" w:rsidRDefault="007A6106" w:rsidP="00A94B2A">
      <w:pPr>
        <w:pStyle w:val="TextoPrincipal"/>
        <w:spacing w:line="360" w:lineRule="auto"/>
        <w:rPr>
          <w:lang w:val="es-419"/>
        </w:rPr>
      </w:pPr>
      <w:r>
        <w:rPr>
          <w:b/>
          <w:lang w:val="es-419"/>
        </w:rPr>
        <w:lastRenderedPageBreak/>
        <w:t xml:space="preserve">Continuación de </w:t>
      </w:r>
      <w:r w:rsidRPr="002B111B">
        <w:rPr>
          <w:b/>
          <w:lang w:val="es-419"/>
        </w:rPr>
        <w:t>Tabla 2: Operacionalización de las Variables.</w:t>
      </w:r>
    </w:p>
    <w:p w14:paraId="5149EFD9" w14:textId="539928D9" w:rsidR="002B111B" w:rsidRDefault="002B111B" w:rsidP="00A94B2A">
      <w:pPr>
        <w:pStyle w:val="TextoPrincipal"/>
        <w:spacing w:line="360" w:lineRule="auto"/>
        <w:rPr>
          <w:lang w:val="es-419"/>
        </w:rPr>
      </w:pPr>
      <w:r w:rsidRPr="002B111B">
        <w:rPr>
          <w:noProof/>
          <w:lang w:val="es-419" w:eastAsia="es-419"/>
        </w:rPr>
        <w:drawing>
          <wp:inline distT="0" distB="0" distL="0" distR="0" wp14:anchorId="0A0D800B" wp14:editId="7484D759">
            <wp:extent cx="8229600" cy="1556385"/>
            <wp:effectExtent l="0" t="0" r="0" b="5715"/>
            <wp:docPr id="47883164" name="Imagen 47883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8229600" cy="1556385"/>
                    </a:xfrm>
                    <a:prstGeom prst="rect">
                      <a:avLst/>
                    </a:prstGeom>
                  </pic:spPr>
                </pic:pic>
              </a:graphicData>
            </a:graphic>
          </wp:inline>
        </w:drawing>
      </w:r>
    </w:p>
    <w:p w14:paraId="59A18425" w14:textId="0E853CF4" w:rsidR="002B111B" w:rsidRPr="002B111B" w:rsidRDefault="002B111B" w:rsidP="00A94B2A">
      <w:pPr>
        <w:pStyle w:val="TextoPrincipal"/>
        <w:spacing w:line="360" w:lineRule="auto"/>
        <w:rPr>
          <w:b/>
          <w:lang w:val="es-419"/>
        </w:rPr>
      </w:pPr>
      <w:r w:rsidRPr="002B111B">
        <w:rPr>
          <w:b/>
          <w:lang w:val="es-419"/>
        </w:rPr>
        <w:t>Tabla 2: Operacionalización de las Variables.</w:t>
      </w:r>
    </w:p>
    <w:p w14:paraId="1C849734" w14:textId="77777777" w:rsidR="0033073C" w:rsidRPr="007417EC" w:rsidRDefault="0033073C" w:rsidP="00A94B2A">
      <w:pPr>
        <w:pStyle w:val="TextoPrincipal"/>
        <w:spacing w:line="360" w:lineRule="auto"/>
        <w:rPr>
          <w:lang w:val="es-419"/>
        </w:rPr>
        <w:sectPr w:rsidR="0033073C" w:rsidRPr="007417EC" w:rsidSect="008C7614">
          <w:headerReference w:type="default" r:id="rId45"/>
          <w:footerReference w:type="default" r:id="rId46"/>
          <w:pgSz w:w="15840" w:h="12240" w:orient="landscape" w:code="1"/>
          <w:pgMar w:top="1440" w:right="1440" w:bottom="1440" w:left="1440" w:header="709" w:footer="709" w:gutter="0"/>
          <w:pgNumType w:start="52"/>
          <w:cols w:space="708"/>
          <w:docGrid w:linePitch="360"/>
        </w:sectPr>
      </w:pPr>
    </w:p>
    <w:p w14:paraId="1C0F706B" w14:textId="59C19DE6" w:rsidR="007A01EE" w:rsidRPr="007417EC" w:rsidRDefault="00A871DB" w:rsidP="001A16FB">
      <w:pPr>
        <w:pStyle w:val="Ttulo2"/>
        <w:numPr>
          <w:ilvl w:val="1"/>
          <w:numId w:val="15"/>
        </w:numPr>
        <w:spacing w:line="360" w:lineRule="auto"/>
        <w:rPr>
          <w:lang w:val="es-HN"/>
        </w:rPr>
      </w:pPr>
      <w:bookmarkStart w:id="58" w:name="_Toc156159591"/>
      <w:r w:rsidRPr="007417EC">
        <w:rPr>
          <w:lang w:val="es-HN"/>
        </w:rPr>
        <w:lastRenderedPageBreak/>
        <w:t>ENFOQUE Y MÉTODOS</w:t>
      </w:r>
      <w:bookmarkEnd w:id="58"/>
    </w:p>
    <w:p w14:paraId="0912D466" w14:textId="008335BF" w:rsidR="003F14EC" w:rsidRPr="00C0124C" w:rsidRDefault="008C0D30" w:rsidP="00961C60">
      <w:pPr>
        <w:pStyle w:val="TextoPrincipal"/>
        <w:spacing w:line="360" w:lineRule="auto"/>
      </w:pPr>
      <w:r w:rsidRPr="007417EC">
        <w:t xml:space="preserve">El alcance de </w:t>
      </w:r>
      <w:r w:rsidRPr="00C0124C">
        <w:t xml:space="preserve">la </w:t>
      </w:r>
      <w:r w:rsidR="00FA13FC" w:rsidRPr="00C0124C">
        <w:t>investigación será descriptivo</w:t>
      </w:r>
      <w:r w:rsidR="00961C60" w:rsidRPr="00C0124C">
        <w:t xml:space="preserve">, ya que el objetivo es describir </w:t>
      </w:r>
      <w:r w:rsidR="003F14EC" w:rsidRPr="00C0124C">
        <w:t xml:space="preserve">los datos y resultados obtenidos mediante </w:t>
      </w:r>
      <w:r w:rsidR="00ED4199" w:rsidRPr="00C0124C">
        <w:t>la</w:t>
      </w:r>
      <w:r w:rsidR="003F14EC" w:rsidRPr="00C0124C">
        <w:t xml:space="preserve"> investigación que pueda ser útil para </w:t>
      </w:r>
      <w:r w:rsidR="00B27E9F" w:rsidRPr="00C0124C">
        <w:t xml:space="preserve">analizar </w:t>
      </w:r>
      <w:r w:rsidR="003F14EC" w:rsidRPr="00C0124C">
        <w:t xml:space="preserve">los </w:t>
      </w:r>
      <w:r w:rsidR="00B27E9F" w:rsidRPr="00C0124C">
        <w:t xml:space="preserve">niveles </w:t>
      </w:r>
      <w:r w:rsidR="003F14EC" w:rsidRPr="00C0124C">
        <w:t xml:space="preserve">del estrés en el </w:t>
      </w:r>
      <w:r w:rsidR="00B27E9F" w:rsidRPr="00C0124C">
        <w:t xml:space="preserve">entorno </w:t>
      </w:r>
      <w:r w:rsidR="008B388A" w:rsidRPr="00C0124C">
        <w:t>laboral.</w:t>
      </w:r>
    </w:p>
    <w:p w14:paraId="68782175" w14:textId="601808C5" w:rsidR="008C0D30" w:rsidRPr="00C0124C" w:rsidRDefault="003F14EC" w:rsidP="003F14EC">
      <w:pPr>
        <w:pStyle w:val="TextoPrincipal"/>
        <w:spacing w:line="360" w:lineRule="auto"/>
      </w:pPr>
      <w:r w:rsidRPr="00C0124C">
        <w:t xml:space="preserve">Así mismo, </w:t>
      </w:r>
      <w:r w:rsidR="00843D66" w:rsidRPr="00C0124C">
        <w:t>el</w:t>
      </w:r>
      <w:r w:rsidRPr="00C0124C">
        <w:t xml:space="preserve"> enfoque será mixto debido a que </w:t>
      </w:r>
      <w:r w:rsidR="00843D66" w:rsidRPr="00C0124C">
        <w:t>se</w:t>
      </w:r>
      <w:r w:rsidRPr="00C0124C">
        <w:t xml:space="preserve"> analizar</w:t>
      </w:r>
      <w:r w:rsidR="00843D66" w:rsidRPr="00C0124C">
        <w:t>á,</w:t>
      </w:r>
      <w:r w:rsidRPr="00C0124C">
        <w:t xml:space="preserve"> en base a las experiencias y opiniones de un grupo de colaboradores</w:t>
      </w:r>
      <w:r w:rsidR="00843D66" w:rsidRPr="00C0124C">
        <w:t>,</w:t>
      </w:r>
      <w:r w:rsidRPr="00C0124C">
        <w:t xml:space="preserve"> los </w:t>
      </w:r>
      <w:r w:rsidR="00B27E9F" w:rsidRPr="00C0124C">
        <w:t>niveles de estrés</w:t>
      </w:r>
      <w:r w:rsidRPr="00C0124C">
        <w:t xml:space="preserve"> que padecen </w:t>
      </w:r>
      <w:r w:rsidR="00B27E9F" w:rsidRPr="00C0124C">
        <w:t xml:space="preserve">y </w:t>
      </w:r>
      <w:r w:rsidRPr="00C0124C">
        <w:t>c</w:t>
      </w:r>
      <w:r w:rsidR="00843D66" w:rsidRPr="00C0124C">
        <w:t>ó</w:t>
      </w:r>
      <w:r w:rsidRPr="00C0124C">
        <w:t xml:space="preserve">mo este afecta el </w:t>
      </w:r>
      <w:r w:rsidR="00B27E9F" w:rsidRPr="00C0124C">
        <w:t>entorno laboral y</w:t>
      </w:r>
      <w:r w:rsidRPr="00C0124C">
        <w:t xml:space="preserve"> la salud</w:t>
      </w:r>
      <w:r w:rsidR="00B27E9F" w:rsidRPr="00C0124C">
        <w:t>,</w:t>
      </w:r>
      <w:r w:rsidRPr="00C0124C">
        <w:t xml:space="preserve"> a través de la aplicación de encuestas.</w:t>
      </w:r>
    </w:p>
    <w:p w14:paraId="51E66628" w14:textId="4E930623" w:rsidR="00E11317" w:rsidRPr="00C0124C" w:rsidRDefault="002F438C" w:rsidP="003F14EC">
      <w:pPr>
        <w:pStyle w:val="TextoPrincipal"/>
        <w:spacing w:line="360" w:lineRule="auto"/>
      </w:pPr>
      <w:r w:rsidRPr="00C0124C">
        <w:t>El diseño de investigación es no experimental, ya que se basa en la aplicación de encuestas para medir las variables de investigación.</w:t>
      </w:r>
    </w:p>
    <w:p w14:paraId="3E89DDF0" w14:textId="386BE3BD" w:rsidR="007A01EE" w:rsidRPr="00C0124C" w:rsidRDefault="00A871DB" w:rsidP="001A16FB">
      <w:pPr>
        <w:pStyle w:val="Ttulo2"/>
        <w:numPr>
          <w:ilvl w:val="1"/>
          <w:numId w:val="15"/>
        </w:numPr>
        <w:spacing w:line="360" w:lineRule="auto"/>
        <w:rPr>
          <w:lang w:val="es-HN"/>
        </w:rPr>
      </w:pPr>
      <w:bookmarkStart w:id="59" w:name="_Toc156159592"/>
      <w:r w:rsidRPr="00C0124C">
        <w:rPr>
          <w:lang w:val="es-HN"/>
        </w:rPr>
        <w:t>DISEÑO DE LA INVESTIGACIÓN</w:t>
      </w:r>
      <w:bookmarkEnd w:id="59"/>
    </w:p>
    <w:p w14:paraId="24BF7BAB" w14:textId="0A7A208A" w:rsidR="007A01EE" w:rsidRPr="00C0124C" w:rsidRDefault="00A871DB" w:rsidP="001A16FB">
      <w:pPr>
        <w:pStyle w:val="Ttulo2"/>
        <w:numPr>
          <w:ilvl w:val="2"/>
          <w:numId w:val="15"/>
        </w:numPr>
        <w:spacing w:line="360" w:lineRule="auto"/>
        <w:ind w:left="1296"/>
        <w:rPr>
          <w:bCs w:val="0"/>
          <w:lang w:val="es-HN"/>
        </w:rPr>
      </w:pPr>
      <w:bookmarkStart w:id="60" w:name="_Toc156159593"/>
      <w:r w:rsidRPr="00C0124C">
        <w:rPr>
          <w:bCs w:val="0"/>
          <w:lang w:val="es-HN"/>
        </w:rPr>
        <w:t>POBLACIÓN</w:t>
      </w:r>
      <w:bookmarkEnd w:id="60"/>
    </w:p>
    <w:p w14:paraId="1588BBED" w14:textId="5578D995" w:rsidR="0087197D" w:rsidRPr="00C0124C" w:rsidRDefault="0087197D" w:rsidP="0087197D">
      <w:pPr>
        <w:pStyle w:val="TextoPrincipal"/>
        <w:spacing w:line="360" w:lineRule="auto"/>
      </w:pPr>
      <w:r w:rsidRPr="00C0124C">
        <w:t>La investigación será llevada a cabo en UHY Auditores y Consultores S.A., la cual se dedicada a brindar servicios de auditor</w:t>
      </w:r>
      <w:r w:rsidR="00DD5D2B" w:rsidRPr="00C0124C">
        <w:t xml:space="preserve">ía y contabilidad a medianas y </w:t>
      </w:r>
      <w:r w:rsidRPr="00C0124C">
        <w:t xml:space="preserve">pequeñas empresas del sector privado del país, requiriendo de personal </w:t>
      </w:r>
      <w:r w:rsidR="009A36AF" w:rsidRPr="00C0124C">
        <w:t>c</w:t>
      </w:r>
      <w:r w:rsidRPr="00C0124C">
        <w:t xml:space="preserve">apacitado en el área de las finanzas e impuestos, lo que conlleva una gran responsabilidad por parte de cada uno de los miembros del equipo, </w:t>
      </w:r>
      <w:r w:rsidR="0005482F" w:rsidRPr="00C0124C">
        <w:t xml:space="preserve">y </w:t>
      </w:r>
      <w:r w:rsidRPr="00C0124C">
        <w:t xml:space="preserve">es así como consideramos adecuado poder analizar </w:t>
      </w:r>
      <w:r w:rsidR="00B35BB5" w:rsidRPr="00C0124C">
        <w:t xml:space="preserve">los niveles </w:t>
      </w:r>
      <w:r w:rsidR="004833F2" w:rsidRPr="00C0124C">
        <w:t xml:space="preserve">del estrés en el </w:t>
      </w:r>
      <w:r w:rsidR="00B35BB5" w:rsidRPr="00C0124C">
        <w:t xml:space="preserve">entorno </w:t>
      </w:r>
      <w:r w:rsidRPr="00C0124C">
        <w:t xml:space="preserve">laboral en la empresa y estudiar las raíces y sus repercusiones a través del estudio de la población antes mencionada. </w:t>
      </w:r>
    </w:p>
    <w:p w14:paraId="60F80272" w14:textId="36501A1B" w:rsidR="007A01EE" w:rsidRPr="00C0124C" w:rsidRDefault="0087197D" w:rsidP="0087197D">
      <w:pPr>
        <w:pStyle w:val="TextoPrincipal"/>
        <w:spacing w:line="360" w:lineRule="auto"/>
      </w:pPr>
      <w:r w:rsidRPr="00C0124C">
        <w:t>La población bajo la cual se llevará a cabo nuestra investigación es finita debido a que se conoce la cantidad de empleados que conforman la empresa</w:t>
      </w:r>
      <w:r w:rsidR="00772C2F" w:rsidRPr="00C0124C">
        <w:t xml:space="preserve"> que está conformada por 9 colaboradores</w:t>
      </w:r>
      <w:r w:rsidRPr="00C0124C">
        <w:t>.</w:t>
      </w:r>
    </w:p>
    <w:p w14:paraId="6A015835" w14:textId="5E98E099" w:rsidR="007A01EE" w:rsidRPr="00C0124C" w:rsidRDefault="00A871DB" w:rsidP="001A16FB">
      <w:pPr>
        <w:pStyle w:val="Ttulo2"/>
        <w:numPr>
          <w:ilvl w:val="2"/>
          <w:numId w:val="15"/>
        </w:numPr>
        <w:spacing w:line="360" w:lineRule="auto"/>
        <w:ind w:left="1296"/>
        <w:rPr>
          <w:bCs w:val="0"/>
          <w:lang w:val="es-HN"/>
        </w:rPr>
      </w:pPr>
      <w:bookmarkStart w:id="61" w:name="_Toc156159594"/>
      <w:r w:rsidRPr="00C0124C">
        <w:rPr>
          <w:bCs w:val="0"/>
          <w:lang w:val="es-HN"/>
        </w:rPr>
        <w:t>MUESTRA</w:t>
      </w:r>
      <w:bookmarkEnd w:id="61"/>
    </w:p>
    <w:p w14:paraId="273039E4" w14:textId="69C73632" w:rsidR="0026529A" w:rsidRPr="007417EC" w:rsidRDefault="0026529A" w:rsidP="0026529A">
      <w:pPr>
        <w:pStyle w:val="TextoPrincipal"/>
        <w:spacing w:line="360" w:lineRule="auto"/>
      </w:pPr>
      <w:r w:rsidRPr="00C0124C">
        <w:t>Para el desarr</w:t>
      </w:r>
      <w:r w:rsidRPr="007417EC">
        <w:t xml:space="preserve">ollo de </w:t>
      </w:r>
      <w:r w:rsidR="00B441B6" w:rsidRPr="007417EC">
        <w:t xml:space="preserve">la </w:t>
      </w:r>
      <w:r w:rsidRPr="007417EC">
        <w:t xml:space="preserve">investigación se aplicará una encuesta en la cual se avaluarán distintos aspectos que </w:t>
      </w:r>
      <w:r w:rsidR="00B441B6" w:rsidRPr="007417EC">
        <w:t>se consideran</w:t>
      </w:r>
      <w:r w:rsidRPr="007417EC">
        <w:t xml:space="preserve"> relevantes para </w:t>
      </w:r>
      <w:r w:rsidR="006B78A9" w:rsidRPr="007417EC">
        <w:t>el</w:t>
      </w:r>
      <w:r w:rsidRPr="007417EC">
        <w:t xml:space="preserve"> estudio y de esta forma poder concluir en base al objetivo propuesto. </w:t>
      </w:r>
    </w:p>
    <w:p w14:paraId="57273BF2" w14:textId="4914DBA9" w:rsidR="0026529A" w:rsidRPr="007417EC" w:rsidRDefault="00C43677" w:rsidP="0026529A">
      <w:pPr>
        <w:pStyle w:val="TextoPrincipal"/>
        <w:spacing w:line="360" w:lineRule="auto"/>
      </w:pPr>
      <w:r w:rsidRPr="007417EC">
        <w:t xml:space="preserve">La encuesta será aplicada a </w:t>
      </w:r>
      <w:r w:rsidR="0026529A" w:rsidRPr="007417EC">
        <w:t xml:space="preserve">la población </w:t>
      </w:r>
      <w:r w:rsidRPr="007417EC">
        <w:t xml:space="preserve">total </w:t>
      </w:r>
      <w:r w:rsidR="0026529A" w:rsidRPr="007417EC">
        <w:t xml:space="preserve">objeto de estudio, bajo la cual </w:t>
      </w:r>
      <w:r w:rsidR="006B78A9" w:rsidRPr="007417EC">
        <w:t>se aplicará</w:t>
      </w:r>
      <w:r w:rsidR="0026529A" w:rsidRPr="007417EC">
        <w:t xml:space="preserve"> el instrumento de recolección de información para poder concluir a cerca de los distintos indicadores establecidos para desarrollar las variables más significativas del tema de investigación. </w:t>
      </w:r>
    </w:p>
    <w:p w14:paraId="403BAFA5" w14:textId="77777777" w:rsidR="004303B4" w:rsidRPr="007417EC" w:rsidRDefault="004303B4" w:rsidP="0026529A">
      <w:pPr>
        <w:pStyle w:val="TextoPrincipal"/>
        <w:spacing w:line="360" w:lineRule="auto"/>
      </w:pPr>
    </w:p>
    <w:p w14:paraId="338F1E92" w14:textId="4B259028" w:rsidR="007A01EE" w:rsidRPr="00723E99" w:rsidRDefault="00A871DB" w:rsidP="001A16FB">
      <w:pPr>
        <w:pStyle w:val="Ttulo2"/>
        <w:numPr>
          <w:ilvl w:val="2"/>
          <w:numId w:val="15"/>
        </w:numPr>
        <w:spacing w:line="360" w:lineRule="auto"/>
        <w:ind w:left="1296"/>
        <w:rPr>
          <w:bCs w:val="0"/>
          <w:lang w:val="es-HN"/>
        </w:rPr>
      </w:pPr>
      <w:bookmarkStart w:id="62" w:name="_Toc156159595"/>
      <w:r w:rsidRPr="00723E99">
        <w:rPr>
          <w:bCs w:val="0"/>
          <w:lang w:val="es-HN"/>
        </w:rPr>
        <w:lastRenderedPageBreak/>
        <w:t>TÉCNICAS DE MUESTREO</w:t>
      </w:r>
      <w:bookmarkEnd w:id="62"/>
    </w:p>
    <w:p w14:paraId="656FC396" w14:textId="408FA1E5" w:rsidR="0084382F" w:rsidRPr="007417EC" w:rsidRDefault="0084382F" w:rsidP="0084382F">
      <w:pPr>
        <w:pStyle w:val="TextoPrincipal"/>
        <w:spacing w:line="360" w:lineRule="auto"/>
      </w:pPr>
      <w:r w:rsidRPr="007417EC">
        <w:t>Son las herramientas, procedimientos e instrumentos utiliza</w:t>
      </w:r>
      <w:r w:rsidR="00FD2F18" w:rsidRPr="007417EC">
        <w:t>d</w:t>
      </w:r>
      <w:r w:rsidRPr="007417EC">
        <w:t xml:space="preserve">os en </w:t>
      </w:r>
      <w:r w:rsidR="00FD2F18" w:rsidRPr="007417EC">
        <w:t xml:space="preserve">la </w:t>
      </w:r>
      <w:r w:rsidRPr="007417EC">
        <w:t xml:space="preserve">investigación para obtener información y conocimiento, permitiendo poder identificar, comprender y dar respuesta al comportamiento y </w:t>
      </w:r>
      <w:r w:rsidR="00B35BB5">
        <w:t>el análisis</w:t>
      </w:r>
      <w:r w:rsidRPr="007417EC">
        <w:t xml:space="preserve"> </w:t>
      </w:r>
      <w:r w:rsidR="00CD3D58" w:rsidRPr="007417EC">
        <w:t>del estrés en los colaboradores.</w:t>
      </w:r>
    </w:p>
    <w:p w14:paraId="14948A1A" w14:textId="0492BF7E" w:rsidR="007A01EE" w:rsidRPr="007417EC" w:rsidRDefault="0084382F" w:rsidP="0084382F">
      <w:pPr>
        <w:pStyle w:val="TextoPrincipal"/>
        <w:spacing w:line="360" w:lineRule="auto"/>
      </w:pPr>
      <w:r w:rsidRPr="007417EC">
        <w:t>Las técnicas que se utilizaran en esta investigación para recabar información que se con</w:t>
      </w:r>
      <w:r w:rsidR="00FD2F18" w:rsidRPr="007417EC">
        <w:t>sideraron imprescindibles de en</w:t>
      </w:r>
      <w:r w:rsidRPr="007417EC">
        <w:t xml:space="preserve">cuesta y entrevista porque se pregunta y obtiene respuesta directamente del colaborador. </w:t>
      </w:r>
      <w:sdt>
        <w:sdtPr>
          <w:id w:val="-153993224"/>
          <w:citation/>
        </w:sdtPr>
        <w:sdtEndPr/>
        <w:sdtContent>
          <w:r w:rsidR="00B134A0" w:rsidRPr="007417EC">
            <w:fldChar w:fldCharType="begin"/>
          </w:r>
          <w:r w:rsidR="00B134A0" w:rsidRPr="007417EC">
            <w:rPr>
              <w:lang w:val="es-ES"/>
            </w:rPr>
            <w:instrText xml:space="preserve"> CITATION Rob14 \l 3082 </w:instrText>
          </w:r>
          <w:r w:rsidR="00B134A0" w:rsidRPr="007417EC">
            <w:fldChar w:fldCharType="separate"/>
          </w:r>
          <w:r w:rsidR="00B134A0" w:rsidRPr="007417EC">
            <w:rPr>
              <w:noProof/>
              <w:lang w:val="es-ES"/>
            </w:rPr>
            <w:t>(Sampieri, 2014)</w:t>
          </w:r>
          <w:r w:rsidR="00B134A0" w:rsidRPr="007417EC">
            <w:fldChar w:fldCharType="end"/>
          </w:r>
        </w:sdtContent>
      </w:sdt>
    </w:p>
    <w:p w14:paraId="6BD644BA" w14:textId="77777777" w:rsidR="00A879A2" w:rsidRPr="007417EC" w:rsidRDefault="00A879A2" w:rsidP="00A879A2">
      <w:pPr>
        <w:pStyle w:val="TextoPrincipal"/>
        <w:spacing w:line="360" w:lineRule="auto"/>
      </w:pPr>
    </w:p>
    <w:p w14:paraId="3085B1BE" w14:textId="7F733135" w:rsidR="007A01EE" w:rsidRPr="007417EC" w:rsidRDefault="00A871DB" w:rsidP="001A16FB">
      <w:pPr>
        <w:pStyle w:val="Ttulo2"/>
        <w:numPr>
          <w:ilvl w:val="1"/>
          <w:numId w:val="15"/>
        </w:numPr>
        <w:spacing w:line="360" w:lineRule="auto"/>
        <w:rPr>
          <w:lang w:val="es-HN"/>
        </w:rPr>
      </w:pPr>
      <w:bookmarkStart w:id="63" w:name="_Toc156159596"/>
      <w:r w:rsidRPr="007417EC">
        <w:rPr>
          <w:lang w:val="es-HN"/>
        </w:rPr>
        <w:t>TÉCNICAS, INSTRUMENTOS Y PROCEDIMIENTOS APLICADOS</w:t>
      </w:r>
      <w:bookmarkEnd w:id="63"/>
    </w:p>
    <w:p w14:paraId="09E55FE2" w14:textId="21F03A11" w:rsidR="00403F9C" w:rsidRPr="007417EC" w:rsidRDefault="00693BD8" w:rsidP="00403F9C">
      <w:pPr>
        <w:pStyle w:val="TextoPrincipal"/>
        <w:spacing w:line="360" w:lineRule="auto"/>
        <w:rPr>
          <w:lang w:val="es-419"/>
        </w:rPr>
      </w:pPr>
      <w:r w:rsidRPr="00723E99">
        <w:rPr>
          <w:lang w:val="es-419"/>
        </w:rPr>
        <w:t>Se utilizará como instrumento</w:t>
      </w:r>
      <w:r w:rsidR="00C46358" w:rsidRPr="00723E99">
        <w:rPr>
          <w:lang w:val="es-419"/>
        </w:rPr>
        <w:t xml:space="preserve"> de recolección de datos</w:t>
      </w:r>
      <w:r w:rsidRPr="00723E99">
        <w:rPr>
          <w:lang w:val="es-419"/>
        </w:rPr>
        <w:t xml:space="preserve"> las e</w:t>
      </w:r>
      <w:r w:rsidR="00403F9C" w:rsidRPr="00723E99">
        <w:rPr>
          <w:lang w:val="es-419"/>
        </w:rPr>
        <w:t xml:space="preserve">ntrevistas </w:t>
      </w:r>
      <w:r w:rsidRPr="00723E99">
        <w:rPr>
          <w:lang w:val="es-419"/>
        </w:rPr>
        <w:t>y las e</w:t>
      </w:r>
      <w:r w:rsidR="00403F9C" w:rsidRPr="00723E99">
        <w:rPr>
          <w:lang w:val="es-419"/>
        </w:rPr>
        <w:t>ncuestas</w:t>
      </w:r>
      <w:r w:rsidRPr="00723E99">
        <w:rPr>
          <w:lang w:val="es-419"/>
        </w:rPr>
        <w:t>,</w:t>
      </w:r>
      <w:r w:rsidR="00403F9C" w:rsidRPr="00723E99">
        <w:rPr>
          <w:lang w:val="es-419"/>
        </w:rPr>
        <w:t xml:space="preserve"> </w:t>
      </w:r>
      <w:r w:rsidRPr="00723E99">
        <w:rPr>
          <w:lang w:val="es-419"/>
        </w:rPr>
        <w:t>l</w:t>
      </w:r>
      <w:r w:rsidR="00403F9C" w:rsidRPr="00723E99">
        <w:rPr>
          <w:lang w:val="es-419"/>
        </w:rPr>
        <w:t>o que facilitará la recolección de datos de manera espontánea considerando la</w:t>
      </w:r>
      <w:r w:rsidR="005B11D9" w:rsidRPr="00723E99">
        <w:rPr>
          <w:lang w:val="es-419"/>
        </w:rPr>
        <w:t xml:space="preserve"> </w:t>
      </w:r>
      <w:r w:rsidR="00403F9C" w:rsidRPr="00723E99">
        <w:rPr>
          <w:lang w:val="es-419"/>
        </w:rPr>
        <w:t>poca disponibilidad de tiempo de los colaboradores de la firma e información</w:t>
      </w:r>
      <w:r w:rsidR="005B11D9" w:rsidRPr="00723E99">
        <w:rPr>
          <w:lang w:val="es-419"/>
        </w:rPr>
        <w:t xml:space="preserve"> </w:t>
      </w:r>
      <w:r w:rsidR="00403F9C" w:rsidRPr="00723E99">
        <w:rPr>
          <w:lang w:val="es-419"/>
        </w:rPr>
        <w:t>integra, exacta y precisa.</w:t>
      </w:r>
      <w:r w:rsidR="00403F9C" w:rsidRPr="007417EC">
        <w:rPr>
          <w:lang w:val="es-419"/>
        </w:rPr>
        <w:t xml:space="preserve"> </w:t>
      </w:r>
    </w:p>
    <w:p w14:paraId="168D621F" w14:textId="221710BF" w:rsidR="007A01EE" w:rsidRPr="007417EC" w:rsidRDefault="00403F9C" w:rsidP="00403F9C">
      <w:pPr>
        <w:pStyle w:val="TextoPrincipal"/>
        <w:spacing w:line="360" w:lineRule="auto"/>
        <w:rPr>
          <w:lang w:val="es-419"/>
        </w:rPr>
      </w:pPr>
      <w:r w:rsidRPr="007417EC">
        <w:rPr>
          <w:lang w:val="es-419"/>
        </w:rPr>
        <w:t xml:space="preserve">Las encuestas serán elaboradas en “Google </w:t>
      </w:r>
      <w:proofErr w:type="spellStart"/>
      <w:r w:rsidRPr="007417EC">
        <w:rPr>
          <w:lang w:val="es-419"/>
        </w:rPr>
        <w:t>Forms</w:t>
      </w:r>
      <w:proofErr w:type="spellEnd"/>
      <w:r w:rsidRPr="007417EC">
        <w:rPr>
          <w:lang w:val="es-419"/>
        </w:rPr>
        <w:t>” y compartidas a los</w:t>
      </w:r>
      <w:r w:rsidR="005B11D9" w:rsidRPr="007417EC">
        <w:rPr>
          <w:lang w:val="es-419"/>
        </w:rPr>
        <w:t xml:space="preserve"> </w:t>
      </w:r>
      <w:r w:rsidRPr="007417EC">
        <w:rPr>
          <w:lang w:val="es-419"/>
        </w:rPr>
        <w:t xml:space="preserve">colaboradores </w:t>
      </w:r>
      <w:r w:rsidR="0065583E" w:rsidRPr="007417EC">
        <w:rPr>
          <w:lang w:val="es-419"/>
        </w:rPr>
        <w:t>por medios electrónicos</w:t>
      </w:r>
      <w:r w:rsidRPr="007417EC">
        <w:rPr>
          <w:lang w:val="es-419"/>
        </w:rPr>
        <w:t>. El instrumento de encuesta fue elaborado p</w:t>
      </w:r>
      <w:r w:rsidR="00D61688" w:rsidRPr="007417EC">
        <w:rPr>
          <w:lang w:val="es-419"/>
        </w:rPr>
        <w:t>or los</w:t>
      </w:r>
      <w:r w:rsidRPr="007417EC">
        <w:rPr>
          <w:lang w:val="es-419"/>
        </w:rPr>
        <w:t xml:space="preserve"> integrantes del equipo </w:t>
      </w:r>
      <w:r w:rsidR="008E3C1E" w:rsidRPr="007417EC">
        <w:rPr>
          <w:lang w:val="es-419"/>
        </w:rPr>
        <w:t xml:space="preserve">de investigación </w:t>
      </w:r>
      <w:r w:rsidRPr="007417EC">
        <w:rPr>
          <w:lang w:val="es-419"/>
        </w:rPr>
        <w:t>y</w:t>
      </w:r>
      <w:r w:rsidR="005B11D9" w:rsidRPr="007417EC">
        <w:rPr>
          <w:lang w:val="es-419"/>
        </w:rPr>
        <w:t xml:space="preserve"> </w:t>
      </w:r>
      <w:r w:rsidRPr="007417EC">
        <w:rPr>
          <w:lang w:val="es-419"/>
        </w:rPr>
        <w:t>validado mediante el juicio de</w:t>
      </w:r>
      <w:r w:rsidR="0065583E" w:rsidRPr="007417EC">
        <w:rPr>
          <w:lang w:val="es-419"/>
        </w:rPr>
        <w:t>l catedrático</w:t>
      </w:r>
      <w:r w:rsidRPr="007417EC">
        <w:rPr>
          <w:lang w:val="es-419"/>
        </w:rPr>
        <w:t xml:space="preserve"> utilizando diversos indicadores para</w:t>
      </w:r>
      <w:r w:rsidR="005B11D9" w:rsidRPr="007417EC">
        <w:rPr>
          <w:lang w:val="es-419"/>
        </w:rPr>
        <w:t xml:space="preserve"> </w:t>
      </w:r>
      <w:r w:rsidRPr="007417EC">
        <w:rPr>
          <w:lang w:val="es-419"/>
        </w:rPr>
        <w:t>medir su contenido y confiabilidad</w:t>
      </w:r>
      <w:r w:rsidR="0065583E" w:rsidRPr="007417EC">
        <w:rPr>
          <w:lang w:val="es-419"/>
        </w:rPr>
        <w:t>.</w:t>
      </w:r>
    </w:p>
    <w:p w14:paraId="7980522D" w14:textId="3184D490" w:rsidR="00C33861" w:rsidRPr="007417EC" w:rsidRDefault="00C33861" w:rsidP="00C33861">
      <w:pPr>
        <w:pStyle w:val="TextoPrincipal"/>
        <w:spacing w:line="360" w:lineRule="auto"/>
        <w:jc w:val="center"/>
        <w:rPr>
          <w:b/>
        </w:rPr>
      </w:pPr>
      <w:r w:rsidRPr="007417EC">
        <w:rPr>
          <w:b/>
          <w:noProof/>
          <w:lang w:val="es-419" w:eastAsia="es-419"/>
        </w:rPr>
        <w:drawing>
          <wp:inline distT="0" distB="0" distL="0" distR="0" wp14:anchorId="0A07305A" wp14:editId="37DEB196">
            <wp:extent cx="5835438" cy="2895600"/>
            <wp:effectExtent l="0" t="0" r="0" b="0"/>
            <wp:docPr id="15" name="Imagen 15" descr="C:\Users\Dani\AppData\Local\Packages\5319275A.WhatsAppDesktop_cv1g1gvanyjgm\TempState\E792AB1C41D9D7958687D2408C62CB06\Imagen de WhatsApp 2023-12-08 a las 23.51.13_c025433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ani\AppData\Local\Packages\5319275A.WhatsAppDesktop_cv1g1gvanyjgm\TempState\E792AB1C41D9D7958687D2408C62CB06\Imagen de WhatsApp 2023-12-08 a las 23.51.13_c025433c.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838170" cy="2896956"/>
                    </a:xfrm>
                    <a:prstGeom prst="rect">
                      <a:avLst/>
                    </a:prstGeom>
                    <a:noFill/>
                    <a:ln>
                      <a:noFill/>
                    </a:ln>
                  </pic:spPr>
                </pic:pic>
              </a:graphicData>
            </a:graphic>
          </wp:inline>
        </w:drawing>
      </w:r>
    </w:p>
    <w:p w14:paraId="4FDB62CA" w14:textId="6008AAD5" w:rsidR="00E94A19" w:rsidRPr="007417EC" w:rsidRDefault="008760ED" w:rsidP="00E94A19">
      <w:pPr>
        <w:pStyle w:val="TextoPrincipal"/>
        <w:spacing w:line="360" w:lineRule="auto"/>
        <w:ind w:firstLine="0"/>
        <w:rPr>
          <w:b/>
        </w:rPr>
      </w:pPr>
      <w:r>
        <w:rPr>
          <w:b/>
        </w:rPr>
        <w:t>Figura 9</w:t>
      </w:r>
      <w:r w:rsidR="00E94A19" w:rsidRPr="007417EC">
        <w:rPr>
          <w:b/>
        </w:rPr>
        <w:t>: Envío de Instrumento de Recolección de Información –Entrevista.</w:t>
      </w:r>
    </w:p>
    <w:p w14:paraId="429E3F9A" w14:textId="77777777" w:rsidR="00E94A19" w:rsidRPr="007417EC" w:rsidRDefault="00E94A19" w:rsidP="00E94A19">
      <w:pPr>
        <w:pStyle w:val="TextoPrincipal"/>
        <w:spacing w:line="360" w:lineRule="auto"/>
        <w:ind w:firstLine="0"/>
        <w:rPr>
          <w:b/>
        </w:rPr>
      </w:pPr>
    </w:p>
    <w:p w14:paraId="67E137FA" w14:textId="3BDE5078" w:rsidR="007A01EE" w:rsidRPr="007417EC" w:rsidRDefault="00A871DB" w:rsidP="001A16FB">
      <w:pPr>
        <w:pStyle w:val="Ttulo2"/>
        <w:numPr>
          <w:ilvl w:val="1"/>
          <w:numId w:val="15"/>
        </w:numPr>
        <w:spacing w:line="360" w:lineRule="auto"/>
        <w:rPr>
          <w:lang w:val="es-HN"/>
        </w:rPr>
      </w:pPr>
      <w:bookmarkStart w:id="64" w:name="_Toc156159597"/>
      <w:r w:rsidRPr="007417EC">
        <w:rPr>
          <w:lang w:val="es-HN"/>
        </w:rPr>
        <w:t>FUENTES DE INFORMACIÓN</w:t>
      </w:r>
      <w:bookmarkEnd w:id="64"/>
    </w:p>
    <w:p w14:paraId="462D6CC7" w14:textId="1DDB54C3" w:rsidR="007A01EE" w:rsidRPr="000B71F7" w:rsidRDefault="008E3C1E" w:rsidP="008E3C1E">
      <w:pPr>
        <w:pStyle w:val="TextoPrincipal"/>
        <w:spacing w:line="360" w:lineRule="auto"/>
      </w:pPr>
      <w:r w:rsidRPr="000B71F7">
        <w:t xml:space="preserve">Dentro de la Investigación existen tanto fuentes primarias y secundarias; Los datos de las fuentes primarias se recolectarán mediante encuestas para responder las interrogantes inmediatas de la investigación, al igual se utilizarán fuentes primarias como el contacto directo a través de </w:t>
      </w:r>
      <w:r w:rsidR="00C46358" w:rsidRPr="000B71F7">
        <w:t>encuestas</w:t>
      </w:r>
      <w:r w:rsidRPr="000B71F7">
        <w:t xml:space="preserve"> con colaboradores que se enfrentan a este tipo de situaciones. De Las fuentes secundarias se podrán obtener datos e información que ya ha sido publicada, mediante las fuentes bibliográficas, artículos provenientes de tesis, libros expertos en el tema; Para poder cumplir con los objetivos de la investigación es necesario poder satisfacer las necesidades de información</w:t>
      </w:r>
    </w:p>
    <w:p w14:paraId="21DB9750" w14:textId="65AB4315" w:rsidR="007A01EE" w:rsidRPr="000B71F7" w:rsidRDefault="00A871DB" w:rsidP="001A16FB">
      <w:pPr>
        <w:pStyle w:val="Ttulo2"/>
        <w:numPr>
          <w:ilvl w:val="2"/>
          <w:numId w:val="15"/>
        </w:numPr>
        <w:spacing w:line="360" w:lineRule="auto"/>
        <w:ind w:left="1296"/>
        <w:rPr>
          <w:bCs w:val="0"/>
          <w:lang w:val="es-HN"/>
        </w:rPr>
      </w:pPr>
      <w:bookmarkStart w:id="65" w:name="_Toc156159598"/>
      <w:r w:rsidRPr="000B71F7">
        <w:rPr>
          <w:bCs w:val="0"/>
          <w:lang w:val="es-HN"/>
        </w:rPr>
        <w:t>FUENTES PRIMARIAS</w:t>
      </w:r>
      <w:bookmarkEnd w:id="65"/>
    </w:p>
    <w:p w14:paraId="40424419" w14:textId="17F06ECD" w:rsidR="004622B4" w:rsidRPr="000B71F7" w:rsidRDefault="00E72E59" w:rsidP="001A16FB">
      <w:pPr>
        <w:pStyle w:val="TextoPrincipal"/>
        <w:numPr>
          <w:ilvl w:val="0"/>
          <w:numId w:val="20"/>
        </w:numPr>
        <w:spacing w:line="360" w:lineRule="auto"/>
      </w:pPr>
      <w:r w:rsidRPr="000B71F7">
        <w:t>Encuesta.</w:t>
      </w:r>
    </w:p>
    <w:p w14:paraId="7DD77307" w14:textId="63B41172" w:rsidR="00C46358" w:rsidRPr="000B71F7" w:rsidRDefault="00C46358" w:rsidP="001A16FB">
      <w:pPr>
        <w:pStyle w:val="TextoPrincipal"/>
        <w:numPr>
          <w:ilvl w:val="0"/>
          <w:numId w:val="20"/>
        </w:numPr>
        <w:spacing w:line="360" w:lineRule="auto"/>
      </w:pPr>
      <w:r w:rsidRPr="000B71F7">
        <w:t>Entrevista</w:t>
      </w:r>
    </w:p>
    <w:p w14:paraId="47C29209" w14:textId="098988DA" w:rsidR="007A01EE" w:rsidRPr="000B71F7" w:rsidRDefault="00A871DB" w:rsidP="001A16FB">
      <w:pPr>
        <w:pStyle w:val="Ttulo2"/>
        <w:numPr>
          <w:ilvl w:val="2"/>
          <w:numId w:val="15"/>
        </w:numPr>
        <w:spacing w:line="360" w:lineRule="auto"/>
        <w:ind w:left="1296"/>
        <w:rPr>
          <w:bCs w:val="0"/>
          <w:lang w:val="es-HN"/>
        </w:rPr>
      </w:pPr>
      <w:bookmarkStart w:id="66" w:name="_Toc156159599"/>
      <w:r w:rsidRPr="000B71F7">
        <w:rPr>
          <w:bCs w:val="0"/>
          <w:lang w:val="es-HN"/>
        </w:rPr>
        <w:t>FUENTES SECUNDARIAS</w:t>
      </w:r>
      <w:bookmarkEnd w:id="66"/>
    </w:p>
    <w:p w14:paraId="395413CD" w14:textId="738FDC24" w:rsidR="00395BF1" w:rsidRPr="007417EC" w:rsidRDefault="00E72E59" w:rsidP="001A16FB">
      <w:pPr>
        <w:pStyle w:val="TextoPrincipal"/>
        <w:numPr>
          <w:ilvl w:val="0"/>
          <w:numId w:val="20"/>
        </w:numPr>
        <w:spacing w:line="360" w:lineRule="auto"/>
      </w:pPr>
      <w:r w:rsidRPr="007417EC">
        <w:t>Artículos de revistas científicas.</w:t>
      </w:r>
    </w:p>
    <w:p w14:paraId="70FD3A5A" w14:textId="5272D681" w:rsidR="00E72E59" w:rsidRPr="007417EC" w:rsidRDefault="00E72E59" w:rsidP="001A16FB">
      <w:pPr>
        <w:pStyle w:val="TextoPrincipal"/>
        <w:numPr>
          <w:ilvl w:val="0"/>
          <w:numId w:val="20"/>
        </w:numPr>
        <w:spacing w:line="360" w:lineRule="auto"/>
      </w:pPr>
      <w:r w:rsidRPr="007417EC">
        <w:t>Tesis.</w:t>
      </w:r>
    </w:p>
    <w:p w14:paraId="1A9BF4CC" w14:textId="6D7D6E46" w:rsidR="00E72E59" w:rsidRPr="007417EC" w:rsidRDefault="00E72E59" w:rsidP="001A16FB">
      <w:pPr>
        <w:pStyle w:val="TextoPrincipal"/>
        <w:numPr>
          <w:ilvl w:val="0"/>
          <w:numId w:val="20"/>
        </w:numPr>
        <w:spacing w:line="360" w:lineRule="auto"/>
      </w:pPr>
      <w:r w:rsidRPr="007417EC">
        <w:t>Libros de texto.</w:t>
      </w:r>
    </w:p>
    <w:p w14:paraId="7FFC6551" w14:textId="29E4AE4E" w:rsidR="00E72E59" w:rsidRPr="007417EC" w:rsidRDefault="00E72E59" w:rsidP="001A16FB">
      <w:pPr>
        <w:pStyle w:val="TextoPrincipal"/>
        <w:numPr>
          <w:ilvl w:val="0"/>
          <w:numId w:val="20"/>
        </w:numPr>
        <w:spacing w:line="360" w:lineRule="auto"/>
      </w:pPr>
      <w:r w:rsidRPr="007417EC">
        <w:t>Recursos audiovisuales.</w:t>
      </w:r>
    </w:p>
    <w:p w14:paraId="0E149C73" w14:textId="4FEBE964" w:rsidR="007A01EE" w:rsidRPr="007417EC" w:rsidRDefault="007A01EE" w:rsidP="007A01EE">
      <w:pPr>
        <w:pStyle w:val="TextoPrincipal"/>
      </w:pPr>
    </w:p>
    <w:p w14:paraId="28658A01" w14:textId="5C4495E3" w:rsidR="00314F53" w:rsidRPr="007417EC" w:rsidRDefault="00314F53" w:rsidP="007A01EE">
      <w:pPr>
        <w:pStyle w:val="TextoPrincipal"/>
      </w:pPr>
    </w:p>
    <w:p w14:paraId="4E371C3A" w14:textId="73935658" w:rsidR="00314F53" w:rsidRPr="007417EC" w:rsidRDefault="00314F53" w:rsidP="007A01EE">
      <w:pPr>
        <w:pStyle w:val="TextoPrincipal"/>
      </w:pPr>
    </w:p>
    <w:p w14:paraId="766472E3" w14:textId="69C26900" w:rsidR="00314F53" w:rsidRPr="007417EC" w:rsidRDefault="00314F53" w:rsidP="007A01EE">
      <w:pPr>
        <w:pStyle w:val="TextoPrincipal"/>
      </w:pPr>
    </w:p>
    <w:p w14:paraId="62431F95" w14:textId="07A2A346" w:rsidR="00314F53" w:rsidRPr="007417EC" w:rsidRDefault="00314F53" w:rsidP="007A01EE">
      <w:pPr>
        <w:pStyle w:val="TextoPrincipal"/>
      </w:pPr>
    </w:p>
    <w:p w14:paraId="3283E04C" w14:textId="41762480" w:rsidR="00314F53" w:rsidRPr="007417EC" w:rsidRDefault="00314F53" w:rsidP="007A01EE">
      <w:pPr>
        <w:pStyle w:val="TextoPrincipal"/>
      </w:pPr>
    </w:p>
    <w:p w14:paraId="3F3DD286" w14:textId="1160F923" w:rsidR="00F560FD" w:rsidRPr="007417EC" w:rsidRDefault="00F560FD" w:rsidP="00A94B2A">
      <w:pPr>
        <w:pStyle w:val="Ttulo1"/>
        <w:spacing w:line="360" w:lineRule="auto"/>
      </w:pPr>
      <w:bookmarkStart w:id="67" w:name="_Toc474331196"/>
      <w:bookmarkStart w:id="68" w:name="_Toc474331397"/>
      <w:bookmarkStart w:id="69" w:name="_Toc156159600"/>
      <w:r w:rsidRPr="007417EC">
        <w:lastRenderedPageBreak/>
        <w:t>CAPÍTULO IV. RESULTADOS Y ANÁLISIS</w:t>
      </w:r>
      <w:bookmarkEnd w:id="67"/>
      <w:bookmarkEnd w:id="68"/>
      <w:bookmarkEnd w:id="69"/>
    </w:p>
    <w:p w14:paraId="632D7264" w14:textId="77777777" w:rsidR="001A2EA3" w:rsidRPr="007417EC" w:rsidRDefault="001A2EA3" w:rsidP="001A16FB">
      <w:pPr>
        <w:pStyle w:val="Prrafodelista"/>
        <w:numPr>
          <w:ilvl w:val="0"/>
          <w:numId w:val="15"/>
        </w:numPr>
        <w:spacing w:after="120" w:line="360" w:lineRule="auto"/>
        <w:outlineLvl w:val="1"/>
        <w:rPr>
          <w:rFonts w:ascii="Times New Roman" w:eastAsia="Times New Roman" w:hAnsi="Times New Roman"/>
          <w:b/>
          <w:bCs/>
          <w:vanish/>
          <w:sz w:val="24"/>
          <w:szCs w:val="32"/>
          <w:lang w:val="es-HN"/>
        </w:rPr>
      </w:pPr>
      <w:bookmarkStart w:id="70" w:name="_Toc130288102"/>
      <w:bookmarkStart w:id="71" w:name="_Toc132615468"/>
      <w:bookmarkStart w:id="72" w:name="_Toc156159601"/>
      <w:bookmarkStart w:id="73" w:name="_Toc474331197"/>
      <w:bookmarkStart w:id="74" w:name="_Toc474331398"/>
      <w:bookmarkEnd w:id="70"/>
      <w:bookmarkEnd w:id="71"/>
      <w:bookmarkEnd w:id="72"/>
    </w:p>
    <w:p w14:paraId="02EF9C41" w14:textId="2E05B095" w:rsidR="001A2EA3" w:rsidRPr="007417EC" w:rsidRDefault="00A871DB" w:rsidP="001A16FB">
      <w:pPr>
        <w:pStyle w:val="Ttulo2"/>
        <w:numPr>
          <w:ilvl w:val="1"/>
          <w:numId w:val="15"/>
        </w:numPr>
        <w:spacing w:line="360" w:lineRule="auto"/>
        <w:rPr>
          <w:lang w:val="es-HN"/>
        </w:rPr>
      </w:pPr>
      <w:bookmarkStart w:id="75" w:name="_Toc156159602"/>
      <w:bookmarkEnd w:id="73"/>
      <w:bookmarkEnd w:id="74"/>
      <w:r w:rsidRPr="007417EC">
        <w:rPr>
          <w:lang w:val="es-HN"/>
        </w:rPr>
        <w:t>INFORME DE PROCESO DE RECOLECCIÓN DE DATOS</w:t>
      </w:r>
      <w:bookmarkEnd w:id="75"/>
    </w:p>
    <w:p w14:paraId="017FBEB4" w14:textId="2B1ACFCB" w:rsidR="006A653C" w:rsidRPr="007417EC" w:rsidRDefault="006A653C" w:rsidP="006A653C">
      <w:pPr>
        <w:pStyle w:val="TextoPrincipal"/>
        <w:spacing w:line="360" w:lineRule="auto"/>
      </w:pPr>
      <w:r w:rsidRPr="007417EC">
        <w:t xml:space="preserve">Se diseñaron dos instrumentos de recolección de datos con el propósito de obtener una comprensión completa de los niveles y </w:t>
      </w:r>
      <w:r w:rsidR="00B35BB5">
        <w:t>los niveles</w:t>
      </w:r>
      <w:r w:rsidRPr="007417EC">
        <w:t xml:space="preserve"> del estrés entre los colaboradores de UHY Auditores y Consultores, así como para obtener la perspectiva de una especialista en psicología.</w:t>
      </w:r>
    </w:p>
    <w:p w14:paraId="1CCB4824" w14:textId="77777777" w:rsidR="006A653C" w:rsidRPr="007417EC" w:rsidRDefault="006A653C" w:rsidP="006A653C">
      <w:pPr>
        <w:pStyle w:val="TextoPrincipal"/>
        <w:spacing w:line="360" w:lineRule="auto"/>
      </w:pPr>
      <w:r w:rsidRPr="007417EC">
        <w:t xml:space="preserve">La encuesta se administró al 100% de los colaboradores de la firma de Auditores y Consultores. Este instrumento se construyó utilizando la plataforma Google </w:t>
      </w:r>
      <w:proofErr w:type="spellStart"/>
      <w:r w:rsidRPr="007417EC">
        <w:t>Forms</w:t>
      </w:r>
      <w:proofErr w:type="spellEnd"/>
      <w:r w:rsidRPr="007417EC">
        <w:t xml:space="preserve"> y se distribuyó de manera efectiva a través de WhatsApp a todos los miembros de la empresa.</w:t>
      </w:r>
    </w:p>
    <w:p w14:paraId="247CC435" w14:textId="092EFC01" w:rsidR="007037F6" w:rsidRPr="007417EC" w:rsidRDefault="006A653C" w:rsidP="006A653C">
      <w:pPr>
        <w:pStyle w:val="TextoPrincipal"/>
        <w:spacing w:line="360" w:lineRule="auto"/>
      </w:pPr>
      <w:r w:rsidRPr="007417EC">
        <w:t>En cuanto a la entrevista con la psicóloga, se llevó a cabo de manera presencial en las instalaciones de su consultorio en el Centro Integral para la Salud Mental (CISMENTAL), para lo cual se desarrolló un cuestionario, consistente en 13 preguntas relevantes, el cual fue enviado previamente a través de correo electrónico para garantizar una preparación adecuada y un intercambio de ideas más enriquecedor.</w:t>
      </w:r>
    </w:p>
    <w:p w14:paraId="5D2800B6" w14:textId="174462C7" w:rsidR="00F560FD" w:rsidRPr="002275CB" w:rsidRDefault="00A871DB" w:rsidP="001A16FB">
      <w:pPr>
        <w:pStyle w:val="Ttulo2"/>
        <w:numPr>
          <w:ilvl w:val="2"/>
          <w:numId w:val="15"/>
        </w:numPr>
        <w:spacing w:line="360" w:lineRule="auto"/>
        <w:ind w:left="1296"/>
        <w:rPr>
          <w:bCs w:val="0"/>
          <w:lang w:val="es-HN"/>
        </w:rPr>
      </w:pPr>
      <w:bookmarkStart w:id="76" w:name="_Toc156159603"/>
      <w:r w:rsidRPr="002275CB">
        <w:rPr>
          <w:bCs w:val="0"/>
          <w:lang w:val="es-HN"/>
        </w:rPr>
        <w:t>RESULTADOS</w:t>
      </w:r>
      <w:bookmarkEnd w:id="76"/>
    </w:p>
    <w:p w14:paraId="1E7401C6" w14:textId="2179C661" w:rsidR="00DA790E" w:rsidRPr="007417EC" w:rsidRDefault="00761388" w:rsidP="00BF0128">
      <w:pPr>
        <w:jc w:val="center"/>
        <w:rPr>
          <w:rFonts w:ascii="Times New Roman" w:hAnsi="Times New Roman" w:cs="Times New Roman"/>
          <w:sz w:val="24"/>
          <w:szCs w:val="24"/>
        </w:rPr>
      </w:pPr>
      <w:r w:rsidRPr="007417EC">
        <w:rPr>
          <w:rFonts w:ascii="Times New Roman" w:hAnsi="Times New Roman" w:cs="Times New Roman"/>
          <w:noProof/>
          <w:sz w:val="24"/>
          <w:szCs w:val="24"/>
          <w:lang w:val="es-419" w:eastAsia="es-419"/>
        </w:rPr>
        <w:drawing>
          <wp:inline distT="114300" distB="114300" distL="114300" distR="114300" wp14:anchorId="6988509F" wp14:editId="2D89C685">
            <wp:extent cx="5731200" cy="2730500"/>
            <wp:effectExtent l="0" t="0" r="0" b="0"/>
            <wp:docPr id="32" name="image40.png" descr="Gráfico de respuestas de formularios. Título de la pregunta: Género.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40.png" descr="Gráfico de respuestas de formularios. Título de la pregunta: Género. Número de respuestas: 10 respuestas."/>
                    <pic:cNvPicPr preferRelativeResize="0"/>
                  </pic:nvPicPr>
                  <pic:blipFill>
                    <a:blip r:embed="rId48"/>
                    <a:srcRect/>
                    <a:stretch>
                      <a:fillRect/>
                    </a:stretch>
                  </pic:blipFill>
                  <pic:spPr>
                    <a:xfrm>
                      <a:off x="0" y="0"/>
                      <a:ext cx="5731200" cy="2730500"/>
                    </a:xfrm>
                    <a:prstGeom prst="rect">
                      <a:avLst/>
                    </a:prstGeom>
                    <a:ln/>
                  </pic:spPr>
                </pic:pic>
              </a:graphicData>
            </a:graphic>
          </wp:inline>
        </w:drawing>
      </w:r>
    </w:p>
    <w:p w14:paraId="57BC29BD" w14:textId="480EB28A" w:rsidR="00DA790E" w:rsidRPr="007417EC" w:rsidRDefault="0006730B" w:rsidP="0ECBECD6">
      <w:pPr>
        <w:rPr>
          <w:rFonts w:ascii="Times New Roman" w:hAnsi="Times New Roman" w:cs="Times New Roman"/>
          <w:b/>
          <w:bCs/>
          <w:sz w:val="24"/>
          <w:szCs w:val="24"/>
          <w:lang w:val="es-419"/>
        </w:rPr>
      </w:pPr>
      <w:r>
        <w:rPr>
          <w:rFonts w:ascii="Times New Roman" w:hAnsi="Times New Roman" w:cs="Times New Roman"/>
          <w:b/>
          <w:bCs/>
          <w:sz w:val="24"/>
          <w:szCs w:val="24"/>
          <w:lang w:val="es-419"/>
        </w:rPr>
        <w:t>Figura</w:t>
      </w:r>
      <w:r w:rsidR="0ECBECD6" w:rsidRPr="007417EC">
        <w:rPr>
          <w:rFonts w:ascii="Times New Roman" w:hAnsi="Times New Roman" w:cs="Times New Roman"/>
          <w:b/>
          <w:bCs/>
          <w:sz w:val="24"/>
          <w:szCs w:val="24"/>
          <w:lang w:val="es-419"/>
        </w:rPr>
        <w:t xml:space="preserve"> </w:t>
      </w:r>
      <w:r>
        <w:rPr>
          <w:rFonts w:ascii="Times New Roman" w:hAnsi="Times New Roman" w:cs="Times New Roman"/>
          <w:b/>
          <w:bCs/>
          <w:sz w:val="24"/>
          <w:szCs w:val="24"/>
          <w:lang w:val="es-419"/>
        </w:rPr>
        <w:t>10</w:t>
      </w:r>
      <w:r w:rsidR="0ECBECD6" w:rsidRPr="007417EC">
        <w:rPr>
          <w:rFonts w:ascii="Times New Roman" w:hAnsi="Times New Roman" w:cs="Times New Roman"/>
          <w:b/>
          <w:bCs/>
          <w:sz w:val="24"/>
          <w:szCs w:val="24"/>
          <w:lang w:val="es-419"/>
        </w:rPr>
        <w:t>: Gráfico Género</w:t>
      </w:r>
    </w:p>
    <w:p w14:paraId="01F0CC0F" w14:textId="262F0683" w:rsidR="4F5749E3" w:rsidRPr="007417EC" w:rsidRDefault="4F5749E3" w:rsidP="4F5749E3">
      <w:pPr>
        <w:rPr>
          <w:rFonts w:ascii="Times New Roman" w:hAnsi="Times New Roman" w:cs="Times New Roman"/>
          <w:b/>
          <w:bCs/>
          <w:sz w:val="24"/>
          <w:szCs w:val="24"/>
          <w:lang w:val="es-419"/>
        </w:rPr>
      </w:pPr>
    </w:p>
    <w:p w14:paraId="528AE1C8" w14:textId="27A82B69" w:rsidR="4F5749E3" w:rsidRPr="007417EC" w:rsidRDefault="4F5749E3" w:rsidP="007675FC">
      <w:pPr>
        <w:spacing w:line="360" w:lineRule="auto"/>
        <w:ind w:firstLine="360"/>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La población encuestada revela una distribución mayormente del género femenino en un 70%, lo que representa:</w:t>
      </w:r>
    </w:p>
    <w:p w14:paraId="2B2F0BB3" w14:textId="27910941" w:rsidR="4F5749E3" w:rsidRPr="007417EC" w:rsidRDefault="4F5749E3" w:rsidP="00314F53">
      <w:pPr>
        <w:spacing w:line="360" w:lineRule="auto"/>
        <w:jc w:val="both"/>
        <w:rPr>
          <w:rFonts w:ascii="Times New Roman" w:hAnsi="Times New Roman" w:cs="Times New Roman"/>
          <w:sz w:val="24"/>
          <w:szCs w:val="24"/>
          <w:lang w:val="es-419"/>
        </w:rPr>
      </w:pPr>
    </w:p>
    <w:p w14:paraId="13F04C25" w14:textId="7BDE3A1D" w:rsidR="4F5749E3" w:rsidRPr="007417EC" w:rsidRDefault="4F5749E3" w:rsidP="001A16FB">
      <w:pPr>
        <w:pStyle w:val="Prrafodelista"/>
        <w:numPr>
          <w:ilvl w:val="0"/>
          <w:numId w:val="5"/>
        </w:numPr>
        <w:spacing w:line="360" w:lineRule="auto"/>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lastRenderedPageBreak/>
        <w:t xml:space="preserve">Que </w:t>
      </w:r>
      <w:r w:rsidRPr="007417EC">
        <w:rPr>
          <w:rFonts w:ascii="Times New Roman" w:eastAsiaTheme="minorEastAsia" w:hAnsi="Times New Roman" w:cs="Times New Roman"/>
          <w:sz w:val="24"/>
          <w:szCs w:val="24"/>
          <w:lang w:val="es-419"/>
        </w:rPr>
        <w:t>UHY Auditores y Consultores</w:t>
      </w:r>
      <w:r w:rsidRPr="007417EC">
        <w:rPr>
          <w:rFonts w:ascii="Times New Roman" w:hAnsi="Times New Roman" w:cs="Times New Roman"/>
          <w:sz w:val="24"/>
          <w:szCs w:val="24"/>
          <w:lang w:val="es-419"/>
        </w:rPr>
        <w:t xml:space="preserve"> mantiene una cultura de inclusión, acción que coincide con en el programa de las Naciones Unidas para el Desarrollo (PNUD) en la “Estrategia de Igualdad de Género del PNUD Honduras 2023-2026" la cual enmarca una ruta para avanzar hacia la igualdad de género y el empoderamiento de las mujeres a través de las soluciones emblemáticas de nuestro trabajo encaminado a:</w:t>
      </w:r>
    </w:p>
    <w:p w14:paraId="17685516" w14:textId="77777777" w:rsidR="00B41EFD" w:rsidRPr="007417EC" w:rsidRDefault="00B41EFD" w:rsidP="00B41EFD">
      <w:pPr>
        <w:pStyle w:val="Prrafodelista"/>
        <w:spacing w:line="360" w:lineRule="auto"/>
        <w:ind w:left="720"/>
        <w:jc w:val="both"/>
        <w:rPr>
          <w:rFonts w:ascii="Times New Roman" w:hAnsi="Times New Roman" w:cs="Times New Roman"/>
          <w:sz w:val="24"/>
          <w:szCs w:val="24"/>
          <w:lang w:val="es-419"/>
        </w:rPr>
      </w:pPr>
    </w:p>
    <w:p w14:paraId="52EEAAF9" w14:textId="74F68D28" w:rsidR="4F5749E3" w:rsidRPr="007417EC" w:rsidRDefault="4F5749E3" w:rsidP="001A16FB">
      <w:pPr>
        <w:pStyle w:val="Prrafodelista"/>
        <w:numPr>
          <w:ilvl w:val="0"/>
          <w:numId w:val="20"/>
        </w:numPr>
        <w:spacing w:line="360" w:lineRule="auto"/>
        <w:jc w:val="both"/>
        <w:rPr>
          <w:rFonts w:ascii="Times New Roman" w:hAnsi="Times New Roman" w:cs="Times New Roman"/>
          <w:sz w:val="24"/>
          <w:szCs w:val="24"/>
          <w:lang w:val="es-419"/>
        </w:rPr>
      </w:pPr>
      <w:r w:rsidRPr="007417EC">
        <w:rPr>
          <w:rFonts w:ascii="Times New Roman" w:eastAsiaTheme="minorEastAsia" w:hAnsi="Times New Roman" w:cs="Times New Roman"/>
          <w:sz w:val="24"/>
          <w:szCs w:val="24"/>
          <w:lang w:val="es-419"/>
        </w:rPr>
        <w:t>Economía inclusiva y justicia de género.</w:t>
      </w:r>
    </w:p>
    <w:p w14:paraId="7D4B44EF" w14:textId="2CB84C78" w:rsidR="4F5749E3" w:rsidRPr="007417EC" w:rsidRDefault="4F5749E3" w:rsidP="001A16FB">
      <w:pPr>
        <w:pStyle w:val="Prrafodelista"/>
        <w:numPr>
          <w:ilvl w:val="0"/>
          <w:numId w:val="20"/>
        </w:numPr>
        <w:spacing w:line="360" w:lineRule="auto"/>
        <w:jc w:val="both"/>
        <w:rPr>
          <w:rFonts w:ascii="Times New Roman" w:hAnsi="Times New Roman" w:cs="Times New Roman"/>
          <w:sz w:val="24"/>
          <w:szCs w:val="24"/>
          <w:lang w:val="es-419"/>
        </w:rPr>
      </w:pPr>
      <w:r w:rsidRPr="007417EC">
        <w:rPr>
          <w:rFonts w:ascii="Times New Roman" w:eastAsiaTheme="minorEastAsia" w:hAnsi="Times New Roman" w:cs="Times New Roman"/>
          <w:sz w:val="24"/>
          <w:szCs w:val="24"/>
          <w:lang w:val="es-419"/>
        </w:rPr>
        <w:t>Abordaje integral de las violencias contra las mujeres.</w:t>
      </w:r>
    </w:p>
    <w:p w14:paraId="5C00CD60" w14:textId="65B7C838" w:rsidR="4F5749E3" w:rsidRPr="007417EC" w:rsidRDefault="4F5749E3" w:rsidP="001A16FB">
      <w:pPr>
        <w:pStyle w:val="Prrafodelista"/>
        <w:numPr>
          <w:ilvl w:val="0"/>
          <w:numId w:val="20"/>
        </w:numPr>
        <w:spacing w:line="360" w:lineRule="auto"/>
        <w:jc w:val="both"/>
        <w:rPr>
          <w:rFonts w:ascii="Times New Roman" w:hAnsi="Times New Roman" w:cs="Times New Roman"/>
          <w:sz w:val="24"/>
          <w:szCs w:val="24"/>
          <w:lang w:val="es-419"/>
        </w:rPr>
      </w:pPr>
      <w:r w:rsidRPr="007417EC">
        <w:rPr>
          <w:rFonts w:ascii="Times New Roman" w:eastAsiaTheme="minorEastAsia" w:hAnsi="Times New Roman" w:cs="Times New Roman"/>
          <w:sz w:val="24"/>
          <w:szCs w:val="24"/>
          <w:lang w:val="es-419"/>
        </w:rPr>
        <w:t>Economías sostenibles e inclusivas para el empoderamiento económico de las mujeres y la gestión de riesgo.</w:t>
      </w:r>
    </w:p>
    <w:p w14:paraId="7DE1CDF3" w14:textId="71A9BEB3" w:rsidR="4F5749E3" w:rsidRPr="007417EC" w:rsidRDefault="4F5749E3" w:rsidP="001A16FB">
      <w:pPr>
        <w:pStyle w:val="Prrafodelista"/>
        <w:numPr>
          <w:ilvl w:val="0"/>
          <w:numId w:val="20"/>
        </w:numPr>
        <w:spacing w:line="360" w:lineRule="auto"/>
        <w:jc w:val="both"/>
        <w:rPr>
          <w:rFonts w:ascii="Times New Roman" w:hAnsi="Times New Roman" w:cs="Times New Roman"/>
          <w:sz w:val="24"/>
          <w:szCs w:val="24"/>
          <w:lang w:val="es-419"/>
        </w:rPr>
      </w:pPr>
      <w:r w:rsidRPr="007417EC">
        <w:rPr>
          <w:rFonts w:ascii="Times New Roman" w:eastAsiaTheme="minorEastAsia" w:hAnsi="Times New Roman" w:cs="Times New Roman"/>
          <w:sz w:val="24"/>
          <w:szCs w:val="24"/>
          <w:lang w:val="es-419"/>
        </w:rPr>
        <w:t>Iniciativas de protección social y cuidados desde una perspectiva de género.</w:t>
      </w:r>
    </w:p>
    <w:p w14:paraId="05873DB8" w14:textId="77777777" w:rsidR="00EE1CF7" w:rsidRPr="007417EC" w:rsidRDefault="00EE1CF7" w:rsidP="00314F53">
      <w:pPr>
        <w:spacing w:line="360" w:lineRule="auto"/>
        <w:ind w:left="708"/>
        <w:jc w:val="both"/>
        <w:rPr>
          <w:rFonts w:ascii="Times New Roman" w:eastAsia="Times New Roman" w:hAnsi="Times New Roman" w:cs="Times New Roman"/>
          <w:color w:val="000000" w:themeColor="text1"/>
          <w:sz w:val="24"/>
          <w:szCs w:val="24"/>
          <w:lang w:val="es-419"/>
        </w:rPr>
      </w:pPr>
    </w:p>
    <w:p w14:paraId="4C784514" w14:textId="6138BC7D" w:rsidR="00EE1CF7" w:rsidRPr="007417EC" w:rsidRDefault="4F5749E3" w:rsidP="007675FC">
      <w:pPr>
        <w:spacing w:line="360" w:lineRule="auto"/>
        <w:ind w:left="708" w:firstLine="12"/>
        <w:jc w:val="both"/>
        <w:rPr>
          <w:rFonts w:ascii="Times New Roman" w:eastAsia="Times New Roman" w:hAnsi="Times New Roman" w:cs="Times New Roman"/>
          <w:sz w:val="24"/>
          <w:szCs w:val="24"/>
          <w:lang w:val="es-419"/>
        </w:rPr>
      </w:pPr>
      <w:r w:rsidRPr="007417EC">
        <w:rPr>
          <w:rFonts w:ascii="Times New Roman" w:eastAsia="Times New Roman" w:hAnsi="Times New Roman" w:cs="Times New Roman"/>
          <w:color w:val="000000" w:themeColor="text1"/>
          <w:sz w:val="24"/>
          <w:szCs w:val="24"/>
          <w:lang w:val="es-419"/>
        </w:rPr>
        <w:t>E</w:t>
      </w:r>
      <w:r w:rsidRPr="007417EC">
        <w:rPr>
          <w:rFonts w:ascii="Times New Roman" w:eastAsiaTheme="minorEastAsia" w:hAnsi="Times New Roman" w:cs="Times New Roman"/>
          <w:sz w:val="24"/>
          <w:szCs w:val="24"/>
          <w:lang w:val="es-419"/>
        </w:rPr>
        <w:t xml:space="preserve">n Honduras, el </w:t>
      </w:r>
      <w:hyperlink r:id="rId49">
        <w:r w:rsidRPr="007417EC">
          <w:rPr>
            <w:rFonts w:ascii="Times New Roman" w:eastAsiaTheme="minorEastAsia" w:hAnsi="Times New Roman" w:cs="Times New Roman"/>
            <w:sz w:val="24"/>
            <w:szCs w:val="24"/>
            <w:lang w:val="es-419"/>
          </w:rPr>
          <w:t>Índice de Desigualdad de Género</w:t>
        </w:r>
      </w:hyperlink>
      <w:r w:rsidRPr="007417EC">
        <w:rPr>
          <w:rFonts w:ascii="Times New Roman" w:eastAsiaTheme="minorEastAsia" w:hAnsi="Times New Roman" w:cs="Times New Roman"/>
          <w:sz w:val="24"/>
          <w:szCs w:val="24"/>
          <w:lang w:val="es-419"/>
        </w:rPr>
        <w:t xml:space="preserve"> (IDG) desarrollado por el PNUD, lo ubica en la posición 107 de los 170 países medidos. </w:t>
      </w:r>
    </w:p>
    <w:p w14:paraId="6B8C11EF" w14:textId="7674C026" w:rsidR="4F5749E3" w:rsidRPr="007417EC" w:rsidRDefault="4F5749E3" w:rsidP="001A16FB">
      <w:pPr>
        <w:pStyle w:val="Prrafodelista"/>
        <w:numPr>
          <w:ilvl w:val="0"/>
          <w:numId w:val="4"/>
        </w:numPr>
        <w:spacing w:line="360" w:lineRule="auto"/>
        <w:jc w:val="both"/>
        <w:rPr>
          <w:rFonts w:ascii="Times New Roman" w:eastAsiaTheme="minorEastAsia" w:hAnsi="Times New Roman" w:cs="Times New Roman"/>
          <w:sz w:val="24"/>
          <w:szCs w:val="24"/>
          <w:lang w:val="es-419"/>
        </w:rPr>
      </w:pPr>
      <w:r w:rsidRPr="007417EC">
        <w:rPr>
          <w:rFonts w:ascii="Times New Roman" w:eastAsiaTheme="minorEastAsia" w:hAnsi="Times New Roman" w:cs="Times New Roman"/>
          <w:sz w:val="24"/>
          <w:szCs w:val="24"/>
          <w:lang w:val="es-419"/>
        </w:rPr>
        <w:t>Existencia de políticas de igualdad de género: La mayor representación de mujeres sugiere que la UHY Auditores y Consultores ha implementado políticas y prácticas destinadas a promover la igualdad de género, como programas de igualdad salarial, licencia parental equitativa y oportunidades de desarrollo profesional sin sesgo de género.</w:t>
      </w:r>
    </w:p>
    <w:p w14:paraId="6EA11B5F" w14:textId="7DFA01DA" w:rsidR="4F5749E3" w:rsidRPr="007417EC" w:rsidRDefault="4F5749E3" w:rsidP="001A16FB">
      <w:pPr>
        <w:pStyle w:val="Prrafodelista"/>
        <w:numPr>
          <w:ilvl w:val="0"/>
          <w:numId w:val="4"/>
        </w:numPr>
        <w:spacing w:line="360" w:lineRule="auto"/>
        <w:jc w:val="both"/>
        <w:rPr>
          <w:rFonts w:ascii="Times New Roman" w:eastAsiaTheme="minorEastAsia" w:hAnsi="Times New Roman" w:cs="Times New Roman"/>
          <w:sz w:val="24"/>
          <w:szCs w:val="24"/>
          <w:lang w:val="es-419"/>
        </w:rPr>
      </w:pPr>
      <w:r w:rsidRPr="007417EC">
        <w:rPr>
          <w:rFonts w:ascii="Times New Roman" w:eastAsiaTheme="minorEastAsia" w:hAnsi="Times New Roman" w:cs="Times New Roman"/>
          <w:sz w:val="24"/>
          <w:szCs w:val="24"/>
          <w:lang w:val="es-419"/>
        </w:rPr>
        <w:t>Promoción de diversidad de pensamiento: La diversidad de género ha llevado a una diversidad de perspectivas y enfoques en la toma de decisiones lo que es beneficioso para la innovación y la resolución de problemas que se presenta día con día.</w:t>
      </w:r>
    </w:p>
    <w:p w14:paraId="1A54D2D0" w14:textId="151B7709" w:rsidR="4F5749E3" w:rsidRPr="007417EC" w:rsidRDefault="4F5749E3" w:rsidP="001A16FB">
      <w:pPr>
        <w:pStyle w:val="Prrafodelista"/>
        <w:numPr>
          <w:ilvl w:val="0"/>
          <w:numId w:val="4"/>
        </w:numPr>
        <w:spacing w:line="360" w:lineRule="auto"/>
        <w:jc w:val="both"/>
        <w:rPr>
          <w:rFonts w:ascii="Times New Roman" w:eastAsiaTheme="minorEastAsia" w:hAnsi="Times New Roman" w:cs="Times New Roman"/>
          <w:sz w:val="24"/>
          <w:szCs w:val="24"/>
          <w:lang w:val="es-419"/>
        </w:rPr>
      </w:pPr>
      <w:r w:rsidRPr="007417EC">
        <w:rPr>
          <w:rFonts w:ascii="Times New Roman" w:eastAsiaTheme="minorEastAsia" w:hAnsi="Times New Roman" w:cs="Times New Roman"/>
          <w:sz w:val="24"/>
          <w:szCs w:val="24"/>
          <w:lang w:val="es-419"/>
        </w:rPr>
        <w:t>Así mismo la existencia de una proporción equitativa de género contribuye a la atracción de candidatas y colaboradoras potenciales. Además, contribuye a la retención del talento al ofrecer un ambiente de trabajo que valora la diversidad y promueve oportunidades de crecimiento por igual.</w:t>
      </w:r>
      <w:r w:rsidR="00CA6762" w:rsidRPr="007417EC">
        <w:rPr>
          <w:rFonts w:ascii="Times New Roman" w:eastAsiaTheme="minorEastAsia" w:hAnsi="Times New Roman" w:cs="Times New Roman"/>
          <w:sz w:val="24"/>
          <w:szCs w:val="24"/>
          <w:lang w:val="es-419"/>
        </w:rPr>
        <w:t xml:space="preserve"> </w:t>
      </w:r>
      <w:sdt>
        <w:sdtPr>
          <w:rPr>
            <w:rFonts w:ascii="Times New Roman" w:eastAsiaTheme="minorEastAsia" w:hAnsi="Times New Roman" w:cs="Times New Roman"/>
            <w:sz w:val="24"/>
            <w:szCs w:val="24"/>
            <w:lang w:val="es-419"/>
          </w:rPr>
          <w:id w:val="400405441"/>
          <w:citation/>
        </w:sdtPr>
        <w:sdtEndPr/>
        <w:sdtContent>
          <w:r w:rsidR="00CA6762" w:rsidRPr="007417EC">
            <w:rPr>
              <w:rFonts w:ascii="Times New Roman" w:eastAsiaTheme="minorEastAsia" w:hAnsi="Times New Roman" w:cs="Times New Roman"/>
              <w:sz w:val="24"/>
              <w:szCs w:val="24"/>
              <w:lang w:val="es-419"/>
            </w:rPr>
            <w:fldChar w:fldCharType="begin"/>
          </w:r>
          <w:r w:rsidR="00CA6762" w:rsidRPr="007417EC">
            <w:rPr>
              <w:rFonts w:ascii="Times New Roman" w:eastAsiaTheme="minorEastAsia" w:hAnsi="Times New Roman" w:cs="Times New Roman"/>
              <w:sz w:val="24"/>
              <w:szCs w:val="24"/>
              <w:lang w:val="es-HN"/>
            </w:rPr>
            <w:instrText xml:space="preserve"> CITATION Nac23 \l 18442 </w:instrText>
          </w:r>
          <w:r w:rsidR="00CA6762" w:rsidRPr="007417EC">
            <w:rPr>
              <w:rFonts w:ascii="Times New Roman" w:eastAsiaTheme="minorEastAsia" w:hAnsi="Times New Roman" w:cs="Times New Roman"/>
              <w:sz w:val="24"/>
              <w:szCs w:val="24"/>
              <w:lang w:val="es-419"/>
            </w:rPr>
            <w:fldChar w:fldCharType="separate"/>
          </w:r>
          <w:r w:rsidR="00CA6762" w:rsidRPr="007417EC">
            <w:rPr>
              <w:rFonts w:ascii="Times New Roman" w:eastAsiaTheme="minorEastAsia" w:hAnsi="Times New Roman" w:cs="Times New Roman"/>
              <w:noProof/>
              <w:sz w:val="24"/>
              <w:szCs w:val="24"/>
              <w:lang w:val="es-HN"/>
            </w:rPr>
            <w:t>(Naciones Unidas, 2023)</w:t>
          </w:r>
          <w:r w:rsidR="00CA6762" w:rsidRPr="007417EC">
            <w:rPr>
              <w:rFonts w:ascii="Times New Roman" w:eastAsiaTheme="minorEastAsia" w:hAnsi="Times New Roman" w:cs="Times New Roman"/>
              <w:sz w:val="24"/>
              <w:szCs w:val="24"/>
              <w:lang w:val="es-419"/>
            </w:rPr>
            <w:fldChar w:fldCharType="end"/>
          </w:r>
        </w:sdtContent>
      </w:sdt>
    </w:p>
    <w:p w14:paraId="51A057A3" w14:textId="6A43E067" w:rsidR="4F5749E3" w:rsidRPr="007417EC" w:rsidRDefault="4F5749E3" w:rsidP="00314F53">
      <w:pPr>
        <w:spacing w:line="360" w:lineRule="auto"/>
        <w:jc w:val="both"/>
        <w:rPr>
          <w:rFonts w:ascii="Times New Roman" w:hAnsi="Times New Roman" w:cs="Times New Roman"/>
          <w:b/>
          <w:bCs/>
          <w:sz w:val="24"/>
          <w:szCs w:val="24"/>
          <w:lang w:val="es-419"/>
        </w:rPr>
      </w:pPr>
    </w:p>
    <w:p w14:paraId="3BC49143" w14:textId="7FD893BF" w:rsidR="0ECBECD6" w:rsidRPr="007417EC" w:rsidRDefault="0ECBECD6" w:rsidP="00314F53">
      <w:pPr>
        <w:spacing w:line="360" w:lineRule="auto"/>
        <w:jc w:val="both"/>
        <w:rPr>
          <w:rFonts w:ascii="Times New Roman" w:hAnsi="Times New Roman" w:cs="Times New Roman"/>
          <w:sz w:val="24"/>
          <w:szCs w:val="24"/>
          <w:lang w:val="es-419"/>
        </w:rPr>
      </w:pPr>
    </w:p>
    <w:p w14:paraId="4533B039" w14:textId="3B71FE5A" w:rsidR="00DA790E" w:rsidRPr="007417EC" w:rsidRDefault="00761388" w:rsidP="00BF0128">
      <w:pPr>
        <w:spacing w:line="360" w:lineRule="auto"/>
        <w:jc w:val="center"/>
        <w:rPr>
          <w:rFonts w:ascii="Times New Roman" w:hAnsi="Times New Roman" w:cs="Times New Roman"/>
          <w:sz w:val="24"/>
          <w:szCs w:val="24"/>
          <w:lang w:val="es-419"/>
        </w:rPr>
      </w:pPr>
      <w:r w:rsidRPr="007417EC">
        <w:rPr>
          <w:rFonts w:ascii="Times New Roman" w:hAnsi="Times New Roman" w:cs="Times New Roman"/>
          <w:noProof/>
          <w:sz w:val="24"/>
          <w:szCs w:val="24"/>
          <w:lang w:val="es-419" w:eastAsia="es-419"/>
        </w:rPr>
        <w:lastRenderedPageBreak/>
        <w:drawing>
          <wp:inline distT="114300" distB="114300" distL="114300" distR="114300" wp14:anchorId="19919F3B" wp14:editId="03E53725">
            <wp:extent cx="5543550" cy="2552700"/>
            <wp:effectExtent l="0" t="0" r="0" b="0"/>
            <wp:docPr id="148" name="image12.png" descr="Gráfico de respuestas de formularios. Título de la pregunta: ¿Qué edad tiene?&#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12.png" descr="Gráfico de respuestas de formularios. Título de la pregunta: ¿Qué edad tiene?&#10;. Número de respuestas: 10 respuestas."/>
                    <pic:cNvPicPr preferRelativeResize="0"/>
                  </pic:nvPicPr>
                  <pic:blipFill>
                    <a:blip r:embed="rId50"/>
                    <a:srcRect/>
                    <a:stretch>
                      <a:fillRect/>
                    </a:stretch>
                  </pic:blipFill>
                  <pic:spPr>
                    <a:xfrm>
                      <a:off x="0" y="0"/>
                      <a:ext cx="5543867" cy="2552846"/>
                    </a:xfrm>
                    <a:prstGeom prst="rect">
                      <a:avLst/>
                    </a:prstGeom>
                    <a:ln/>
                  </pic:spPr>
                </pic:pic>
              </a:graphicData>
            </a:graphic>
          </wp:inline>
        </w:drawing>
      </w:r>
    </w:p>
    <w:p w14:paraId="682E2AA4" w14:textId="2DB1D1F4" w:rsidR="0ECBECD6" w:rsidRPr="00260198" w:rsidRDefault="0006730B" w:rsidP="00314F53">
      <w:pPr>
        <w:spacing w:line="360" w:lineRule="auto"/>
        <w:jc w:val="both"/>
        <w:rPr>
          <w:rFonts w:ascii="Times New Roman" w:hAnsi="Times New Roman" w:cs="Times New Roman"/>
          <w:b/>
          <w:bCs/>
          <w:sz w:val="24"/>
          <w:szCs w:val="24"/>
          <w:lang w:val="es-419"/>
        </w:rPr>
      </w:pPr>
      <w:r>
        <w:rPr>
          <w:rFonts w:ascii="Times New Roman" w:hAnsi="Times New Roman" w:cs="Times New Roman"/>
          <w:b/>
          <w:bCs/>
          <w:sz w:val="24"/>
          <w:szCs w:val="24"/>
          <w:lang w:val="es-419"/>
        </w:rPr>
        <w:t>Figura 11</w:t>
      </w:r>
      <w:r w:rsidR="0ECBECD6" w:rsidRPr="007417EC">
        <w:rPr>
          <w:rFonts w:ascii="Times New Roman" w:hAnsi="Times New Roman" w:cs="Times New Roman"/>
          <w:b/>
          <w:bCs/>
          <w:sz w:val="24"/>
          <w:szCs w:val="24"/>
          <w:lang w:val="es-419"/>
        </w:rPr>
        <w:t>: Edad</w:t>
      </w:r>
    </w:p>
    <w:p w14:paraId="3E07F1E3" w14:textId="06B88878" w:rsidR="0ECBECD6" w:rsidRPr="007417EC" w:rsidRDefault="0ECBECD6" w:rsidP="007675FC">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De la población encuestada se obtuvo como resultado que 9 de 10 de los colaboradores de UHY Auditores y Consultores se encuentran en edades económicamente activas de entre los 26 a 35 años, edades que en su mayoría son requisitos por parte de los reclutadores por caracterizarse que a esta edad han completado su educación superior y pueden haber obtenido títulos universitarios o formación técnica. Cabe resaltar que muchos individuos entre 26 y 35 años valoran el equilibrio entre el trabajo y la vida personal por lo cual pueden estar considerando opciones que les permitan tener una vida personal satisfactoria, como horarios flexibles.</w:t>
      </w:r>
    </w:p>
    <w:p w14:paraId="166B26AD" w14:textId="6B9C88B2" w:rsidR="0ECBECD6" w:rsidRPr="007417EC" w:rsidRDefault="0ECBECD6" w:rsidP="005060ED">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Los colaboradores de estas edades se encuentran dentro de la llamada “Generación Y o </w:t>
      </w:r>
      <w:proofErr w:type="spellStart"/>
      <w:r w:rsidRPr="007417EC">
        <w:rPr>
          <w:rFonts w:ascii="Times New Roman" w:hAnsi="Times New Roman" w:cs="Times New Roman"/>
          <w:sz w:val="24"/>
          <w:szCs w:val="24"/>
          <w:lang w:val="es-419"/>
        </w:rPr>
        <w:t>Millennials</w:t>
      </w:r>
      <w:proofErr w:type="spellEnd"/>
      <w:r w:rsidRPr="007417EC">
        <w:rPr>
          <w:rFonts w:ascii="Times New Roman" w:hAnsi="Times New Roman" w:cs="Times New Roman"/>
          <w:sz w:val="24"/>
          <w:szCs w:val="24"/>
          <w:lang w:val="es-419"/>
        </w:rPr>
        <w:t xml:space="preserve">”. Son personas de entre 19 y 35 años que tienen como referente a sus padres por el gran trabajo desempeñado en la misma empresa sin llegar a ser lo que habían soñado alcanzar. Por ello, esta generación no le importa el cambio y no tienen miedo a decir no, siempre desde el respeto a su superior, a cambiar de empresa si no les motivan. Desarrollan sus habilidades o les dan la oportunidad de crecer profesionalmente y llegar a alcanzar sus sueños, por los que han estudiado y se han formado la mayoría de ellos. Los </w:t>
      </w:r>
      <w:proofErr w:type="spellStart"/>
      <w:r w:rsidRPr="007417EC">
        <w:rPr>
          <w:rFonts w:ascii="Times New Roman" w:hAnsi="Times New Roman" w:cs="Times New Roman"/>
          <w:sz w:val="24"/>
          <w:szCs w:val="24"/>
          <w:lang w:val="es-419"/>
        </w:rPr>
        <w:t>Millennials</w:t>
      </w:r>
      <w:proofErr w:type="spellEnd"/>
      <w:r w:rsidRPr="007417EC">
        <w:rPr>
          <w:rFonts w:ascii="Times New Roman" w:hAnsi="Times New Roman" w:cs="Times New Roman"/>
          <w:sz w:val="24"/>
          <w:szCs w:val="24"/>
          <w:lang w:val="es-419"/>
        </w:rPr>
        <w:t xml:space="preserve"> buscan, además de una retribución acorde a su potencial, otras inquietudes y valores. Estas son el libre horario, libertad para desarrollar ideas, emprender, tomar decisiones, formación continua dentro de la empresa, reconocimiento por buenos resultados, trabajo desempeñado, etc.</w:t>
      </w:r>
      <w:r w:rsidR="005060ED">
        <w:rPr>
          <w:rFonts w:ascii="Times New Roman" w:hAnsi="Times New Roman" w:cs="Times New Roman"/>
          <w:sz w:val="24"/>
          <w:szCs w:val="24"/>
          <w:lang w:val="es-419"/>
        </w:rPr>
        <w:t xml:space="preserve">; </w:t>
      </w:r>
      <w:r w:rsidRPr="007417EC">
        <w:rPr>
          <w:rFonts w:ascii="Times New Roman" w:hAnsi="Times New Roman" w:cs="Times New Roman"/>
          <w:sz w:val="24"/>
          <w:szCs w:val="24"/>
          <w:lang w:val="es-419"/>
        </w:rPr>
        <w:t>El recibir una respuesta o valoración negativa en su búsqueda de trabajo o en la empresa no les influye, toman esa valoración como algo positivo para seguir superándose y tienen una gran capacidad de aprendizaje. La tecnología con las que han crecido a lo largo de los últimos años es de vital importancia para su vida.</w:t>
      </w:r>
      <w:r w:rsidR="001363B6" w:rsidRPr="007417EC">
        <w:rPr>
          <w:rFonts w:ascii="Times New Roman" w:hAnsi="Times New Roman" w:cs="Times New Roman"/>
          <w:sz w:val="24"/>
          <w:szCs w:val="24"/>
          <w:lang w:val="es-419"/>
        </w:rPr>
        <w:t xml:space="preserve"> </w:t>
      </w:r>
      <w:sdt>
        <w:sdtPr>
          <w:rPr>
            <w:rFonts w:ascii="Times New Roman" w:hAnsi="Times New Roman" w:cs="Times New Roman"/>
            <w:sz w:val="24"/>
            <w:szCs w:val="24"/>
            <w:lang w:val="es-419"/>
          </w:rPr>
          <w:id w:val="-1612740654"/>
          <w:citation/>
        </w:sdtPr>
        <w:sdtEndPr/>
        <w:sdtContent>
          <w:r w:rsidR="001363B6" w:rsidRPr="007417EC">
            <w:rPr>
              <w:rFonts w:ascii="Times New Roman" w:hAnsi="Times New Roman" w:cs="Times New Roman"/>
              <w:sz w:val="24"/>
              <w:szCs w:val="24"/>
              <w:lang w:val="es-419"/>
            </w:rPr>
            <w:fldChar w:fldCharType="begin"/>
          </w:r>
          <w:r w:rsidR="001363B6" w:rsidRPr="007417EC">
            <w:rPr>
              <w:rFonts w:ascii="Times New Roman" w:hAnsi="Times New Roman" w:cs="Times New Roman"/>
              <w:sz w:val="24"/>
              <w:szCs w:val="24"/>
              <w:lang w:val="es-HN"/>
            </w:rPr>
            <w:instrText xml:space="preserve"> CITATION Cri23 \l 18442 </w:instrText>
          </w:r>
          <w:r w:rsidR="001363B6" w:rsidRPr="007417EC">
            <w:rPr>
              <w:rFonts w:ascii="Times New Roman" w:hAnsi="Times New Roman" w:cs="Times New Roman"/>
              <w:sz w:val="24"/>
              <w:szCs w:val="24"/>
              <w:lang w:val="es-419"/>
            </w:rPr>
            <w:fldChar w:fldCharType="separate"/>
          </w:r>
          <w:r w:rsidR="001363B6" w:rsidRPr="007417EC">
            <w:rPr>
              <w:rFonts w:ascii="Times New Roman" w:hAnsi="Times New Roman" w:cs="Times New Roman"/>
              <w:noProof/>
              <w:sz w:val="24"/>
              <w:szCs w:val="24"/>
              <w:lang w:val="es-HN"/>
            </w:rPr>
            <w:t>(Dominguez, 2023)</w:t>
          </w:r>
          <w:r w:rsidR="001363B6" w:rsidRPr="007417EC">
            <w:rPr>
              <w:rFonts w:ascii="Times New Roman" w:hAnsi="Times New Roman" w:cs="Times New Roman"/>
              <w:sz w:val="24"/>
              <w:szCs w:val="24"/>
              <w:lang w:val="es-419"/>
            </w:rPr>
            <w:fldChar w:fldCharType="end"/>
          </w:r>
        </w:sdtContent>
      </w:sdt>
    </w:p>
    <w:p w14:paraId="41180BEA" w14:textId="77777777" w:rsidR="00A0273C" w:rsidRPr="007417EC" w:rsidRDefault="00761388" w:rsidP="00BF0128">
      <w:pPr>
        <w:spacing w:line="360" w:lineRule="auto"/>
        <w:jc w:val="center"/>
        <w:rPr>
          <w:rFonts w:ascii="Times New Roman" w:hAnsi="Times New Roman" w:cs="Times New Roman"/>
          <w:b/>
          <w:bCs/>
          <w:sz w:val="24"/>
          <w:szCs w:val="24"/>
          <w:lang w:val="es-419"/>
        </w:rPr>
      </w:pPr>
      <w:r w:rsidRPr="007417EC">
        <w:rPr>
          <w:rFonts w:ascii="Times New Roman" w:hAnsi="Times New Roman" w:cs="Times New Roman"/>
          <w:noProof/>
          <w:sz w:val="24"/>
          <w:szCs w:val="24"/>
          <w:lang w:val="es-419" w:eastAsia="es-419"/>
        </w:rPr>
        <w:lastRenderedPageBreak/>
        <w:drawing>
          <wp:inline distT="114300" distB="114300" distL="114300" distR="114300" wp14:anchorId="5C6587BC" wp14:editId="3E152C56">
            <wp:extent cx="5731200" cy="2730500"/>
            <wp:effectExtent l="0" t="0" r="0" b="0"/>
            <wp:docPr id="149" name="image3.png" descr="Gráfico de respuestas de formularios. Título de la pregunta: Estado Civil&#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3.png" descr="Gráfico de respuestas de formularios. Título de la pregunta: Estado Civil&#10;. Número de respuestas: 10 respuestas."/>
                    <pic:cNvPicPr preferRelativeResize="0"/>
                  </pic:nvPicPr>
                  <pic:blipFill>
                    <a:blip r:embed="rId51"/>
                    <a:srcRect/>
                    <a:stretch>
                      <a:fillRect/>
                    </a:stretch>
                  </pic:blipFill>
                  <pic:spPr>
                    <a:xfrm>
                      <a:off x="0" y="0"/>
                      <a:ext cx="5731200" cy="2730500"/>
                    </a:xfrm>
                    <a:prstGeom prst="rect">
                      <a:avLst/>
                    </a:prstGeom>
                    <a:ln/>
                  </pic:spPr>
                </pic:pic>
              </a:graphicData>
            </a:graphic>
          </wp:inline>
        </w:drawing>
      </w:r>
    </w:p>
    <w:p w14:paraId="5BEB0531" w14:textId="416DD5DA" w:rsidR="00761388" w:rsidRPr="007417EC" w:rsidRDefault="0006730B" w:rsidP="00A0273C">
      <w:pPr>
        <w:spacing w:line="360" w:lineRule="auto"/>
        <w:rPr>
          <w:rFonts w:ascii="Times New Roman" w:hAnsi="Times New Roman" w:cs="Times New Roman"/>
          <w:sz w:val="24"/>
          <w:szCs w:val="24"/>
          <w:lang w:val="es-419"/>
        </w:rPr>
      </w:pPr>
      <w:r>
        <w:rPr>
          <w:rFonts w:ascii="Times New Roman" w:hAnsi="Times New Roman" w:cs="Times New Roman"/>
          <w:b/>
          <w:bCs/>
          <w:sz w:val="24"/>
          <w:szCs w:val="24"/>
          <w:lang w:val="es-419"/>
        </w:rPr>
        <w:t>Figura 12</w:t>
      </w:r>
      <w:r w:rsidR="00DA790E" w:rsidRPr="007417EC">
        <w:rPr>
          <w:rFonts w:ascii="Times New Roman" w:hAnsi="Times New Roman" w:cs="Times New Roman"/>
          <w:b/>
          <w:bCs/>
          <w:sz w:val="24"/>
          <w:szCs w:val="24"/>
          <w:lang w:val="es-419"/>
        </w:rPr>
        <w:t>: Estado Civil</w:t>
      </w:r>
    </w:p>
    <w:p w14:paraId="35796D6F" w14:textId="5B090AF1" w:rsidR="0ECBECD6" w:rsidRPr="007417EC" w:rsidRDefault="0ECBECD6" w:rsidP="007675FC">
      <w:pPr>
        <w:spacing w:line="360" w:lineRule="auto"/>
        <w:ind w:firstLine="708"/>
        <w:jc w:val="both"/>
        <w:rPr>
          <w:rFonts w:ascii="Times New Roman" w:hAnsi="Times New Roman" w:cs="Times New Roman"/>
          <w:sz w:val="24"/>
          <w:szCs w:val="24"/>
          <w:lang w:val="es-ES"/>
        </w:rPr>
      </w:pPr>
      <w:r w:rsidRPr="007417EC">
        <w:rPr>
          <w:rFonts w:ascii="Times New Roman" w:hAnsi="Times New Roman" w:cs="Times New Roman"/>
          <w:sz w:val="24"/>
          <w:szCs w:val="24"/>
          <w:lang w:val="es-ES"/>
        </w:rPr>
        <w:t>De los resultados obtenidos se puedo determinar que 8 de los 10 colaboradores de UHY Auditores y Consultores, su estado civil es soltero lo que puede sugerir que la empresa atrae a profesionales jóvenes que están en las primeras etapas de sus carreras. Estos individuos pueden estar más dispuestos a asumir riesgos laborales y pueden tener mayor flexibilidad para movilizarse o cambiar de ubicación si es necesario.</w:t>
      </w:r>
    </w:p>
    <w:p w14:paraId="72C86B79" w14:textId="07819091" w:rsidR="0ECBECD6" w:rsidRPr="007417EC" w:rsidRDefault="0ECBECD6" w:rsidP="007675FC">
      <w:pPr>
        <w:spacing w:line="360" w:lineRule="auto"/>
        <w:ind w:firstLine="708"/>
        <w:jc w:val="both"/>
        <w:rPr>
          <w:rFonts w:ascii="Times New Roman" w:hAnsi="Times New Roman" w:cs="Times New Roman"/>
          <w:sz w:val="24"/>
          <w:szCs w:val="24"/>
          <w:lang w:val="es-ES"/>
        </w:rPr>
      </w:pPr>
      <w:r w:rsidRPr="007417EC">
        <w:rPr>
          <w:rFonts w:ascii="Times New Roman" w:hAnsi="Times New Roman" w:cs="Times New Roman"/>
          <w:sz w:val="24"/>
          <w:szCs w:val="24"/>
          <w:lang w:val="es-ES"/>
        </w:rPr>
        <w:t>La cultura de la empresa puede influir en la composición de su fuerza laboral. Si la empresa fomenta un ambiente de trabajo que valora la dedicación y el compromiso laboral, es posible que atraiga a individuos solteros que estén dispuestos a dedicar más tiempo a sus carreras.</w:t>
      </w:r>
    </w:p>
    <w:p w14:paraId="7DAC8C73" w14:textId="5306F416" w:rsidR="0ECBECD6" w:rsidRPr="007417EC" w:rsidRDefault="0ECBECD6" w:rsidP="00314F53">
      <w:pPr>
        <w:spacing w:line="360" w:lineRule="auto"/>
        <w:jc w:val="both"/>
        <w:rPr>
          <w:rFonts w:ascii="Times New Roman" w:hAnsi="Times New Roman" w:cs="Times New Roman"/>
          <w:lang w:val="es-419"/>
        </w:rPr>
      </w:pPr>
    </w:p>
    <w:p w14:paraId="012EC1AC" w14:textId="4A42803F" w:rsidR="0ECBECD6" w:rsidRPr="007417EC" w:rsidRDefault="0ECBECD6" w:rsidP="00314F53">
      <w:pPr>
        <w:spacing w:line="360" w:lineRule="auto"/>
        <w:jc w:val="both"/>
        <w:rPr>
          <w:rFonts w:ascii="Times New Roman" w:hAnsi="Times New Roman" w:cs="Times New Roman"/>
          <w:lang w:val="es-419"/>
        </w:rPr>
      </w:pPr>
    </w:p>
    <w:p w14:paraId="16A60FC8" w14:textId="355ACCEC" w:rsidR="0ECBECD6" w:rsidRPr="007417EC" w:rsidRDefault="0ECBECD6" w:rsidP="00314F53">
      <w:pPr>
        <w:spacing w:line="360" w:lineRule="auto"/>
        <w:jc w:val="both"/>
        <w:rPr>
          <w:rFonts w:ascii="Times New Roman" w:hAnsi="Times New Roman" w:cs="Times New Roman"/>
          <w:lang w:val="es-419"/>
        </w:rPr>
      </w:pPr>
    </w:p>
    <w:p w14:paraId="17BE9EAD" w14:textId="28207A9B" w:rsidR="00761388" w:rsidRPr="007417EC" w:rsidRDefault="00761388" w:rsidP="00BF0128">
      <w:pPr>
        <w:spacing w:line="360" w:lineRule="auto"/>
        <w:jc w:val="center"/>
        <w:rPr>
          <w:rFonts w:ascii="Times New Roman" w:hAnsi="Times New Roman" w:cs="Times New Roman"/>
          <w:sz w:val="24"/>
          <w:szCs w:val="24"/>
        </w:rPr>
      </w:pPr>
      <w:r w:rsidRPr="007417EC">
        <w:rPr>
          <w:rFonts w:ascii="Times New Roman" w:hAnsi="Times New Roman" w:cs="Times New Roman"/>
          <w:noProof/>
          <w:sz w:val="24"/>
          <w:szCs w:val="24"/>
          <w:lang w:val="es-419" w:eastAsia="es-419"/>
        </w:rPr>
        <w:lastRenderedPageBreak/>
        <w:drawing>
          <wp:inline distT="114300" distB="114300" distL="114300" distR="114300" wp14:anchorId="4D52C572" wp14:editId="7B6D76F5">
            <wp:extent cx="5731200" cy="2730500"/>
            <wp:effectExtent l="0" t="0" r="0" b="0"/>
            <wp:docPr id="33" name="image33.png" descr="Gráfico de respuestas de formularios. Título de la pregunta: Rango salarial&#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33.png" descr="Gráfico de respuestas de formularios. Título de la pregunta: Rango salarial&#10;. Número de respuestas: 10 respuestas."/>
                    <pic:cNvPicPr preferRelativeResize="0"/>
                  </pic:nvPicPr>
                  <pic:blipFill>
                    <a:blip r:embed="rId52"/>
                    <a:srcRect/>
                    <a:stretch>
                      <a:fillRect/>
                    </a:stretch>
                  </pic:blipFill>
                  <pic:spPr>
                    <a:xfrm>
                      <a:off x="0" y="0"/>
                      <a:ext cx="5731200" cy="2730500"/>
                    </a:xfrm>
                    <a:prstGeom prst="rect">
                      <a:avLst/>
                    </a:prstGeom>
                    <a:ln/>
                  </pic:spPr>
                </pic:pic>
              </a:graphicData>
            </a:graphic>
          </wp:inline>
        </w:drawing>
      </w:r>
    </w:p>
    <w:p w14:paraId="010C4B07" w14:textId="7139DEAF" w:rsidR="00DA790E" w:rsidRPr="007417EC" w:rsidRDefault="00F95596" w:rsidP="00314F53">
      <w:pPr>
        <w:spacing w:line="360" w:lineRule="auto"/>
        <w:jc w:val="both"/>
        <w:rPr>
          <w:rFonts w:ascii="Times New Roman" w:hAnsi="Times New Roman" w:cs="Times New Roman"/>
          <w:sz w:val="24"/>
          <w:szCs w:val="24"/>
          <w:lang w:val="es-419"/>
        </w:rPr>
      </w:pPr>
      <w:r>
        <w:rPr>
          <w:rFonts w:ascii="Times New Roman" w:hAnsi="Times New Roman" w:cs="Times New Roman"/>
          <w:b/>
          <w:bCs/>
          <w:sz w:val="24"/>
          <w:szCs w:val="24"/>
          <w:lang w:val="es-419"/>
        </w:rPr>
        <w:t>Figura 13</w:t>
      </w:r>
      <w:r w:rsidR="0ECBECD6" w:rsidRPr="007417EC">
        <w:rPr>
          <w:rFonts w:ascii="Times New Roman" w:hAnsi="Times New Roman" w:cs="Times New Roman"/>
          <w:b/>
          <w:bCs/>
          <w:sz w:val="24"/>
          <w:szCs w:val="24"/>
          <w:lang w:val="es-419"/>
        </w:rPr>
        <w:t>: Rango Salarial</w:t>
      </w:r>
    </w:p>
    <w:p w14:paraId="111EB1EE" w14:textId="0D04ED1A" w:rsidR="4F5749E3" w:rsidRPr="007417EC" w:rsidRDefault="0ECBECD6" w:rsidP="007675FC">
      <w:pPr>
        <w:spacing w:line="360" w:lineRule="auto"/>
        <w:ind w:firstLine="708"/>
        <w:jc w:val="both"/>
        <w:rPr>
          <w:rFonts w:ascii="Times New Roman" w:eastAsiaTheme="minorEastAsia" w:hAnsi="Times New Roman" w:cs="Times New Roman"/>
          <w:sz w:val="24"/>
          <w:szCs w:val="24"/>
          <w:lang w:val="es-419"/>
        </w:rPr>
      </w:pPr>
      <w:r w:rsidRPr="007417EC">
        <w:rPr>
          <w:rFonts w:ascii="Times New Roman" w:eastAsiaTheme="minorEastAsia" w:hAnsi="Times New Roman" w:cs="Times New Roman"/>
          <w:sz w:val="24"/>
          <w:szCs w:val="24"/>
          <w:lang w:val="es-419"/>
        </w:rPr>
        <w:t>En relación con los ingresos, se observa una diversidad en los niveles salariales, Esto refleja la heterogeneidad económica dentro de la población desde ingresos más bajos hasta salarios más elevados.</w:t>
      </w:r>
    </w:p>
    <w:p w14:paraId="7FD3D8C3" w14:textId="060CF08F" w:rsidR="4F5749E3" w:rsidRPr="007417EC" w:rsidRDefault="4F5749E3" w:rsidP="00314F53">
      <w:pPr>
        <w:spacing w:line="360" w:lineRule="auto"/>
        <w:jc w:val="both"/>
        <w:rPr>
          <w:rFonts w:ascii="Times New Roman" w:eastAsiaTheme="minorEastAsia" w:hAnsi="Times New Roman" w:cs="Times New Roman"/>
          <w:sz w:val="24"/>
          <w:szCs w:val="24"/>
          <w:lang w:val="es-419"/>
        </w:rPr>
      </w:pPr>
    </w:p>
    <w:p w14:paraId="16635F9D" w14:textId="77777777" w:rsidR="005A118C" w:rsidRPr="007417EC" w:rsidRDefault="00761388" w:rsidP="00BF0128">
      <w:pPr>
        <w:spacing w:line="360" w:lineRule="auto"/>
        <w:jc w:val="center"/>
        <w:rPr>
          <w:rFonts w:ascii="Times New Roman" w:hAnsi="Times New Roman" w:cs="Times New Roman"/>
          <w:b/>
          <w:bCs/>
          <w:sz w:val="24"/>
          <w:szCs w:val="24"/>
          <w:lang w:val="es-419"/>
        </w:rPr>
      </w:pPr>
      <w:r w:rsidRPr="007417EC">
        <w:rPr>
          <w:rFonts w:ascii="Times New Roman" w:hAnsi="Times New Roman" w:cs="Times New Roman"/>
          <w:noProof/>
          <w:sz w:val="24"/>
          <w:szCs w:val="24"/>
          <w:lang w:val="es-419" w:eastAsia="es-419"/>
        </w:rPr>
        <w:drawing>
          <wp:inline distT="114300" distB="114300" distL="114300" distR="114300" wp14:anchorId="31799F53" wp14:editId="39AD8129">
            <wp:extent cx="5534025" cy="2476500"/>
            <wp:effectExtent l="0" t="0" r="9525" b="0"/>
            <wp:docPr id="34" name="image27.png" descr="Gráfico de respuestas de formularios. Título de la pregunta: Existe satisfacción con el espacio físico de la empresa en la que labora&#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27.png" descr="Gráfico de respuestas de formularios. Título de la pregunta: Existe satisfacción con el espacio físico de la empresa en la que labora&#10;. Número de respuestas: 10 respuestas."/>
                    <pic:cNvPicPr preferRelativeResize="0"/>
                  </pic:nvPicPr>
                  <pic:blipFill>
                    <a:blip r:embed="rId53"/>
                    <a:srcRect/>
                    <a:stretch>
                      <a:fillRect/>
                    </a:stretch>
                  </pic:blipFill>
                  <pic:spPr>
                    <a:xfrm>
                      <a:off x="0" y="0"/>
                      <a:ext cx="5534340" cy="2476641"/>
                    </a:xfrm>
                    <a:prstGeom prst="rect">
                      <a:avLst/>
                    </a:prstGeom>
                    <a:ln/>
                  </pic:spPr>
                </pic:pic>
              </a:graphicData>
            </a:graphic>
          </wp:inline>
        </w:drawing>
      </w:r>
    </w:p>
    <w:p w14:paraId="06DA196F" w14:textId="7DC10716" w:rsidR="00761388" w:rsidRPr="007417EC" w:rsidRDefault="00F95596" w:rsidP="005A118C">
      <w:pPr>
        <w:spacing w:line="360" w:lineRule="auto"/>
        <w:rPr>
          <w:rFonts w:ascii="Times New Roman" w:hAnsi="Times New Roman" w:cs="Times New Roman"/>
          <w:sz w:val="24"/>
          <w:szCs w:val="24"/>
          <w:lang w:val="es-419"/>
        </w:rPr>
      </w:pPr>
      <w:r>
        <w:rPr>
          <w:rFonts w:ascii="Times New Roman" w:hAnsi="Times New Roman" w:cs="Times New Roman"/>
          <w:b/>
          <w:bCs/>
          <w:sz w:val="24"/>
          <w:szCs w:val="24"/>
          <w:lang w:val="es-419"/>
        </w:rPr>
        <w:t>Figura 14</w:t>
      </w:r>
      <w:r w:rsidR="004D5B5F" w:rsidRPr="007417EC">
        <w:rPr>
          <w:rFonts w:ascii="Times New Roman" w:hAnsi="Times New Roman" w:cs="Times New Roman"/>
          <w:b/>
          <w:bCs/>
          <w:sz w:val="24"/>
          <w:szCs w:val="24"/>
          <w:lang w:val="es-419"/>
        </w:rPr>
        <w:t xml:space="preserve">: Satisfacción </w:t>
      </w:r>
      <w:r w:rsidR="00DA47E1" w:rsidRPr="007417EC">
        <w:rPr>
          <w:rFonts w:ascii="Times New Roman" w:hAnsi="Times New Roman" w:cs="Times New Roman"/>
          <w:b/>
          <w:bCs/>
          <w:sz w:val="24"/>
          <w:szCs w:val="24"/>
          <w:lang w:val="es-419"/>
        </w:rPr>
        <w:t xml:space="preserve">con el Espacio </w:t>
      </w:r>
      <w:r w:rsidR="004D5B5F" w:rsidRPr="007417EC">
        <w:rPr>
          <w:rFonts w:ascii="Times New Roman" w:hAnsi="Times New Roman" w:cs="Times New Roman"/>
          <w:b/>
          <w:bCs/>
          <w:sz w:val="24"/>
          <w:szCs w:val="24"/>
          <w:lang w:val="es-419"/>
        </w:rPr>
        <w:t>Físico</w:t>
      </w:r>
    </w:p>
    <w:p w14:paraId="46619B4E" w14:textId="1DEDCBE1" w:rsidR="4F5749E3" w:rsidRPr="007417EC" w:rsidRDefault="4F5749E3" w:rsidP="007675FC">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El ambiente físico tiene un gran impacto en los colaboradores ya que este puede contribuir considerablemente a un mejor rendimiento laboral, fomentar la interacción con los equipos, aumenta la satisfacción laboral y proyecta la imagen corporativa de la empresa.</w:t>
      </w:r>
    </w:p>
    <w:p w14:paraId="2AD01503" w14:textId="77777777" w:rsidR="005A118C" w:rsidRPr="007417EC" w:rsidRDefault="005A118C" w:rsidP="00314F53">
      <w:pPr>
        <w:spacing w:line="360" w:lineRule="auto"/>
        <w:jc w:val="both"/>
        <w:rPr>
          <w:rFonts w:ascii="Times New Roman" w:hAnsi="Times New Roman" w:cs="Times New Roman"/>
          <w:sz w:val="24"/>
          <w:szCs w:val="24"/>
          <w:lang w:val="es-419"/>
        </w:rPr>
      </w:pPr>
    </w:p>
    <w:p w14:paraId="41439D9F" w14:textId="143E0846" w:rsidR="4F5749E3" w:rsidRPr="007417EC" w:rsidRDefault="0ECBECD6" w:rsidP="007675FC">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Considerando que alrededor de un 70% de los colaboradores se encuentran satisfechos por </w:t>
      </w:r>
      <w:r w:rsidRPr="007417EC">
        <w:rPr>
          <w:rFonts w:ascii="Times New Roman" w:hAnsi="Times New Roman" w:cs="Times New Roman"/>
          <w:sz w:val="24"/>
          <w:szCs w:val="24"/>
          <w:lang w:val="es-419"/>
        </w:rPr>
        <w:lastRenderedPageBreak/>
        <w:t>su entorno laboral lo cual es un acierto para UHY Auditores y Consultores ya que es un confirmación de que sus espacios físicos transmiten confianza, apertura y empoderamiento en la mayor parte de sus colaboradores; Sin embargo el 20% de los colaboradores se encuentra insatisfechos, estas respuestas proporcionan información valiosa traducida en oportunidades de mejora y el abordarlas en mayor profundidad se pueden obtener las razones especificas detrás de este desacuerdo para implementar cambios dirigidos y mejorar la satisfacción general, bien una ampliación del local, espacios más abiertos, entradas de iluminación natural entre otros.</w:t>
      </w:r>
    </w:p>
    <w:p w14:paraId="30D95E66" w14:textId="50EDA6EA" w:rsidR="4F5749E3" w:rsidRPr="007417EC" w:rsidRDefault="4F5749E3" w:rsidP="00314F53">
      <w:pPr>
        <w:spacing w:line="360" w:lineRule="auto"/>
        <w:jc w:val="both"/>
        <w:rPr>
          <w:rFonts w:ascii="Times New Roman" w:hAnsi="Times New Roman" w:cs="Times New Roman"/>
          <w:sz w:val="24"/>
          <w:szCs w:val="24"/>
          <w:lang w:val="es-419"/>
        </w:rPr>
      </w:pPr>
    </w:p>
    <w:p w14:paraId="429939EC" w14:textId="77777777" w:rsidR="00BF0128" w:rsidRPr="007417EC" w:rsidRDefault="00761388" w:rsidP="00BF0128">
      <w:pPr>
        <w:spacing w:line="360" w:lineRule="auto"/>
        <w:jc w:val="center"/>
        <w:rPr>
          <w:rFonts w:ascii="Times New Roman" w:hAnsi="Times New Roman" w:cs="Times New Roman"/>
          <w:b/>
          <w:bCs/>
          <w:sz w:val="24"/>
          <w:szCs w:val="24"/>
          <w:lang w:val="es-419"/>
        </w:rPr>
      </w:pPr>
      <w:r w:rsidRPr="007417EC">
        <w:rPr>
          <w:rFonts w:ascii="Times New Roman" w:hAnsi="Times New Roman" w:cs="Times New Roman"/>
          <w:noProof/>
          <w:sz w:val="24"/>
          <w:szCs w:val="24"/>
          <w:lang w:val="es-419" w:eastAsia="es-419"/>
        </w:rPr>
        <w:drawing>
          <wp:inline distT="114300" distB="114300" distL="114300" distR="114300" wp14:anchorId="74256B77" wp14:editId="5A98ACCA">
            <wp:extent cx="5731200" cy="2908300"/>
            <wp:effectExtent l="0" t="0" r="0" b="0"/>
            <wp:docPr id="150" name="image16.png" descr="Gráfico de respuestas de formularios. Título de la pregunta: ¿Recibe los recursos, equipos y herramientas adecuadas para realizar eficazmente sus tareas laborales?&#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16.png" descr="Gráfico de respuestas de formularios. Título de la pregunta: ¿Recibe los recursos, equipos y herramientas adecuadas para realizar eficazmente sus tareas laborales?&#10;. Número de respuestas: 10 respuestas."/>
                    <pic:cNvPicPr preferRelativeResize="0"/>
                  </pic:nvPicPr>
                  <pic:blipFill>
                    <a:blip r:embed="rId54"/>
                    <a:srcRect/>
                    <a:stretch>
                      <a:fillRect/>
                    </a:stretch>
                  </pic:blipFill>
                  <pic:spPr>
                    <a:xfrm>
                      <a:off x="0" y="0"/>
                      <a:ext cx="5731200" cy="2908300"/>
                    </a:xfrm>
                    <a:prstGeom prst="rect">
                      <a:avLst/>
                    </a:prstGeom>
                    <a:ln/>
                  </pic:spPr>
                </pic:pic>
              </a:graphicData>
            </a:graphic>
          </wp:inline>
        </w:drawing>
      </w:r>
    </w:p>
    <w:p w14:paraId="30CD16EE" w14:textId="3BFD415B" w:rsidR="00761388" w:rsidRPr="007417EC" w:rsidRDefault="00F95596" w:rsidP="00BF0128">
      <w:pPr>
        <w:spacing w:line="360" w:lineRule="auto"/>
        <w:rPr>
          <w:rFonts w:ascii="Times New Roman" w:hAnsi="Times New Roman" w:cs="Times New Roman"/>
          <w:sz w:val="24"/>
          <w:szCs w:val="24"/>
          <w:lang w:val="es-419"/>
        </w:rPr>
      </w:pPr>
      <w:r>
        <w:rPr>
          <w:rFonts w:ascii="Times New Roman" w:hAnsi="Times New Roman" w:cs="Times New Roman"/>
          <w:b/>
          <w:bCs/>
          <w:sz w:val="24"/>
          <w:szCs w:val="24"/>
          <w:lang w:val="es-419"/>
        </w:rPr>
        <w:t>Figura 15</w:t>
      </w:r>
      <w:r w:rsidR="009C70C7" w:rsidRPr="007417EC">
        <w:rPr>
          <w:rFonts w:ascii="Times New Roman" w:hAnsi="Times New Roman" w:cs="Times New Roman"/>
          <w:b/>
          <w:bCs/>
          <w:sz w:val="24"/>
          <w:szCs w:val="24"/>
          <w:lang w:val="es-419"/>
        </w:rPr>
        <w:t xml:space="preserve">: </w:t>
      </w:r>
      <w:r w:rsidR="00BC2D4E">
        <w:rPr>
          <w:rFonts w:ascii="Times New Roman" w:hAnsi="Times New Roman" w:cs="Times New Roman"/>
          <w:b/>
          <w:bCs/>
          <w:sz w:val="24"/>
          <w:szCs w:val="24"/>
          <w:lang w:val="es-419"/>
        </w:rPr>
        <w:t xml:space="preserve">Adecuados </w:t>
      </w:r>
      <w:r w:rsidR="00F23031" w:rsidRPr="007417EC">
        <w:rPr>
          <w:rFonts w:ascii="Times New Roman" w:hAnsi="Times New Roman" w:cs="Times New Roman"/>
          <w:b/>
          <w:bCs/>
          <w:sz w:val="24"/>
          <w:szCs w:val="24"/>
          <w:lang w:val="es-419"/>
        </w:rPr>
        <w:t>Recursos, Equipos y Herramientas</w:t>
      </w:r>
    </w:p>
    <w:p w14:paraId="2C45B94C" w14:textId="38FF4F9C" w:rsidR="4F5749E3" w:rsidRPr="007417EC" w:rsidRDefault="0ECBECD6" w:rsidP="00F06AEE">
      <w:pPr>
        <w:spacing w:line="360" w:lineRule="auto"/>
        <w:ind w:firstLine="708"/>
        <w:jc w:val="both"/>
        <w:rPr>
          <w:rFonts w:ascii="Times New Roman" w:eastAsiaTheme="minorEastAsia" w:hAnsi="Times New Roman" w:cs="Times New Roman"/>
          <w:sz w:val="24"/>
          <w:szCs w:val="24"/>
          <w:lang w:val="es-419"/>
        </w:rPr>
      </w:pPr>
      <w:r w:rsidRPr="007417EC">
        <w:rPr>
          <w:rFonts w:ascii="Times New Roman" w:eastAsiaTheme="minorEastAsia" w:hAnsi="Times New Roman" w:cs="Times New Roman"/>
          <w:sz w:val="24"/>
          <w:szCs w:val="24"/>
          <w:lang w:val="es-419"/>
        </w:rPr>
        <w:t>Es indispensable que todo colaborador cuente con los recursos necesarios para realizar su trabajo los cuales deben de ser proveídos por la empresa, ya que la carencia de estos perjudica la productividad del colaborador y contribuye a la frustración tanto por parte de los colaboradores de no poder realizar bien su trabajo, invertir más tiempo, tener que gastar de su dinero para comprar sus herramientas entre otros, como para los jefes ya que limita y extiende el tiempo de entrega de los proyectos.</w:t>
      </w:r>
    </w:p>
    <w:p w14:paraId="0CD3EB46" w14:textId="0183B8DB" w:rsidR="00761388" w:rsidRPr="007417EC" w:rsidRDefault="0ECBECD6" w:rsidP="00F06AEE">
      <w:pPr>
        <w:spacing w:line="360" w:lineRule="auto"/>
        <w:ind w:firstLine="708"/>
        <w:jc w:val="both"/>
        <w:rPr>
          <w:rFonts w:ascii="Times New Roman" w:eastAsiaTheme="minorEastAsia" w:hAnsi="Times New Roman" w:cs="Times New Roman"/>
          <w:sz w:val="24"/>
          <w:szCs w:val="24"/>
          <w:lang w:val="es-419"/>
        </w:rPr>
      </w:pPr>
      <w:r w:rsidRPr="007417EC">
        <w:rPr>
          <w:rFonts w:ascii="Times New Roman" w:eastAsiaTheme="minorEastAsia" w:hAnsi="Times New Roman" w:cs="Times New Roman"/>
          <w:sz w:val="24"/>
          <w:szCs w:val="24"/>
          <w:lang w:val="es-419"/>
        </w:rPr>
        <w:t xml:space="preserve">Cabe recalcar que aun y cuando el 70% de la población encuestada indica que se encuentra de acuerdo, no existen un solo colaborador que indique que está totalmente de acuerdo reforzando al 30% de la población que se encuentra insatisfecha en este aspecto, lo que representa una oportunidad de mejora para UHY Auditores y Consultores, con el objetivo de identificar que herramientas, recursos y equipos o capacitaciones les están haciendo falta a sus colaboradores para </w:t>
      </w:r>
      <w:r w:rsidRPr="007417EC">
        <w:rPr>
          <w:rFonts w:ascii="Times New Roman" w:eastAsiaTheme="minorEastAsia" w:hAnsi="Times New Roman" w:cs="Times New Roman"/>
          <w:sz w:val="24"/>
          <w:szCs w:val="24"/>
          <w:lang w:val="es-419"/>
        </w:rPr>
        <w:lastRenderedPageBreak/>
        <w:t>que puedan desarrollar eficientemente su trabajo con el fin de suplirlas oportunamente.</w:t>
      </w:r>
    </w:p>
    <w:p w14:paraId="48243F12" w14:textId="75096443" w:rsidR="00761388" w:rsidRPr="007417EC" w:rsidRDefault="00761388" w:rsidP="00314F53">
      <w:pPr>
        <w:spacing w:line="360" w:lineRule="auto"/>
        <w:jc w:val="both"/>
        <w:rPr>
          <w:rFonts w:ascii="Times New Roman" w:eastAsiaTheme="minorEastAsia" w:hAnsi="Times New Roman" w:cs="Times New Roman"/>
          <w:sz w:val="24"/>
          <w:szCs w:val="24"/>
          <w:lang w:val="es-419"/>
        </w:rPr>
      </w:pPr>
    </w:p>
    <w:p w14:paraId="65D1E1E9" w14:textId="77777777" w:rsidR="00ED785D" w:rsidRPr="007417EC" w:rsidRDefault="00761388" w:rsidP="00ED785D">
      <w:pPr>
        <w:spacing w:line="360" w:lineRule="auto"/>
        <w:jc w:val="center"/>
        <w:rPr>
          <w:rFonts w:ascii="Times New Roman" w:hAnsi="Times New Roman" w:cs="Times New Roman"/>
          <w:b/>
          <w:bCs/>
          <w:sz w:val="24"/>
          <w:szCs w:val="24"/>
          <w:lang w:val="es-419"/>
        </w:rPr>
      </w:pPr>
      <w:r w:rsidRPr="007417EC">
        <w:rPr>
          <w:rFonts w:ascii="Times New Roman" w:hAnsi="Times New Roman" w:cs="Times New Roman"/>
          <w:noProof/>
          <w:sz w:val="24"/>
          <w:szCs w:val="24"/>
          <w:lang w:val="es-419" w:eastAsia="es-419"/>
        </w:rPr>
        <w:drawing>
          <wp:inline distT="114300" distB="114300" distL="114300" distR="114300" wp14:anchorId="2E29A543" wp14:editId="0EB5DA0D">
            <wp:extent cx="5731200" cy="2908300"/>
            <wp:effectExtent l="0" t="0" r="0" b="0"/>
            <wp:docPr id="151" name="image6.png" descr="Gráfico de respuestas de formularios. Título de la pregunta: ¿Qué tan favorable considera el ambiente de la empresa en cuanto a la cooperación y el apoyo entre colegas?&#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6.png" descr="Gráfico de respuestas de formularios. Título de la pregunta: ¿Qué tan favorable considera el ambiente de la empresa en cuanto a la cooperación y el apoyo entre colegas?&#10;. Número de respuestas: 10 respuestas."/>
                    <pic:cNvPicPr preferRelativeResize="0"/>
                  </pic:nvPicPr>
                  <pic:blipFill>
                    <a:blip r:embed="rId55"/>
                    <a:srcRect/>
                    <a:stretch>
                      <a:fillRect/>
                    </a:stretch>
                  </pic:blipFill>
                  <pic:spPr>
                    <a:xfrm>
                      <a:off x="0" y="0"/>
                      <a:ext cx="5731200" cy="2908300"/>
                    </a:xfrm>
                    <a:prstGeom prst="rect">
                      <a:avLst/>
                    </a:prstGeom>
                    <a:ln/>
                  </pic:spPr>
                </pic:pic>
              </a:graphicData>
            </a:graphic>
          </wp:inline>
        </w:drawing>
      </w:r>
    </w:p>
    <w:p w14:paraId="46F5648E" w14:textId="553060C5" w:rsidR="00761388" w:rsidRPr="007417EC" w:rsidRDefault="00F95596" w:rsidP="00ED785D">
      <w:pPr>
        <w:spacing w:line="360" w:lineRule="auto"/>
        <w:rPr>
          <w:rFonts w:ascii="Times New Roman" w:hAnsi="Times New Roman" w:cs="Times New Roman"/>
          <w:sz w:val="24"/>
          <w:szCs w:val="24"/>
          <w:lang w:val="es-419"/>
        </w:rPr>
      </w:pPr>
      <w:r>
        <w:rPr>
          <w:rFonts w:ascii="Times New Roman" w:hAnsi="Times New Roman" w:cs="Times New Roman"/>
          <w:b/>
          <w:bCs/>
          <w:sz w:val="24"/>
          <w:szCs w:val="24"/>
          <w:lang w:val="es-419"/>
        </w:rPr>
        <w:t>Figura 16</w:t>
      </w:r>
      <w:r w:rsidR="00B127D7" w:rsidRPr="007417EC">
        <w:rPr>
          <w:rFonts w:ascii="Times New Roman" w:hAnsi="Times New Roman" w:cs="Times New Roman"/>
          <w:b/>
          <w:bCs/>
          <w:sz w:val="24"/>
          <w:szCs w:val="24"/>
          <w:lang w:val="es-419"/>
        </w:rPr>
        <w:t xml:space="preserve">: </w:t>
      </w:r>
      <w:r w:rsidR="00D54511">
        <w:rPr>
          <w:rFonts w:ascii="Times New Roman" w:hAnsi="Times New Roman" w:cs="Times New Roman"/>
          <w:b/>
          <w:bCs/>
          <w:sz w:val="24"/>
          <w:szCs w:val="24"/>
          <w:lang w:val="es-419"/>
        </w:rPr>
        <w:t>c</w:t>
      </w:r>
      <w:r w:rsidR="00113C15" w:rsidRPr="007417EC">
        <w:rPr>
          <w:rFonts w:ascii="Times New Roman" w:hAnsi="Times New Roman" w:cs="Times New Roman"/>
          <w:b/>
          <w:bCs/>
          <w:sz w:val="24"/>
          <w:szCs w:val="24"/>
          <w:lang w:val="es-419"/>
        </w:rPr>
        <w:t>ooperación y apoyo entre colegas.</w:t>
      </w:r>
    </w:p>
    <w:p w14:paraId="409F6E2E" w14:textId="582FF525" w:rsidR="4F5749E3" w:rsidRPr="007417EC" w:rsidRDefault="0ECBECD6" w:rsidP="00F06AEE">
      <w:pPr>
        <w:spacing w:line="360" w:lineRule="auto"/>
        <w:ind w:firstLine="708"/>
        <w:jc w:val="both"/>
        <w:rPr>
          <w:rFonts w:ascii="Times New Roman" w:eastAsiaTheme="minorEastAsia" w:hAnsi="Times New Roman" w:cs="Times New Roman"/>
          <w:sz w:val="24"/>
          <w:szCs w:val="24"/>
          <w:lang w:val="es-419"/>
        </w:rPr>
      </w:pPr>
      <w:r w:rsidRPr="007417EC">
        <w:rPr>
          <w:rFonts w:ascii="Times New Roman" w:eastAsiaTheme="minorEastAsia" w:hAnsi="Times New Roman" w:cs="Times New Roman"/>
          <w:sz w:val="24"/>
          <w:szCs w:val="24"/>
          <w:lang w:val="es-419"/>
        </w:rPr>
        <w:t xml:space="preserve">De acuerdo </w:t>
      </w:r>
      <w:r w:rsidR="001F56A4">
        <w:rPr>
          <w:rFonts w:ascii="Times New Roman" w:eastAsiaTheme="minorEastAsia" w:hAnsi="Times New Roman" w:cs="Times New Roman"/>
          <w:sz w:val="24"/>
          <w:szCs w:val="24"/>
          <w:lang w:val="es-419"/>
        </w:rPr>
        <w:t xml:space="preserve">con </w:t>
      </w:r>
      <w:r w:rsidRPr="007417EC">
        <w:rPr>
          <w:rFonts w:ascii="Times New Roman" w:eastAsiaTheme="minorEastAsia" w:hAnsi="Times New Roman" w:cs="Times New Roman"/>
          <w:sz w:val="24"/>
          <w:szCs w:val="24"/>
          <w:lang w:val="es-419"/>
        </w:rPr>
        <w:t>los resultados obtenidos se ha determinado que la empresa tiene una base sólida y positiva de la cooperación y el apoyo entre colegas, esto podría indicar un fuerte sentido de trabajo en equipo y solidaridad en la empresa, el cual es imperativo continuar fomentando y fortaleciendo.</w:t>
      </w:r>
    </w:p>
    <w:p w14:paraId="70BC9817" w14:textId="783839BE" w:rsidR="4F5749E3" w:rsidRPr="007417EC" w:rsidRDefault="0ECBECD6" w:rsidP="00F06AEE">
      <w:pPr>
        <w:spacing w:line="360" w:lineRule="auto"/>
        <w:ind w:firstLine="708"/>
        <w:jc w:val="both"/>
        <w:rPr>
          <w:rFonts w:ascii="Times New Roman" w:eastAsiaTheme="minorEastAsia" w:hAnsi="Times New Roman" w:cs="Times New Roman"/>
          <w:sz w:val="24"/>
          <w:szCs w:val="24"/>
          <w:lang w:val="es-419"/>
        </w:rPr>
      </w:pPr>
      <w:r w:rsidRPr="007417EC">
        <w:rPr>
          <w:rFonts w:ascii="Times New Roman" w:eastAsiaTheme="minorEastAsia" w:hAnsi="Times New Roman" w:cs="Times New Roman"/>
          <w:sz w:val="24"/>
          <w:szCs w:val="24"/>
          <w:lang w:val="es-419"/>
        </w:rPr>
        <w:t xml:space="preserve">Esto sin olvidar que existe un porcentaje que indica que el ambiente entre los colegas es poco favorable, este tipo de información es valiosa para lograr identificar </w:t>
      </w:r>
      <w:r w:rsidR="00ED785D" w:rsidRPr="007417EC">
        <w:rPr>
          <w:rFonts w:ascii="Times New Roman" w:eastAsiaTheme="minorEastAsia" w:hAnsi="Times New Roman" w:cs="Times New Roman"/>
          <w:sz w:val="24"/>
          <w:szCs w:val="24"/>
          <w:lang w:val="es-419"/>
        </w:rPr>
        <w:t>qué</w:t>
      </w:r>
      <w:r w:rsidRPr="007417EC">
        <w:rPr>
          <w:rFonts w:ascii="Times New Roman" w:eastAsiaTheme="minorEastAsia" w:hAnsi="Times New Roman" w:cs="Times New Roman"/>
          <w:sz w:val="24"/>
          <w:szCs w:val="24"/>
          <w:lang w:val="es-419"/>
        </w:rPr>
        <w:t xml:space="preserve"> áreas en específico puedan necesitar mejoras, para implementar acciones correctivas e iniciativas para fomentar la colaboración, fortalecer las relaciones entre colegas o abordar cualquier problema interpersonal identificado, esto con el objetivo de mejorar la experiencia general de los colaboradores en este aspecto.</w:t>
      </w:r>
    </w:p>
    <w:p w14:paraId="2F995387" w14:textId="2C801B2F" w:rsidR="4F5749E3" w:rsidRPr="007417EC" w:rsidRDefault="4F5749E3" w:rsidP="00314F53">
      <w:pPr>
        <w:spacing w:line="360" w:lineRule="auto"/>
        <w:jc w:val="both"/>
        <w:rPr>
          <w:rFonts w:ascii="Times New Roman" w:eastAsiaTheme="minorEastAsia" w:hAnsi="Times New Roman" w:cs="Times New Roman"/>
          <w:sz w:val="24"/>
          <w:szCs w:val="24"/>
          <w:lang w:val="es-419"/>
        </w:rPr>
      </w:pPr>
    </w:p>
    <w:p w14:paraId="0B197594" w14:textId="5382B3EC" w:rsidR="00761388" w:rsidRPr="007417EC" w:rsidRDefault="00761388" w:rsidP="00314F53">
      <w:pPr>
        <w:spacing w:line="360" w:lineRule="auto"/>
        <w:jc w:val="both"/>
        <w:rPr>
          <w:rFonts w:ascii="Times New Roman" w:hAnsi="Times New Roman" w:cs="Times New Roman"/>
          <w:sz w:val="24"/>
          <w:szCs w:val="24"/>
          <w:lang w:val="es-419"/>
        </w:rPr>
      </w:pPr>
      <w:r w:rsidRPr="007417EC">
        <w:rPr>
          <w:rFonts w:ascii="Times New Roman" w:hAnsi="Times New Roman" w:cs="Times New Roman"/>
          <w:noProof/>
          <w:sz w:val="24"/>
          <w:szCs w:val="24"/>
          <w:lang w:val="es-419" w:eastAsia="es-419"/>
        </w:rPr>
        <w:lastRenderedPageBreak/>
        <w:drawing>
          <wp:inline distT="114300" distB="114300" distL="114300" distR="114300" wp14:anchorId="717AEEF9" wp14:editId="142EC6E3">
            <wp:extent cx="5731200" cy="2908300"/>
            <wp:effectExtent l="0" t="0" r="0" b="0"/>
            <wp:docPr id="152" name="image18.png" descr="Gráfico de respuestas de formularios. Título de la pregunta: ¿Siente que la comunicación en el lugar de trabajo es abierta y efectiva entre los miembros del equipo?&#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18.png" descr="Gráfico de respuestas de formularios. Título de la pregunta: ¿Siente que la comunicación en el lugar de trabajo es abierta y efectiva entre los miembros del equipo?&#10;. Número de respuestas: 10 respuestas."/>
                    <pic:cNvPicPr preferRelativeResize="0"/>
                  </pic:nvPicPr>
                  <pic:blipFill>
                    <a:blip r:embed="rId56"/>
                    <a:srcRect/>
                    <a:stretch>
                      <a:fillRect/>
                    </a:stretch>
                  </pic:blipFill>
                  <pic:spPr>
                    <a:xfrm>
                      <a:off x="0" y="0"/>
                      <a:ext cx="5731200" cy="2908300"/>
                    </a:xfrm>
                    <a:prstGeom prst="rect">
                      <a:avLst/>
                    </a:prstGeom>
                    <a:ln/>
                  </pic:spPr>
                </pic:pic>
              </a:graphicData>
            </a:graphic>
          </wp:inline>
        </w:drawing>
      </w:r>
    </w:p>
    <w:p w14:paraId="030B7DBE" w14:textId="789DB4DC" w:rsidR="00761388" w:rsidRPr="007417EC" w:rsidRDefault="00F95596" w:rsidP="00A62CB2">
      <w:pPr>
        <w:spacing w:line="360" w:lineRule="auto"/>
        <w:ind w:left="708" w:hanging="708"/>
        <w:jc w:val="both"/>
        <w:rPr>
          <w:rFonts w:ascii="Times New Roman" w:hAnsi="Times New Roman" w:cs="Times New Roman"/>
          <w:sz w:val="24"/>
          <w:szCs w:val="24"/>
          <w:lang w:val="es-419"/>
        </w:rPr>
      </w:pPr>
      <w:r>
        <w:rPr>
          <w:rFonts w:ascii="Times New Roman" w:hAnsi="Times New Roman" w:cs="Times New Roman"/>
          <w:b/>
          <w:bCs/>
          <w:sz w:val="24"/>
          <w:szCs w:val="24"/>
          <w:lang w:val="es-419"/>
        </w:rPr>
        <w:t>Figura 17</w:t>
      </w:r>
      <w:r w:rsidR="00EA00FF" w:rsidRPr="007417EC">
        <w:rPr>
          <w:rFonts w:ascii="Times New Roman" w:hAnsi="Times New Roman" w:cs="Times New Roman"/>
          <w:b/>
          <w:bCs/>
          <w:sz w:val="24"/>
          <w:szCs w:val="24"/>
          <w:lang w:val="es-419"/>
        </w:rPr>
        <w:t>: Comunicación Abierta y Efectiva.</w:t>
      </w:r>
    </w:p>
    <w:p w14:paraId="548EEA7F" w14:textId="1D4375EA" w:rsidR="00761388" w:rsidRPr="007417EC" w:rsidRDefault="0ECBECD6" w:rsidP="00F06AEE">
      <w:pPr>
        <w:spacing w:line="360" w:lineRule="auto"/>
        <w:ind w:firstLine="708"/>
        <w:jc w:val="both"/>
        <w:rPr>
          <w:rFonts w:ascii="Times New Roman" w:hAnsi="Times New Roman" w:cs="Times New Roman"/>
          <w:sz w:val="24"/>
          <w:szCs w:val="24"/>
          <w:lang w:val="es-419"/>
        </w:rPr>
      </w:pPr>
      <w:r w:rsidRPr="007417EC">
        <w:rPr>
          <w:rFonts w:ascii="Times New Roman" w:eastAsiaTheme="minorEastAsia" w:hAnsi="Times New Roman" w:cs="Times New Roman"/>
          <w:sz w:val="24"/>
          <w:szCs w:val="24"/>
          <w:lang w:val="es-419"/>
        </w:rPr>
        <w:t xml:space="preserve">De acuerdo </w:t>
      </w:r>
      <w:r w:rsidR="00DF746E">
        <w:rPr>
          <w:rFonts w:ascii="Times New Roman" w:eastAsiaTheme="minorEastAsia" w:hAnsi="Times New Roman" w:cs="Times New Roman"/>
          <w:sz w:val="24"/>
          <w:szCs w:val="24"/>
          <w:lang w:val="es-419"/>
        </w:rPr>
        <w:t>con</w:t>
      </w:r>
      <w:r w:rsidRPr="007417EC">
        <w:rPr>
          <w:rFonts w:ascii="Times New Roman" w:eastAsiaTheme="minorEastAsia" w:hAnsi="Times New Roman" w:cs="Times New Roman"/>
          <w:sz w:val="24"/>
          <w:szCs w:val="24"/>
          <w:lang w:val="es-419"/>
        </w:rPr>
        <w:t xml:space="preserve"> los datos obtenidos de la encuesta, sugieren que un grupo significativo de colaboradores considera que la comunicación en el lugar de trabajo es abierta y efectiva. Esto representa la existencia de una cultura de comunicación sólida y saludable, sin embargo, al igual que existe un grupo que percibe que el ambiente entre los colegas es favorable, existe un segmento de la fuerza laboral que representa al 20% de los colaboradores el cual no percibe la comunicación como abierta y efectiva, estas respuestas no alentadoras son de suma importancia para implementar acciones correctivas las que podrían derivar iniciativas para mejorar la transparencia en la comunicación, proporcionar más canales para la retroalimentación incluso abordar cualquier problema de comunicación identificado.</w:t>
      </w:r>
    </w:p>
    <w:p w14:paraId="43C55E8B" w14:textId="3F83ADE3" w:rsidR="0ECBECD6" w:rsidRPr="007417EC" w:rsidRDefault="0ECBECD6" w:rsidP="00314F53">
      <w:pPr>
        <w:spacing w:line="360" w:lineRule="auto"/>
        <w:jc w:val="both"/>
        <w:rPr>
          <w:rFonts w:ascii="Times New Roman" w:eastAsiaTheme="minorEastAsia" w:hAnsi="Times New Roman" w:cs="Times New Roman"/>
          <w:sz w:val="24"/>
          <w:szCs w:val="24"/>
          <w:lang w:val="es-419"/>
        </w:rPr>
      </w:pPr>
    </w:p>
    <w:p w14:paraId="5A224D5F" w14:textId="56F8C579" w:rsidR="0ECBECD6" w:rsidRPr="007417EC" w:rsidRDefault="0ECBECD6" w:rsidP="00314F53">
      <w:pPr>
        <w:spacing w:line="360" w:lineRule="auto"/>
        <w:jc w:val="both"/>
        <w:rPr>
          <w:rFonts w:ascii="Times New Roman" w:eastAsiaTheme="minorEastAsia" w:hAnsi="Times New Roman" w:cs="Times New Roman"/>
          <w:sz w:val="24"/>
          <w:szCs w:val="24"/>
          <w:lang w:val="es-419"/>
        </w:rPr>
      </w:pPr>
    </w:p>
    <w:p w14:paraId="35D70B8C" w14:textId="1145757F" w:rsidR="0ECBECD6" w:rsidRPr="007417EC" w:rsidRDefault="0ECBECD6" w:rsidP="00314F53">
      <w:pPr>
        <w:spacing w:line="360" w:lineRule="auto"/>
        <w:jc w:val="both"/>
        <w:rPr>
          <w:rFonts w:ascii="Times New Roman" w:eastAsiaTheme="minorEastAsia" w:hAnsi="Times New Roman" w:cs="Times New Roman"/>
          <w:sz w:val="24"/>
          <w:szCs w:val="24"/>
          <w:lang w:val="es-419"/>
        </w:rPr>
      </w:pPr>
    </w:p>
    <w:p w14:paraId="6833E67E" w14:textId="39B91940" w:rsidR="0ECBECD6" w:rsidRPr="007417EC" w:rsidRDefault="0ECBECD6" w:rsidP="00314F53">
      <w:pPr>
        <w:spacing w:line="360" w:lineRule="auto"/>
        <w:jc w:val="both"/>
        <w:rPr>
          <w:rFonts w:ascii="Times New Roman" w:eastAsiaTheme="minorEastAsia" w:hAnsi="Times New Roman" w:cs="Times New Roman"/>
          <w:sz w:val="24"/>
          <w:szCs w:val="24"/>
          <w:lang w:val="es-419"/>
        </w:rPr>
      </w:pPr>
    </w:p>
    <w:p w14:paraId="0F3E154A" w14:textId="4512B5E1" w:rsidR="0ECBECD6" w:rsidRPr="007417EC" w:rsidRDefault="0ECBECD6" w:rsidP="00314F53">
      <w:pPr>
        <w:spacing w:line="360" w:lineRule="auto"/>
        <w:jc w:val="both"/>
        <w:rPr>
          <w:rFonts w:ascii="Times New Roman" w:eastAsiaTheme="minorEastAsia" w:hAnsi="Times New Roman" w:cs="Times New Roman"/>
          <w:sz w:val="24"/>
          <w:szCs w:val="24"/>
          <w:lang w:val="es-419"/>
        </w:rPr>
      </w:pPr>
    </w:p>
    <w:p w14:paraId="17AC95D2" w14:textId="290FE222" w:rsidR="0ECBECD6" w:rsidRPr="007417EC" w:rsidRDefault="0ECBECD6" w:rsidP="00314F53">
      <w:pPr>
        <w:spacing w:line="360" w:lineRule="auto"/>
        <w:jc w:val="both"/>
        <w:rPr>
          <w:rFonts w:ascii="Times New Roman" w:eastAsiaTheme="minorEastAsia" w:hAnsi="Times New Roman" w:cs="Times New Roman"/>
          <w:sz w:val="24"/>
          <w:szCs w:val="24"/>
          <w:lang w:val="es-419"/>
        </w:rPr>
      </w:pPr>
    </w:p>
    <w:p w14:paraId="2CC501D9" w14:textId="0F53AD3F" w:rsidR="0ECBECD6" w:rsidRPr="007417EC" w:rsidRDefault="0ECBECD6" w:rsidP="00314F53">
      <w:pPr>
        <w:spacing w:line="360" w:lineRule="auto"/>
        <w:jc w:val="both"/>
        <w:rPr>
          <w:rFonts w:ascii="Times New Roman" w:eastAsiaTheme="minorEastAsia" w:hAnsi="Times New Roman" w:cs="Times New Roman"/>
          <w:sz w:val="24"/>
          <w:szCs w:val="24"/>
          <w:lang w:val="es-419"/>
        </w:rPr>
      </w:pPr>
    </w:p>
    <w:p w14:paraId="0410C953" w14:textId="4F918098" w:rsidR="0ECBECD6" w:rsidRPr="007417EC" w:rsidRDefault="0ECBECD6" w:rsidP="00314F53">
      <w:pPr>
        <w:spacing w:line="360" w:lineRule="auto"/>
        <w:jc w:val="both"/>
        <w:rPr>
          <w:rFonts w:ascii="Times New Roman" w:eastAsiaTheme="minorEastAsia" w:hAnsi="Times New Roman" w:cs="Times New Roman"/>
          <w:sz w:val="24"/>
          <w:szCs w:val="24"/>
          <w:lang w:val="es-419"/>
        </w:rPr>
      </w:pPr>
    </w:p>
    <w:p w14:paraId="181626B9" w14:textId="160C86A7" w:rsidR="00761388" w:rsidRPr="007417EC" w:rsidRDefault="00761388" w:rsidP="00A06B01">
      <w:pPr>
        <w:spacing w:line="360" w:lineRule="auto"/>
        <w:jc w:val="center"/>
        <w:rPr>
          <w:rFonts w:ascii="Times New Roman" w:hAnsi="Times New Roman" w:cs="Times New Roman"/>
          <w:sz w:val="24"/>
          <w:szCs w:val="24"/>
          <w:lang w:val="es-419"/>
        </w:rPr>
      </w:pPr>
      <w:r w:rsidRPr="007417EC">
        <w:rPr>
          <w:rFonts w:ascii="Times New Roman" w:hAnsi="Times New Roman" w:cs="Times New Roman"/>
          <w:noProof/>
          <w:sz w:val="24"/>
          <w:szCs w:val="24"/>
          <w:lang w:val="es-419" w:eastAsia="es-419"/>
        </w:rPr>
        <w:lastRenderedPageBreak/>
        <w:drawing>
          <wp:inline distT="114300" distB="114300" distL="114300" distR="114300" wp14:anchorId="6190B2D4" wp14:editId="072949FB">
            <wp:extent cx="5731200" cy="2730500"/>
            <wp:effectExtent l="0" t="0" r="0" b="0"/>
            <wp:docPr id="153" name="image9.png" descr="Gráfico de respuestas de formularios. Título de la pregunta: ¿Siente que la comunicación en el lugar de trabajo es abierta y efectiva entre los jefes?&#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9.png" descr="Gráfico de respuestas de formularios. Título de la pregunta: ¿Siente que la comunicación en el lugar de trabajo es abierta y efectiva entre los jefes?&#10;. Número de respuestas: 10 respuestas."/>
                    <pic:cNvPicPr preferRelativeResize="0"/>
                  </pic:nvPicPr>
                  <pic:blipFill>
                    <a:blip r:embed="rId57"/>
                    <a:srcRect/>
                    <a:stretch>
                      <a:fillRect/>
                    </a:stretch>
                  </pic:blipFill>
                  <pic:spPr>
                    <a:xfrm>
                      <a:off x="0" y="0"/>
                      <a:ext cx="5731200" cy="2730500"/>
                    </a:xfrm>
                    <a:prstGeom prst="rect">
                      <a:avLst/>
                    </a:prstGeom>
                    <a:ln/>
                  </pic:spPr>
                </pic:pic>
              </a:graphicData>
            </a:graphic>
          </wp:inline>
        </w:drawing>
      </w:r>
    </w:p>
    <w:p w14:paraId="36E2AD13" w14:textId="07FFBA60" w:rsidR="00761388" w:rsidRPr="007417EC" w:rsidRDefault="00450418" w:rsidP="00314F53">
      <w:pPr>
        <w:spacing w:line="360" w:lineRule="auto"/>
        <w:jc w:val="both"/>
        <w:rPr>
          <w:rFonts w:ascii="Times New Roman" w:hAnsi="Times New Roman" w:cs="Times New Roman"/>
          <w:sz w:val="24"/>
          <w:szCs w:val="24"/>
          <w:lang w:val="es-419"/>
        </w:rPr>
      </w:pPr>
      <w:r>
        <w:rPr>
          <w:rFonts w:ascii="Times New Roman" w:hAnsi="Times New Roman" w:cs="Times New Roman"/>
          <w:b/>
          <w:bCs/>
          <w:sz w:val="24"/>
          <w:szCs w:val="24"/>
          <w:lang w:val="es-419"/>
        </w:rPr>
        <w:t>Figura 18</w:t>
      </w:r>
      <w:r w:rsidR="007179EB" w:rsidRPr="007417EC">
        <w:rPr>
          <w:rFonts w:ascii="Times New Roman" w:hAnsi="Times New Roman" w:cs="Times New Roman"/>
          <w:b/>
          <w:bCs/>
          <w:sz w:val="24"/>
          <w:szCs w:val="24"/>
          <w:lang w:val="es-419"/>
        </w:rPr>
        <w:t xml:space="preserve">: Comunicación Abierta y Efectiva entre los </w:t>
      </w:r>
      <w:r w:rsidR="00A62CB2" w:rsidRPr="007417EC">
        <w:rPr>
          <w:rFonts w:ascii="Times New Roman" w:hAnsi="Times New Roman" w:cs="Times New Roman"/>
          <w:b/>
          <w:bCs/>
          <w:sz w:val="24"/>
          <w:szCs w:val="24"/>
          <w:lang w:val="es-419"/>
        </w:rPr>
        <w:t>jefes</w:t>
      </w:r>
      <w:r w:rsidR="007179EB" w:rsidRPr="007417EC">
        <w:rPr>
          <w:rFonts w:ascii="Times New Roman" w:hAnsi="Times New Roman" w:cs="Times New Roman"/>
          <w:b/>
          <w:bCs/>
          <w:sz w:val="24"/>
          <w:szCs w:val="24"/>
          <w:lang w:val="es-419"/>
        </w:rPr>
        <w:t>.</w:t>
      </w:r>
    </w:p>
    <w:p w14:paraId="6F4ADF46" w14:textId="36B32193" w:rsidR="0ECBECD6" w:rsidRPr="007417EC" w:rsidRDefault="0ECBECD6" w:rsidP="00BD2575">
      <w:pPr>
        <w:spacing w:line="360" w:lineRule="auto"/>
        <w:ind w:firstLine="708"/>
        <w:jc w:val="both"/>
        <w:rPr>
          <w:rFonts w:ascii="Times New Roman" w:eastAsiaTheme="minorEastAsia" w:hAnsi="Times New Roman" w:cs="Times New Roman"/>
          <w:sz w:val="24"/>
          <w:szCs w:val="24"/>
          <w:lang w:val="es-419"/>
        </w:rPr>
      </w:pPr>
      <w:r w:rsidRPr="007417EC">
        <w:rPr>
          <w:rFonts w:ascii="Times New Roman" w:eastAsiaTheme="minorEastAsia" w:hAnsi="Times New Roman" w:cs="Times New Roman"/>
          <w:sz w:val="24"/>
          <w:szCs w:val="24"/>
          <w:lang w:val="es-419"/>
        </w:rPr>
        <w:t>Existe una baja satisfacción General derivado a que la mitad de los colaboradores encuestados no percibe que existe una comunicación entre los jefes abierta y efectiva, adicionalmente que el 50%, lo cual destaca la necesidad de acciones correctivas, esto podría implicar implementar sesiones de retroalimentación, establecer canales de comunicación más efectivos o proporcionar capacitación en habilidades de comunicación para los líderes, y como estos se comunican y se ponen de acuerdo entre sí para posteriormente transmitirlos a sus subordinados.</w:t>
      </w:r>
    </w:p>
    <w:p w14:paraId="10AED935" w14:textId="27B4BE03" w:rsidR="0ECBECD6" w:rsidRPr="007417EC" w:rsidRDefault="0ECBECD6" w:rsidP="00314F53">
      <w:pPr>
        <w:spacing w:line="360" w:lineRule="auto"/>
        <w:jc w:val="both"/>
        <w:rPr>
          <w:rFonts w:ascii="Times New Roman" w:eastAsiaTheme="minorEastAsia" w:hAnsi="Times New Roman" w:cs="Times New Roman"/>
          <w:sz w:val="24"/>
          <w:szCs w:val="24"/>
          <w:lang w:val="es-419"/>
        </w:rPr>
      </w:pPr>
    </w:p>
    <w:p w14:paraId="5BF93313" w14:textId="64D2FDCA" w:rsidR="0ECBECD6" w:rsidRPr="007417EC" w:rsidRDefault="0ECBECD6" w:rsidP="00314F53">
      <w:pPr>
        <w:spacing w:line="360" w:lineRule="auto"/>
        <w:jc w:val="both"/>
        <w:rPr>
          <w:rFonts w:ascii="Times New Roman" w:eastAsiaTheme="minorEastAsia" w:hAnsi="Times New Roman" w:cs="Times New Roman"/>
          <w:sz w:val="24"/>
          <w:szCs w:val="24"/>
          <w:lang w:val="es-419"/>
        </w:rPr>
      </w:pPr>
    </w:p>
    <w:p w14:paraId="61A051A1" w14:textId="2EA6D345" w:rsidR="0ECBECD6" w:rsidRPr="007417EC" w:rsidRDefault="0ECBECD6" w:rsidP="00314F53">
      <w:pPr>
        <w:spacing w:line="360" w:lineRule="auto"/>
        <w:jc w:val="both"/>
        <w:rPr>
          <w:rFonts w:ascii="Times New Roman" w:eastAsiaTheme="minorEastAsia" w:hAnsi="Times New Roman" w:cs="Times New Roman"/>
          <w:sz w:val="24"/>
          <w:szCs w:val="24"/>
          <w:lang w:val="es-419"/>
        </w:rPr>
      </w:pPr>
    </w:p>
    <w:p w14:paraId="18BB6DC5" w14:textId="35C87E6B" w:rsidR="0ECBECD6" w:rsidRPr="007417EC" w:rsidRDefault="0ECBECD6" w:rsidP="00314F53">
      <w:pPr>
        <w:spacing w:line="360" w:lineRule="auto"/>
        <w:jc w:val="both"/>
        <w:rPr>
          <w:rFonts w:ascii="Times New Roman" w:eastAsiaTheme="minorEastAsia" w:hAnsi="Times New Roman" w:cs="Times New Roman"/>
          <w:sz w:val="24"/>
          <w:szCs w:val="24"/>
          <w:lang w:val="es-419"/>
        </w:rPr>
      </w:pPr>
    </w:p>
    <w:p w14:paraId="46972B83" w14:textId="2E50007E" w:rsidR="0ECBECD6" w:rsidRPr="007417EC" w:rsidRDefault="0ECBECD6" w:rsidP="00314F53">
      <w:pPr>
        <w:spacing w:line="360" w:lineRule="auto"/>
        <w:jc w:val="both"/>
        <w:rPr>
          <w:rFonts w:ascii="Times New Roman" w:eastAsiaTheme="minorEastAsia" w:hAnsi="Times New Roman" w:cs="Times New Roman"/>
          <w:sz w:val="24"/>
          <w:szCs w:val="24"/>
          <w:lang w:val="es-419"/>
        </w:rPr>
      </w:pPr>
    </w:p>
    <w:p w14:paraId="13224B0B" w14:textId="076F02EF" w:rsidR="0ECBECD6" w:rsidRPr="007417EC" w:rsidRDefault="0ECBECD6" w:rsidP="00314F53">
      <w:pPr>
        <w:spacing w:line="360" w:lineRule="auto"/>
        <w:jc w:val="both"/>
        <w:rPr>
          <w:rFonts w:ascii="Times New Roman" w:eastAsiaTheme="minorEastAsia" w:hAnsi="Times New Roman" w:cs="Times New Roman"/>
          <w:sz w:val="24"/>
          <w:szCs w:val="24"/>
          <w:lang w:val="es-419"/>
        </w:rPr>
      </w:pPr>
    </w:p>
    <w:p w14:paraId="5170775A" w14:textId="05EA3BE4" w:rsidR="0ECBECD6" w:rsidRPr="007417EC" w:rsidRDefault="0ECBECD6" w:rsidP="00314F53">
      <w:pPr>
        <w:spacing w:line="360" w:lineRule="auto"/>
        <w:jc w:val="both"/>
        <w:rPr>
          <w:rFonts w:ascii="Times New Roman" w:eastAsiaTheme="minorEastAsia" w:hAnsi="Times New Roman" w:cs="Times New Roman"/>
          <w:sz w:val="24"/>
          <w:szCs w:val="24"/>
          <w:lang w:val="es-419"/>
        </w:rPr>
      </w:pPr>
    </w:p>
    <w:p w14:paraId="45042E1F" w14:textId="668ADA7B" w:rsidR="0ECBECD6" w:rsidRPr="007417EC" w:rsidRDefault="0ECBECD6" w:rsidP="00314F53">
      <w:pPr>
        <w:spacing w:line="360" w:lineRule="auto"/>
        <w:jc w:val="both"/>
        <w:rPr>
          <w:rFonts w:ascii="Times New Roman" w:eastAsiaTheme="minorEastAsia" w:hAnsi="Times New Roman" w:cs="Times New Roman"/>
          <w:sz w:val="24"/>
          <w:szCs w:val="24"/>
          <w:lang w:val="es-419"/>
        </w:rPr>
      </w:pPr>
    </w:p>
    <w:p w14:paraId="3E5AFAA4" w14:textId="412CD24C" w:rsidR="0ECBECD6" w:rsidRPr="007417EC" w:rsidRDefault="0ECBECD6" w:rsidP="00314F53">
      <w:pPr>
        <w:spacing w:line="360" w:lineRule="auto"/>
        <w:jc w:val="both"/>
        <w:rPr>
          <w:rFonts w:ascii="Times New Roman" w:eastAsiaTheme="minorEastAsia" w:hAnsi="Times New Roman" w:cs="Times New Roman"/>
          <w:sz w:val="24"/>
          <w:szCs w:val="24"/>
          <w:lang w:val="es-419"/>
        </w:rPr>
      </w:pPr>
    </w:p>
    <w:p w14:paraId="45F3AC9D" w14:textId="49060BCE" w:rsidR="00761388" w:rsidRPr="007417EC" w:rsidRDefault="00761388" w:rsidP="00314F53">
      <w:pPr>
        <w:spacing w:line="360" w:lineRule="auto"/>
        <w:jc w:val="both"/>
        <w:rPr>
          <w:rFonts w:ascii="Times New Roman" w:hAnsi="Times New Roman" w:cs="Times New Roman"/>
          <w:sz w:val="24"/>
          <w:szCs w:val="24"/>
          <w:lang w:val="es-419"/>
        </w:rPr>
      </w:pPr>
      <w:r w:rsidRPr="007417EC">
        <w:rPr>
          <w:rFonts w:ascii="Times New Roman" w:hAnsi="Times New Roman" w:cs="Times New Roman"/>
          <w:noProof/>
          <w:sz w:val="24"/>
          <w:szCs w:val="24"/>
          <w:lang w:val="es-419" w:eastAsia="es-419"/>
        </w:rPr>
        <w:lastRenderedPageBreak/>
        <w:drawing>
          <wp:inline distT="114300" distB="114300" distL="114300" distR="114300" wp14:anchorId="5607E94A" wp14:editId="088DA430">
            <wp:extent cx="5731200" cy="2730500"/>
            <wp:effectExtent l="0" t="0" r="0" b="0"/>
            <wp:docPr id="154" name="image7.png" descr="Gráfico de respuestas de formularios. Título de la pregunta: ¿Siente que puede manejar eficazmente las demandas y presiones de su trabajo?&#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7.png" descr="Gráfico de respuestas de formularios. Título de la pregunta: ¿Siente que puede manejar eficazmente las demandas y presiones de su trabajo?&#10;. Número de respuestas: 10 respuestas."/>
                    <pic:cNvPicPr preferRelativeResize="0"/>
                  </pic:nvPicPr>
                  <pic:blipFill>
                    <a:blip r:embed="rId58"/>
                    <a:srcRect/>
                    <a:stretch>
                      <a:fillRect/>
                    </a:stretch>
                  </pic:blipFill>
                  <pic:spPr>
                    <a:xfrm>
                      <a:off x="0" y="0"/>
                      <a:ext cx="5731200" cy="2730500"/>
                    </a:xfrm>
                    <a:prstGeom prst="rect">
                      <a:avLst/>
                    </a:prstGeom>
                    <a:ln/>
                  </pic:spPr>
                </pic:pic>
              </a:graphicData>
            </a:graphic>
          </wp:inline>
        </w:drawing>
      </w:r>
      <w:r w:rsidR="00450418">
        <w:rPr>
          <w:rFonts w:ascii="Times New Roman" w:hAnsi="Times New Roman" w:cs="Times New Roman"/>
          <w:b/>
          <w:bCs/>
          <w:sz w:val="24"/>
          <w:szCs w:val="24"/>
          <w:lang w:val="es-419"/>
        </w:rPr>
        <w:t>Figura 19</w:t>
      </w:r>
      <w:r w:rsidR="007179EB" w:rsidRPr="007417EC">
        <w:rPr>
          <w:rFonts w:ascii="Times New Roman" w:hAnsi="Times New Roman" w:cs="Times New Roman"/>
          <w:b/>
          <w:bCs/>
          <w:sz w:val="24"/>
          <w:szCs w:val="24"/>
          <w:lang w:val="es-419"/>
        </w:rPr>
        <w:t>: Manej</w:t>
      </w:r>
      <w:r w:rsidR="00BD2575">
        <w:rPr>
          <w:rFonts w:ascii="Times New Roman" w:hAnsi="Times New Roman" w:cs="Times New Roman"/>
          <w:b/>
          <w:bCs/>
          <w:sz w:val="24"/>
          <w:szCs w:val="24"/>
          <w:lang w:val="es-419"/>
        </w:rPr>
        <w:t>o</w:t>
      </w:r>
      <w:r w:rsidR="007179EB" w:rsidRPr="007417EC">
        <w:rPr>
          <w:rFonts w:ascii="Times New Roman" w:hAnsi="Times New Roman" w:cs="Times New Roman"/>
          <w:b/>
          <w:bCs/>
          <w:sz w:val="24"/>
          <w:szCs w:val="24"/>
          <w:lang w:val="es-419"/>
        </w:rPr>
        <w:t xml:space="preserve"> </w:t>
      </w:r>
      <w:r w:rsidR="00BD2575">
        <w:rPr>
          <w:rFonts w:ascii="Times New Roman" w:hAnsi="Times New Roman" w:cs="Times New Roman"/>
          <w:b/>
          <w:bCs/>
          <w:sz w:val="24"/>
          <w:szCs w:val="24"/>
          <w:lang w:val="es-419"/>
        </w:rPr>
        <w:t xml:space="preserve">de las </w:t>
      </w:r>
      <w:r w:rsidR="007179EB" w:rsidRPr="007417EC">
        <w:rPr>
          <w:rFonts w:ascii="Times New Roman" w:hAnsi="Times New Roman" w:cs="Times New Roman"/>
          <w:b/>
          <w:bCs/>
          <w:sz w:val="24"/>
          <w:szCs w:val="24"/>
          <w:lang w:val="es-419"/>
        </w:rPr>
        <w:t xml:space="preserve">Demandas y Presiones </w:t>
      </w:r>
      <w:r w:rsidR="00BD2575">
        <w:rPr>
          <w:rFonts w:ascii="Times New Roman" w:hAnsi="Times New Roman" w:cs="Times New Roman"/>
          <w:b/>
          <w:bCs/>
          <w:sz w:val="24"/>
          <w:szCs w:val="24"/>
          <w:lang w:val="es-419"/>
        </w:rPr>
        <w:t xml:space="preserve">del </w:t>
      </w:r>
      <w:r w:rsidR="007179EB" w:rsidRPr="007417EC">
        <w:rPr>
          <w:rFonts w:ascii="Times New Roman" w:hAnsi="Times New Roman" w:cs="Times New Roman"/>
          <w:b/>
          <w:bCs/>
          <w:sz w:val="24"/>
          <w:szCs w:val="24"/>
          <w:lang w:val="es-419"/>
        </w:rPr>
        <w:t>Trabajo.</w:t>
      </w:r>
    </w:p>
    <w:p w14:paraId="157EFD1B" w14:textId="4AD306B0" w:rsidR="4F5749E3" w:rsidRPr="007417EC" w:rsidRDefault="0ECBECD6" w:rsidP="00F06AEE">
      <w:pPr>
        <w:spacing w:line="360" w:lineRule="auto"/>
        <w:ind w:firstLine="708"/>
        <w:jc w:val="both"/>
        <w:rPr>
          <w:rFonts w:ascii="Times New Roman" w:eastAsiaTheme="minorEastAsia" w:hAnsi="Times New Roman" w:cs="Times New Roman"/>
          <w:sz w:val="24"/>
          <w:szCs w:val="24"/>
          <w:lang w:val="es-419"/>
        </w:rPr>
      </w:pPr>
      <w:r w:rsidRPr="007417EC">
        <w:rPr>
          <w:rFonts w:ascii="Times New Roman" w:eastAsiaTheme="minorEastAsia" w:hAnsi="Times New Roman" w:cs="Times New Roman"/>
          <w:sz w:val="24"/>
          <w:szCs w:val="24"/>
          <w:lang w:val="es-419"/>
        </w:rPr>
        <w:t>Los resultados de la pregunta sobre la percepción de manejar eficazmente las demandas y presiones del trabajo sugieren un escenario generalmente positivo en términos de gestión del estrés y la carga laboral, ya que un 70% de los encuestados indica que la mayoría se siente muy capaz de manejar eficazmente las demandas y presiones de su trabajo. Esto sugiere una fue</w:t>
      </w:r>
      <w:r w:rsidR="002F4DB1">
        <w:rPr>
          <w:rFonts w:ascii="Times New Roman" w:eastAsiaTheme="minorEastAsia" w:hAnsi="Times New Roman" w:cs="Times New Roman"/>
          <w:sz w:val="24"/>
          <w:szCs w:val="24"/>
          <w:lang w:val="es-419"/>
        </w:rPr>
        <w:t xml:space="preserve">rza laboral mayoritariamente resiliente </w:t>
      </w:r>
      <w:r w:rsidRPr="007417EC">
        <w:rPr>
          <w:rFonts w:ascii="Times New Roman" w:eastAsiaTheme="minorEastAsia" w:hAnsi="Times New Roman" w:cs="Times New Roman"/>
          <w:sz w:val="24"/>
          <w:szCs w:val="24"/>
          <w:lang w:val="es-419"/>
        </w:rPr>
        <w:t>y capaz de lidiar con las exigencias laborales.</w:t>
      </w:r>
    </w:p>
    <w:p w14:paraId="572AD174" w14:textId="2794BC92" w:rsidR="4F5749E3" w:rsidRPr="007417EC" w:rsidRDefault="0ECBECD6" w:rsidP="00F06AEE">
      <w:pPr>
        <w:spacing w:line="360" w:lineRule="auto"/>
        <w:ind w:firstLine="708"/>
        <w:jc w:val="both"/>
        <w:rPr>
          <w:rFonts w:ascii="Times New Roman" w:eastAsiaTheme="minorEastAsia" w:hAnsi="Times New Roman" w:cs="Times New Roman"/>
          <w:sz w:val="24"/>
          <w:szCs w:val="24"/>
          <w:lang w:val="es-419"/>
        </w:rPr>
      </w:pPr>
      <w:r w:rsidRPr="007417EC">
        <w:rPr>
          <w:rFonts w:ascii="Times New Roman" w:eastAsiaTheme="minorEastAsia" w:hAnsi="Times New Roman" w:cs="Times New Roman"/>
          <w:sz w:val="24"/>
          <w:szCs w:val="24"/>
          <w:lang w:val="es-419"/>
        </w:rPr>
        <w:t>Sin embargo, aun y cuando la mayoría se siente capaz, es importante abordar las preocupaciones del 30% que está "En desacuerdo", ya que puede ser necesario implementar medidas para apoyar a este grupo, como con programas de bienestar, capacitación en manejo del estrés o ajustes en la carga de trabajo, al reforzar las fortalezas de la mayoría y proporcionar apoyo adicional donde sea necesario, la organización puede promover un entorno de trabajo saludable y equilibrado.</w:t>
      </w:r>
    </w:p>
    <w:p w14:paraId="1F8845C6" w14:textId="07D2274E" w:rsidR="4F5749E3" w:rsidRPr="007417EC" w:rsidRDefault="4F5749E3" w:rsidP="00314F53">
      <w:pPr>
        <w:spacing w:line="360" w:lineRule="auto"/>
        <w:jc w:val="both"/>
        <w:rPr>
          <w:rFonts w:ascii="Times New Roman" w:eastAsiaTheme="minorEastAsia" w:hAnsi="Times New Roman" w:cs="Times New Roman"/>
          <w:sz w:val="24"/>
          <w:szCs w:val="24"/>
          <w:lang w:val="es-419"/>
        </w:rPr>
      </w:pPr>
    </w:p>
    <w:p w14:paraId="3D0C0ACE" w14:textId="75C7F29F" w:rsidR="0ECBECD6" w:rsidRPr="007417EC" w:rsidRDefault="0ECBECD6" w:rsidP="00314F53">
      <w:pPr>
        <w:spacing w:line="360" w:lineRule="auto"/>
        <w:jc w:val="both"/>
        <w:rPr>
          <w:rFonts w:ascii="Times New Roman" w:eastAsiaTheme="minorEastAsia" w:hAnsi="Times New Roman" w:cs="Times New Roman"/>
          <w:sz w:val="24"/>
          <w:szCs w:val="24"/>
          <w:lang w:val="es-419"/>
        </w:rPr>
      </w:pPr>
    </w:p>
    <w:p w14:paraId="639118C7" w14:textId="454E777E" w:rsidR="0ECBECD6" w:rsidRPr="007417EC" w:rsidRDefault="0ECBECD6" w:rsidP="00314F53">
      <w:pPr>
        <w:spacing w:line="360" w:lineRule="auto"/>
        <w:jc w:val="both"/>
        <w:rPr>
          <w:rFonts w:ascii="Times New Roman" w:eastAsiaTheme="minorEastAsia" w:hAnsi="Times New Roman" w:cs="Times New Roman"/>
          <w:sz w:val="24"/>
          <w:szCs w:val="24"/>
          <w:lang w:val="es-419"/>
        </w:rPr>
      </w:pPr>
    </w:p>
    <w:p w14:paraId="3D7FE2B9" w14:textId="1725B6B7" w:rsidR="0ECBECD6" w:rsidRPr="007417EC" w:rsidRDefault="0ECBECD6" w:rsidP="00314F53">
      <w:pPr>
        <w:spacing w:line="360" w:lineRule="auto"/>
        <w:jc w:val="both"/>
        <w:rPr>
          <w:rFonts w:ascii="Times New Roman" w:eastAsiaTheme="minorEastAsia" w:hAnsi="Times New Roman" w:cs="Times New Roman"/>
          <w:sz w:val="24"/>
          <w:szCs w:val="24"/>
          <w:lang w:val="es-419"/>
        </w:rPr>
      </w:pPr>
    </w:p>
    <w:p w14:paraId="29524627" w14:textId="77777777" w:rsidR="00B8261F" w:rsidRPr="007417EC" w:rsidRDefault="00761388" w:rsidP="008A073F">
      <w:pPr>
        <w:spacing w:line="360" w:lineRule="auto"/>
        <w:jc w:val="center"/>
        <w:rPr>
          <w:rFonts w:ascii="Times New Roman" w:hAnsi="Times New Roman" w:cs="Times New Roman"/>
          <w:b/>
          <w:bCs/>
          <w:sz w:val="24"/>
          <w:szCs w:val="24"/>
          <w:lang w:val="es-419"/>
        </w:rPr>
      </w:pPr>
      <w:r w:rsidRPr="007417EC">
        <w:rPr>
          <w:rFonts w:ascii="Times New Roman" w:hAnsi="Times New Roman" w:cs="Times New Roman"/>
          <w:noProof/>
          <w:sz w:val="24"/>
          <w:szCs w:val="24"/>
          <w:lang w:val="es-419" w:eastAsia="es-419"/>
        </w:rPr>
        <w:lastRenderedPageBreak/>
        <w:drawing>
          <wp:inline distT="114300" distB="114300" distL="114300" distR="114300" wp14:anchorId="3CE072EB" wp14:editId="09A58508">
            <wp:extent cx="5731200" cy="2730500"/>
            <wp:effectExtent l="0" t="0" r="0" b="0"/>
            <wp:docPr id="155" name="image13.png" descr="Gráfico de respuestas de formularios. Título de la pregunta: ¿Considera que se reconoce y valora su trabajo en la empresa?&#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13.png" descr="Gráfico de respuestas de formularios. Título de la pregunta: ¿Considera que se reconoce y valora su trabajo en la empresa?&#10;. Número de respuestas: 10 respuestas."/>
                    <pic:cNvPicPr preferRelativeResize="0"/>
                  </pic:nvPicPr>
                  <pic:blipFill>
                    <a:blip r:embed="rId59"/>
                    <a:srcRect/>
                    <a:stretch>
                      <a:fillRect/>
                    </a:stretch>
                  </pic:blipFill>
                  <pic:spPr>
                    <a:xfrm>
                      <a:off x="0" y="0"/>
                      <a:ext cx="5731200" cy="2730500"/>
                    </a:xfrm>
                    <a:prstGeom prst="rect">
                      <a:avLst/>
                    </a:prstGeom>
                    <a:ln/>
                  </pic:spPr>
                </pic:pic>
              </a:graphicData>
            </a:graphic>
          </wp:inline>
        </w:drawing>
      </w:r>
    </w:p>
    <w:p w14:paraId="03E7CF91" w14:textId="097783C0" w:rsidR="00761388" w:rsidRPr="007417EC" w:rsidRDefault="00A04120" w:rsidP="00B8261F">
      <w:pPr>
        <w:spacing w:line="360" w:lineRule="auto"/>
        <w:rPr>
          <w:rFonts w:ascii="Times New Roman" w:hAnsi="Times New Roman" w:cs="Times New Roman"/>
          <w:sz w:val="24"/>
          <w:szCs w:val="24"/>
          <w:lang w:val="es-419"/>
        </w:rPr>
      </w:pPr>
      <w:r>
        <w:rPr>
          <w:rFonts w:ascii="Times New Roman" w:hAnsi="Times New Roman" w:cs="Times New Roman"/>
          <w:b/>
          <w:bCs/>
          <w:sz w:val="24"/>
          <w:szCs w:val="24"/>
          <w:lang w:val="es-419"/>
        </w:rPr>
        <w:t>Figura 20</w:t>
      </w:r>
      <w:r w:rsidR="0074427D" w:rsidRPr="007417EC">
        <w:rPr>
          <w:rFonts w:ascii="Times New Roman" w:hAnsi="Times New Roman" w:cs="Times New Roman"/>
          <w:b/>
          <w:bCs/>
          <w:sz w:val="24"/>
          <w:szCs w:val="24"/>
          <w:lang w:val="es-419"/>
        </w:rPr>
        <w:t>: Reconoc</w:t>
      </w:r>
      <w:r w:rsidR="00BD2575">
        <w:rPr>
          <w:rFonts w:ascii="Times New Roman" w:hAnsi="Times New Roman" w:cs="Times New Roman"/>
          <w:b/>
          <w:bCs/>
          <w:sz w:val="24"/>
          <w:szCs w:val="24"/>
          <w:lang w:val="es-419"/>
        </w:rPr>
        <w:t>imiento</w:t>
      </w:r>
      <w:r w:rsidR="0074427D" w:rsidRPr="007417EC">
        <w:rPr>
          <w:rFonts w:ascii="Times New Roman" w:hAnsi="Times New Roman" w:cs="Times New Roman"/>
          <w:b/>
          <w:bCs/>
          <w:sz w:val="24"/>
          <w:szCs w:val="24"/>
          <w:lang w:val="es-419"/>
        </w:rPr>
        <w:t xml:space="preserve"> y </w:t>
      </w:r>
      <w:r w:rsidR="00BD2575">
        <w:rPr>
          <w:rFonts w:ascii="Times New Roman" w:hAnsi="Times New Roman" w:cs="Times New Roman"/>
          <w:b/>
          <w:bCs/>
          <w:sz w:val="24"/>
          <w:szCs w:val="24"/>
          <w:lang w:val="es-419"/>
        </w:rPr>
        <w:t>Valoración de</w:t>
      </w:r>
      <w:r w:rsidR="0074427D" w:rsidRPr="007417EC">
        <w:rPr>
          <w:rFonts w:ascii="Times New Roman" w:hAnsi="Times New Roman" w:cs="Times New Roman"/>
          <w:b/>
          <w:bCs/>
          <w:sz w:val="24"/>
          <w:szCs w:val="24"/>
          <w:lang w:val="es-419"/>
        </w:rPr>
        <w:t xml:space="preserve"> su Trabajo.</w:t>
      </w:r>
    </w:p>
    <w:p w14:paraId="4A000763" w14:textId="7FF91619" w:rsidR="4F5749E3" w:rsidRPr="007417EC" w:rsidRDefault="4F5749E3" w:rsidP="003B269B">
      <w:pPr>
        <w:spacing w:line="360" w:lineRule="auto"/>
        <w:ind w:firstLine="708"/>
        <w:jc w:val="both"/>
        <w:rPr>
          <w:rFonts w:ascii="Times New Roman" w:eastAsiaTheme="minorEastAsia" w:hAnsi="Times New Roman" w:cs="Times New Roman"/>
          <w:sz w:val="24"/>
          <w:szCs w:val="24"/>
          <w:lang w:val="es-419"/>
        </w:rPr>
      </w:pPr>
      <w:r w:rsidRPr="007417EC">
        <w:rPr>
          <w:rFonts w:ascii="Times New Roman" w:eastAsiaTheme="minorEastAsia" w:hAnsi="Times New Roman" w:cs="Times New Roman"/>
          <w:sz w:val="24"/>
          <w:szCs w:val="24"/>
          <w:lang w:val="es-419"/>
        </w:rPr>
        <w:t>La mayoría de los encuestados (70%) indica que siente que su trabajo es reconocido y valorado en la empresa. Este resultado es alentador y sugiere una tendencia positiva en términos de percepción de reconocimiento en el entorno laboral. Este resultado indica una cultura organizacional que valora las contribuciones de los colaboradores.</w:t>
      </w:r>
    </w:p>
    <w:p w14:paraId="69EA0BFB" w14:textId="4EEFAE1A" w:rsidR="4F5749E3" w:rsidRPr="007417EC" w:rsidRDefault="0ECBECD6" w:rsidP="003B269B">
      <w:pPr>
        <w:spacing w:line="360" w:lineRule="auto"/>
        <w:ind w:firstLine="708"/>
        <w:jc w:val="both"/>
        <w:rPr>
          <w:rFonts w:ascii="Times New Roman" w:eastAsiaTheme="minorEastAsia" w:hAnsi="Times New Roman" w:cs="Times New Roman"/>
          <w:sz w:val="24"/>
          <w:szCs w:val="24"/>
          <w:lang w:val="es-419"/>
        </w:rPr>
      </w:pPr>
      <w:r w:rsidRPr="007417EC">
        <w:rPr>
          <w:rFonts w:ascii="Times New Roman" w:eastAsiaTheme="minorEastAsia" w:hAnsi="Times New Roman" w:cs="Times New Roman"/>
          <w:sz w:val="24"/>
          <w:szCs w:val="24"/>
          <w:lang w:val="es-419"/>
        </w:rPr>
        <w:t>Es relevante destacar que un 10% no seleccionó la opción "Totalmente desacuerdo" y un 20% indica estar en desacuerdo, lo que indica que hay un grupo pequeño que no se siente completamente convencido de que su trabajo sea reconocido y valorado al máximo, con el objetivo de mejorar la percepción general, es vital abordar las preocupaciones expresadas por este segmento, ya que podría ser requerido implementar programas de reconocimiento, comunicación más efectiva o estrategias específicas para resaltar las contribuciones individuales.</w:t>
      </w:r>
    </w:p>
    <w:p w14:paraId="130C8052" w14:textId="4E7F9B96" w:rsidR="4F5749E3" w:rsidRPr="007417EC" w:rsidRDefault="4F5749E3" w:rsidP="00314F53">
      <w:pPr>
        <w:spacing w:line="360" w:lineRule="auto"/>
        <w:jc w:val="both"/>
        <w:rPr>
          <w:rFonts w:ascii="Times New Roman" w:eastAsia="system-ui" w:hAnsi="Times New Roman" w:cs="Times New Roman"/>
          <w:color w:val="D1D5DB"/>
          <w:sz w:val="24"/>
          <w:szCs w:val="24"/>
          <w:lang w:val="es-419"/>
        </w:rPr>
      </w:pPr>
    </w:p>
    <w:p w14:paraId="522DC886" w14:textId="2F9C57BE" w:rsidR="0ECBECD6" w:rsidRPr="007417EC" w:rsidRDefault="0ECBECD6" w:rsidP="00314F53">
      <w:pPr>
        <w:spacing w:line="360" w:lineRule="auto"/>
        <w:jc w:val="both"/>
        <w:rPr>
          <w:rFonts w:ascii="Times New Roman" w:eastAsia="system-ui" w:hAnsi="Times New Roman" w:cs="Times New Roman"/>
          <w:color w:val="D1D5DB"/>
          <w:sz w:val="24"/>
          <w:szCs w:val="24"/>
          <w:lang w:val="es-419"/>
        </w:rPr>
      </w:pPr>
    </w:p>
    <w:p w14:paraId="27012DA8" w14:textId="47189BC3" w:rsidR="0ECBECD6" w:rsidRPr="007417EC" w:rsidRDefault="0ECBECD6" w:rsidP="00314F53">
      <w:pPr>
        <w:spacing w:line="360" w:lineRule="auto"/>
        <w:jc w:val="both"/>
        <w:rPr>
          <w:rFonts w:ascii="Times New Roman" w:eastAsia="system-ui" w:hAnsi="Times New Roman" w:cs="Times New Roman"/>
          <w:color w:val="D1D5DB"/>
          <w:sz w:val="24"/>
          <w:szCs w:val="24"/>
          <w:lang w:val="es-419"/>
        </w:rPr>
      </w:pPr>
    </w:p>
    <w:p w14:paraId="523DDFE6" w14:textId="04C020F3" w:rsidR="0ECBECD6" w:rsidRPr="007417EC" w:rsidRDefault="0ECBECD6" w:rsidP="00314F53">
      <w:pPr>
        <w:spacing w:line="360" w:lineRule="auto"/>
        <w:jc w:val="both"/>
        <w:rPr>
          <w:rFonts w:ascii="Times New Roman" w:eastAsia="system-ui" w:hAnsi="Times New Roman" w:cs="Times New Roman"/>
          <w:color w:val="D1D5DB"/>
          <w:sz w:val="24"/>
          <w:szCs w:val="24"/>
          <w:lang w:val="es-419"/>
        </w:rPr>
      </w:pPr>
    </w:p>
    <w:p w14:paraId="0376FB5C" w14:textId="77777777" w:rsidR="00D54A26" w:rsidRPr="007417EC" w:rsidRDefault="00761388" w:rsidP="00D54A26">
      <w:pPr>
        <w:spacing w:line="360" w:lineRule="auto"/>
        <w:jc w:val="center"/>
        <w:rPr>
          <w:rFonts w:ascii="Times New Roman" w:hAnsi="Times New Roman" w:cs="Times New Roman"/>
          <w:b/>
          <w:bCs/>
          <w:sz w:val="24"/>
          <w:szCs w:val="24"/>
          <w:lang w:val="es-419"/>
        </w:rPr>
      </w:pPr>
      <w:r w:rsidRPr="007417EC">
        <w:rPr>
          <w:rFonts w:ascii="Times New Roman" w:hAnsi="Times New Roman" w:cs="Times New Roman"/>
          <w:noProof/>
          <w:sz w:val="24"/>
          <w:szCs w:val="24"/>
          <w:lang w:val="es-419" w:eastAsia="es-419"/>
        </w:rPr>
        <w:lastRenderedPageBreak/>
        <w:drawing>
          <wp:inline distT="114300" distB="114300" distL="114300" distR="114300" wp14:anchorId="2DED2759" wp14:editId="7E0B57F2">
            <wp:extent cx="5731200" cy="2730500"/>
            <wp:effectExtent l="0" t="0" r="0" b="0"/>
            <wp:docPr id="24" name="image21.png" descr="Gráfico de respuestas de formularios. Título de la pregunta: ¿Cree que la carga de trabajo asignada es razonable y manejable?&#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21.png" descr="Gráfico de respuestas de formularios. Título de la pregunta: ¿Cree que la carga de trabajo asignada es razonable y manejable?&#10;. Número de respuestas: 10 respuestas."/>
                    <pic:cNvPicPr preferRelativeResize="0"/>
                  </pic:nvPicPr>
                  <pic:blipFill>
                    <a:blip r:embed="rId60"/>
                    <a:srcRect/>
                    <a:stretch>
                      <a:fillRect/>
                    </a:stretch>
                  </pic:blipFill>
                  <pic:spPr>
                    <a:xfrm>
                      <a:off x="0" y="0"/>
                      <a:ext cx="5731200" cy="2730500"/>
                    </a:xfrm>
                    <a:prstGeom prst="rect">
                      <a:avLst/>
                    </a:prstGeom>
                    <a:ln/>
                  </pic:spPr>
                </pic:pic>
              </a:graphicData>
            </a:graphic>
          </wp:inline>
        </w:drawing>
      </w:r>
    </w:p>
    <w:p w14:paraId="37D03CDC" w14:textId="2BDAF1B5" w:rsidR="0053381D" w:rsidRPr="007417EC" w:rsidRDefault="00A04120" w:rsidP="00D54A26">
      <w:pPr>
        <w:spacing w:line="360" w:lineRule="auto"/>
        <w:rPr>
          <w:rFonts w:ascii="Times New Roman" w:hAnsi="Times New Roman" w:cs="Times New Roman"/>
          <w:b/>
          <w:bCs/>
          <w:sz w:val="24"/>
          <w:szCs w:val="24"/>
          <w:lang w:val="es-419"/>
        </w:rPr>
      </w:pPr>
      <w:r>
        <w:rPr>
          <w:rFonts w:ascii="Times New Roman" w:hAnsi="Times New Roman" w:cs="Times New Roman"/>
          <w:b/>
          <w:bCs/>
          <w:sz w:val="24"/>
          <w:szCs w:val="24"/>
          <w:lang w:val="es-419"/>
        </w:rPr>
        <w:t>Figura 21</w:t>
      </w:r>
      <w:r w:rsidR="0053381D" w:rsidRPr="007417EC">
        <w:rPr>
          <w:rFonts w:ascii="Times New Roman" w:hAnsi="Times New Roman" w:cs="Times New Roman"/>
          <w:b/>
          <w:bCs/>
          <w:sz w:val="24"/>
          <w:szCs w:val="24"/>
          <w:lang w:val="es-419"/>
        </w:rPr>
        <w:t>: Carga de Trabajo es Razonable y Manejable.</w:t>
      </w:r>
    </w:p>
    <w:p w14:paraId="597489DD" w14:textId="4CDC4160" w:rsidR="4F5749E3" w:rsidRPr="007417EC" w:rsidRDefault="0ECBECD6" w:rsidP="003B269B">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De acuerdo </w:t>
      </w:r>
      <w:r w:rsidR="006915FA">
        <w:rPr>
          <w:rFonts w:ascii="Times New Roman" w:hAnsi="Times New Roman" w:cs="Times New Roman"/>
          <w:sz w:val="24"/>
          <w:szCs w:val="24"/>
          <w:lang w:val="es-419"/>
        </w:rPr>
        <w:t xml:space="preserve">con </w:t>
      </w:r>
      <w:r w:rsidRPr="007417EC">
        <w:rPr>
          <w:rFonts w:ascii="Times New Roman" w:hAnsi="Times New Roman" w:cs="Times New Roman"/>
          <w:sz w:val="24"/>
          <w:szCs w:val="24"/>
          <w:lang w:val="es-419"/>
        </w:rPr>
        <w:t xml:space="preserve">los resultados obtenidos la mayor parte de población encuestada refleja un consenso positivo en cuanto a la manejabilidad de la carga de trabajo. </w:t>
      </w:r>
    </w:p>
    <w:p w14:paraId="780D288D" w14:textId="0975480F" w:rsidR="4F5749E3" w:rsidRPr="007417EC" w:rsidRDefault="0ECBECD6" w:rsidP="003B269B">
      <w:pPr>
        <w:spacing w:line="360" w:lineRule="auto"/>
        <w:ind w:firstLine="708"/>
        <w:jc w:val="both"/>
        <w:rPr>
          <w:rFonts w:ascii="Times New Roman" w:eastAsiaTheme="minorEastAsia" w:hAnsi="Times New Roman" w:cs="Times New Roman"/>
          <w:sz w:val="24"/>
          <w:szCs w:val="24"/>
          <w:lang w:val="es-419"/>
        </w:rPr>
      </w:pPr>
      <w:r w:rsidRPr="007417EC">
        <w:rPr>
          <w:rFonts w:ascii="Times New Roman" w:eastAsiaTheme="minorEastAsia" w:hAnsi="Times New Roman" w:cs="Times New Roman"/>
          <w:sz w:val="24"/>
          <w:szCs w:val="24"/>
          <w:lang w:val="es-419"/>
        </w:rPr>
        <w:t>Aunque la mayoría está satisfecha, un 40% está "En desacuerdo" lo que señala que hay un segmento de la fuerza laboral que no percibe la carga de trabajo como manejable, el desacuerdo moderado sugiere que es importante investigar y abordar las razones detrás de la percepción negativa ya que pueden implicar ajustes en la asignación de tareas, mejoras en la comunicación sobre expectativas laborales o proporcionar recursos adicionales según sea necesario y realizar evaluaciones continuas de la carga de trabajo ya que esto es vital para que el colaborador pueda adaptarse a las necesidades cambiantes y mantener un entorno laboral equilibrado.</w:t>
      </w:r>
    </w:p>
    <w:p w14:paraId="6982CEAB" w14:textId="2B5BE2EE" w:rsidR="4F5749E3" w:rsidRPr="007417EC" w:rsidRDefault="4F5749E3" w:rsidP="00314F53">
      <w:pPr>
        <w:spacing w:line="360" w:lineRule="auto"/>
        <w:jc w:val="both"/>
        <w:rPr>
          <w:rFonts w:ascii="Times New Roman" w:eastAsiaTheme="minorEastAsia" w:hAnsi="Times New Roman" w:cs="Times New Roman"/>
          <w:sz w:val="24"/>
          <w:szCs w:val="24"/>
          <w:lang w:val="es-419"/>
        </w:rPr>
      </w:pPr>
    </w:p>
    <w:p w14:paraId="007314DF" w14:textId="01C24EDF" w:rsidR="4F5749E3" w:rsidRPr="007417EC" w:rsidRDefault="4F5749E3" w:rsidP="00314F53">
      <w:pPr>
        <w:spacing w:line="360" w:lineRule="auto"/>
        <w:jc w:val="both"/>
        <w:rPr>
          <w:rFonts w:ascii="Times New Roman" w:hAnsi="Times New Roman" w:cs="Times New Roman"/>
          <w:sz w:val="24"/>
          <w:szCs w:val="24"/>
          <w:lang w:val="es-419"/>
        </w:rPr>
      </w:pPr>
    </w:p>
    <w:p w14:paraId="101BCCD3" w14:textId="2D958334" w:rsidR="4F5749E3" w:rsidRPr="007417EC" w:rsidRDefault="4F5749E3" w:rsidP="00314F53">
      <w:pPr>
        <w:spacing w:line="360" w:lineRule="auto"/>
        <w:jc w:val="both"/>
        <w:rPr>
          <w:rFonts w:ascii="Times New Roman" w:hAnsi="Times New Roman" w:cs="Times New Roman"/>
          <w:sz w:val="24"/>
          <w:szCs w:val="24"/>
          <w:lang w:val="es-419"/>
        </w:rPr>
      </w:pPr>
    </w:p>
    <w:p w14:paraId="2C5FA155" w14:textId="77777777" w:rsidR="0053381D" w:rsidRPr="007417EC" w:rsidRDefault="0053381D" w:rsidP="00314F53">
      <w:pPr>
        <w:spacing w:line="360" w:lineRule="auto"/>
        <w:jc w:val="both"/>
        <w:rPr>
          <w:rFonts w:ascii="Times New Roman" w:hAnsi="Times New Roman" w:cs="Times New Roman"/>
          <w:sz w:val="24"/>
          <w:szCs w:val="24"/>
          <w:lang w:val="es-419"/>
        </w:rPr>
      </w:pPr>
    </w:p>
    <w:p w14:paraId="7723292A" w14:textId="6A4E2672" w:rsidR="0ECBECD6" w:rsidRPr="007417EC" w:rsidRDefault="0ECBECD6" w:rsidP="00314F53">
      <w:pPr>
        <w:spacing w:line="360" w:lineRule="auto"/>
        <w:jc w:val="both"/>
        <w:rPr>
          <w:rFonts w:ascii="Times New Roman" w:hAnsi="Times New Roman" w:cs="Times New Roman"/>
          <w:sz w:val="24"/>
          <w:szCs w:val="24"/>
          <w:lang w:val="es-419"/>
        </w:rPr>
      </w:pPr>
    </w:p>
    <w:p w14:paraId="0D24BADB" w14:textId="15D8DE47" w:rsidR="0ECBECD6" w:rsidRPr="007417EC" w:rsidRDefault="0ECBECD6" w:rsidP="00314F53">
      <w:pPr>
        <w:spacing w:line="360" w:lineRule="auto"/>
        <w:jc w:val="both"/>
        <w:rPr>
          <w:rFonts w:ascii="Times New Roman" w:hAnsi="Times New Roman" w:cs="Times New Roman"/>
          <w:sz w:val="24"/>
          <w:szCs w:val="24"/>
          <w:lang w:val="es-419"/>
        </w:rPr>
      </w:pPr>
    </w:p>
    <w:p w14:paraId="2AEFE44E" w14:textId="2D7EAE98" w:rsidR="00761388" w:rsidRPr="007417EC" w:rsidRDefault="00761388" w:rsidP="00314F53">
      <w:pPr>
        <w:spacing w:line="360" w:lineRule="auto"/>
        <w:jc w:val="both"/>
        <w:rPr>
          <w:rFonts w:ascii="Times New Roman" w:hAnsi="Times New Roman" w:cs="Times New Roman"/>
          <w:b/>
          <w:bCs/>
          <w:sz w:val="24"/>
          <w:szCs w:val="24"/>
          <w:lang w:val="es-419"/>
        </w:rPr>
      </w:pPr>
      <w:r w:rsidRPr="007417EC">
        <w:rPr>
          <w:rFonts w:ascii="Times New Roman" w:hAnsi="Times New Roman" w:cs="Times New Roman"/>
          <w:noProof/>
          <w:sz w:val="24"/>
          <w:szCs w:val="24"/>
          <w:lang w:val="es-419" w:eastAsia="es-419"/>
        </w:rPr>
        <w:lastRenderedPageBreak/>
        <w:drawing>
          <wp:inline distT="114300" distB="114300" distL="114300" distR="114300" wp14:anchorId="1439DE38" wp14:editId="0B0ED533">
            <wp:extent cx="5731200" cy="2908300"/>
            <wp:effectExtent l="0" t="0" r="0" b="0"/>
            <wp:docPr id="36" name="image37.png" descr="Gráfico de respuestas de formularios. Título de la pregunta: Considerando su experiencia en la empresa ¿Considera que la asignación del tiempo para realizar sus tareas diarias es adecuada?&#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37.png" descr="Gráfico de respuestas de formularios. Título de la pregunta: Considerando su experiencia en la empresa ¿Considera que la asignación del tiempo para realizar sus tareas diarias es adecuada?&#10;. Número de respuestas: 10 respuestas."/>
                    <pic:cNvPicPr preferRelativeResize="0"/>
                  </pic:nvPicPr>
                  <pic:blipFill>
                    <a:blip r:embed="rId61"/>
                    <a:srcRect/>
                    <a:stretch>
                      <a:fillRect/>
                    </a:stretch>
                  </pic:blipFill>
                  <pic:spPr>
                    <a:xfrm>
                      <a:off x="0" y="0"/>
                      <a:ext cx="5731200" cy="2908300"/>
                    </a:xfrm>
                    <a:prstGeom prst="rect">
                      <a:avLst/>
                    </a:prstGeom>
                    <a:ln/>
                  </pic:spPr>
                </pic:pic>
              </a:graphicData>
            </a:graphic>
          </wp:inline>
        </w:drawing>
      </w:r>
    </w:p>
    <w:p w14:paraId="3B244B2A" w14:textId="34974FBE" w:rsidR="00761388" w:rsidRPr="007417EC" w:rsidRDefault="00A04120" w:rsidP="00314F53">
      <w:pPr>
        <w:spacing w:line="360" w:lineRule="auto"/>
        <w:jc w:val="both"/>
        <w:rPr>
          <w:rFonts w:ascii="Times New Roman" w:hAnsi="Times New Roman" w:cs="Times New Roman"/>
          <w:b/>
          <w:bCs/>
          <w:sz w:val="24"/>
          <w:szCs w:val="24"/>
          <w:lang w:val="es-419"/>
        </w:rPr>
      </w:pPr>
      <w:r>
        <w:rPr>
          <w:rFonts w:ascii="Times New Roman" w:hAnsi="Times New Roman" w:cs="Times New Roman"/>
          <w:b/>
          <w:bCs/>
          <w:sz w:val="24"/>
          <w:szCs w:val="24"/>
          <w:lang w:val="es-419"/>
        </w:rPr>
        <w:t>Figura 22</w:t>
      </w:r>
      <w:r w:rsidR="00B74B81" w:rsidRPr="007417EC">
        <w:rPr>
          <w:rFonts w:ascii="Times New Roman" w:hAnsi="Times New Roman" w:cs="Times New Roman"/>
          <w:b/>
          <w:bCs/>
          <w:sz w:val="24"/>
          <w:szCs w:val="24"/>
          <w:lang w:val="es-419"/>
        </w:rPr>
        <w:t xml:space="preserve">: </w:t>
      </w:r>
      <w:r w:rsidR="004F1499" w:rsidRPr="007417EC">
        <w:rPr>
          <w:rFonts w:ascii="Times New Roman" w:hAnsi="Times New Roman" w:cs="Times New Roman"/>
          <w:b/>
          <w:bCs/>
          <w:sz w:val="24"/>
          <w:szCs w:val="24"/>
          <w:lang w:val="es-419"/>
        </w:rPr>
        <w:t>Asignación</w:t>
      </w:r>
      <w:r w:rsidR="00B74B81" w:rsidRPr="007417EC">
        <w:rPr>
          <w:rFonts w:ascii="Times New Roman" w:hAnsi="Times New Roman" w:cs="Times New Roman"/>
          <w:b/>
          <w:bCs/>
          <w:sz w:val="24"/>
          <w:szCs w:val="24"/>
          <w:lang w:val="es-419"/>
        </w:rPr>
        <w:t xml:space="preserve"> del Tiempo </w:t>
      </w:r>
      <w:r w:rsidR="004F1499" w:rsidRPr="007417EC">
        <w:rPr>
          <w:rFonts w:ascii="Times New Roman" w:hAnsi="Times New Roman" w:cs="Times New Roman"/>
          <w:b/>
          <w:bCs/>
          <w:sz w:val="24"/>
          <w:szCs w:val="24"/>
          <w:lang w:val="es-419"/>
        </w:rPr>
        <w:t>Adecuada</w:t>
      </w:r>
    </w:p>
    <w:p w14:paraId="5ACE740B" w14:textId="33219F8F" w:rsidR="4F5749E3" w:rsidRPr="007417EC" w:rsidRDefault="0ECBECD6" w:rsidP="003B269B">
      <w:pPr>
        <w:spacing w:line="360" w:lineRule="auto"/>
        <w:ind w:firstLine="708"/>
        <w:jc w:val="both"/>
        <w:rPr>
          <w:rFonts w:ascii="Times New Roman" w:eastAsiaTheme="minorEastAsia" w:hAnsi="Times New Roman" w:cs="Times New Roman"/>
          <w:sz w:val="24"/>
          <w:szCs w:val="24"/>
          <w:lang w:val="es-419"/>
        </w:rPr>
      </w:pPr>
      <w:r w:rsidRPr="007417EC">
        <w:rPr>
          <w:rFonts w:ascii="Times New Roman" w:eastAsiaTheme="minorEastAsia" w:hAnsi="Times New Roman" w:cs="Times New Roman"/>
          <w:sz w:val="24"/>
          <w:szCs w:val="24"/>
          <w:lang w:val="es-419"/>
        </w:rPr>
        <w:t>La mayor parte de los encuestados (80%) no percibe que la asignación de tiempo sea adecuada para completar sus actividades diarias.</w:t>
      </w:r>
    </w:p>
    <w:p w14:paraId="674208C1" w14:textId="38ABA205" w:rsidR="4F5749E3" w:rsidRPr="007417EC" w:rsidRDefault="0ECBECD6" w:rsidP="003B269B">
      <w:pPr>
        <w:spacing w:line="360" w:lineRule="auto"/>
        <w:ind w:firstLine="708"/>
        <w:jc w:val="both"/>
        <w:rPr>
          <w:rFonts w:ascii="Times New Roman" w:eastAsiaTheme="minorEastAsia" w:hAnsi="Times New Roman" w:cs="Times New Roman"/>
          <w:sz w:val="24"/>
          <w:szCs w:val="24"/>
          <w:lang w:val="es-419"/>
        </w:rPr>
      </w:pPr>
      <w:r w:rsidRPr="007417EC">
        <w:rPr>
          <w:rFonts w:ascii="Times New Roman" w:eastAsiaTheme="minorEastAsia" w:hAnsi="Times New Roman" w:cs="Times New Roman"/>
          <w:sz w:val="24"/>
          <w:szCs w:val="24"/>
          <w:lang w:val="es-419"/>
        </w:rPr>
        <w:t>El desacuerdo en esta escala sugiere que es de vital importancia abordar las razones detrás de la percepción negativa ya que esto puede derivar ajustes en las planificaciones y cronogramas de trabajo, revisión de cargas de trabajo individuales o proporcionar recursos adicionales según sea necesario, reforzar la comunicación sobre expectativas laborales y brindar flexibilidad cuando sea posible puede contribuir a mejorar la percepción de la asignación del tiempo para realizar tareas diarias.</w:t>
      </w:r>
    </w:p>
    <w:p w14:paraId="7A646418" w14:textId="77777777" w:rsidR="00761388" w:rsidRPr="007417EC" w:rsidRDefault="00761388" w:rsidP="00314F53">
      <w:pPr>
        <w:spacing w:line="360" w:lineRule="auto"/>
        <w:jc w:val="both"/>
        <w:rPr>
          <w:rFonts w:ascii="Times New Roman" w:hAnsi="Times New Roman" w:cs="Times New Roman"/>
          <w:sz w:val="24"/>
          <w:szCs w:val="24"/>
          <w:lang w:val="es-419"/>
        </w:rPr>
      </w:pPr>
    </w:p>
    <w:p w14:paraId="5DCE9664" w14:textId="335E8399" w:rsidR="0ECBECD6" w:rsidRPr="007417EC" w:rsidRDefault="0ECBECD6" w:rsidP="00314F53">
      <w:pPr>
        <w:spacing w:line="360" w:lineRule="auto"/>
        <w:jc w:val="both"/>
        <w:rPr>
          <w:rFonts w:ascii="Times New Roman" w:hAnsi="Times New Roman" w:cs="Times New Roman"/>
          <w:sz w:val="24"/>
          <w:szCs w:val="24"/>
          <w:lang w:val="es-419"/>
        </w:rPr>
      </w:pPr>
    </w:p>
    <w:p w14:paraId="558FDFB2" w14:textId="64B02D95" w:rsidR="0ECBECD6" w:rsidRPr="007417EC" w:rsidRDefault="0ECBECD6" w:rsidP="00314F53">
      <w:pPr>
        <w:spacing w:line="360" w:lineRule="auto"/>
        <w:jc w:val="both"/>
        <w:rPr>
          <w:rFonts w:ascii="Times New Roman" w:hAnsi="Times New Roman" w:cs="Times New Roman"/>
          <w:sz w:val="24"/>
          <w:szCs w:val="24"/>
          <w:lang w:val="es-419"/>
        </w:rPr>
      </w:pPr>
    </w:p>
    <w:p w14:paraId="58396033" w14:textId="3FC0A2A7" w:rsidR="0ECBECD6" w:rsidRPr="007417EC" w:rsidRDefault="0ECBECD6" w:rsidP="00314F53">
      <w:pPr>
        <w:spacing w:line="360" w:lineRule="auto"/>
        <w:jc w:val="both"/>
        <w:rPr>
          <w:rFonts w:ascii="Times New Roman" w:hAnsi="Times New Roman" w:cs="Times New Roman"/>
          <w:sz w:val="24"/>
          <w:szCs w:val="24"/>
          <w:lang w:val="es-419"/>
        </w:rPr>
      </w:pPr>
    </w:p>
    <w:p w14:paraId="46357BF3" w14:textId="561886CA" w:rsidR="0ECBECD6" w:rsidRPr="007417EC" w:rsidRDefault="0ECBECD6" w:rsidP="00314F53">
      <w:pPr>
        <w:spacing w:line="360" w:lineRule="auto"/>
        <w:jc w:val="both"/>
        <w:rPr>
          <w:rFonts w:ascii="Times New Roman" w:hAnsi="Times New Roman" w:cs="Times New Roman"/>
          <w:sz w:val="24"/>
          <w:szCs w:val="24"/>
          <w:lang w:val="es-419"/>
        </w:rPr>
      </w:pPr>
    </w:p>
    <w:p w14:paraId="34883A1A" w14:textId="2C555F00" w:rsidR="0ECBECD6" w:rsidRPr="007417EC" w:rsidRDefault="0ECBECD6" w:rsidP="00314F53">
      <w:pPr>
        <w:spacing w:line="360" w:lineRule="auto"/>
        <w:jc w:val="both"/>
        <w:rPr>
          <w:rFonts w:ascii="Times New Roman" w:hAnsi="Times New Roman" w:cs="Times New Roman"/>
          <w:sz w:val="24"/>
          <w:szCs w:val="24"/>
          <w:lang w:val="es-419"/>
        </w:rPr>
      </w:pPr>
    </w:p>
    <w:p w14:paraId="2F31555A" w14:textId="5584F8D4" w:rsidR="0ECBECD6" w:rsidRPr="007417EC" w:rsidRDefault="0ECBECD6" w:rsidP="00314F53">
      <w:pPr>
        <w:spacing w:line="360" w:lineRule="auto"/>
        <w:jc w:val="both"/>
        <w:rPr>
          <w:rFonts w:ascii="Times New Roman" w:hAnsi="Times New Roman" w:cs="Times New Roman"/>
          <w:sz w:val="24"/>
          <w:szCs w:val="24"/>
          <w:lang w:val="es-419"/>
        </w:rPr>
      </w:pPr>
    </w:p>
    <w:p w14:paraId="770F890C" w14:textId="2ACF2BE4" w:rsidR="0ECBECD6" w:rsidRPr="007417EC" w:rsidRDefault="0ECBECD6" w:rsidP="00314F53">
      <w:pPr>
        <w:spacing w:line="360" w:lineRule="auto"/>
        <w:jc w:val="both"/>
        <w:rPr>
          <w:rFonts w:ascii="Times New Roman" w:hAnsi="Times New Roman" w:cs="Times New Roman"/>
          <w:sz w:val="24"/>
          <w:szCs w:val="24"/>
          <w:lang w:val="es-419"/>
        </w:rPr>
      </w:pPr>
    </w:p>
    <w:p w14:paraId="1DD141BF" w14:textId="5A2E954B" w:rsidR="00761388" w:rsidRPr="007417EC" w:rsidRDefault="00761388" w:rsidP="00632A47">
      <w:pPr>
        <w:spacing w:line="360" w:lineRule="auto"/>
        <w:jc w:val="center"/>
        <w:rPr>
          <w:rFonts w:ascii="Times New Roman" w:hAnsi="Times New Roman" w:cs="Times New Roman"/>
          <w:sz w:val="24"/>
          <w:szCs w:val="24"/>
          <w:lang w:val="es-419"/>
        </w:rPr>
      </w:pPr>
      <w:r w:rsidRPr="007417EC">
        <w:rPr>
          <w:rFonts w:ascii="Times New Roman" w:hAnsi="Times New Roman" w:cs="Times New Roman"/>
          <w:noProof/>
          <w:sz w:val="24"/>
          <w:szCs w:val="24"/>
          <w:lang w:val="es-419" w:eastAsia="es-419"/>
        </w:rPr>
        <w:lastRenderedPageBreak/>
        <w:drawing>
          <wp:inline distT="114300" distB="114300" distL="114300" distR="114300" wp14:anchorId="5315CA9C" wp14:editId="5915972B">
            <wp:extent cx="5505450" cy="2514600"/>
            <wp:effectExtent l="0" t="0" r="0" b="0"/>
            <wp:docPr id="39" name="image35.png" descr="Gráfico de respuestas de formularios. Título de la pregunta: ¿Cumple con el horario laboral reglamentario de trabajo de forma regular?&#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35.png" descr="Gráfico de respuestas de formularios. Título de la pregunta: ¿Cumple con el horario laboral reglamentario de trabajo de forma regular?&#10;. Número de respuestas: 10 respuestas."/>
                    <pic:cNvPicPr preferRelativeResize="0"/>
                  </pic:nvPicPr>
                  <pic:blipFill>
                    <a:blip r:embed="rId62"/>
                    <a:srcRect/>
                    <a:stretch>
                      <a:fillRect/>
                    </a:stretch>
                  </pic:blipFill>
                  <pic:spPr>
                    <a:xfrm>
                      <a:off x="0" y="0"/>
                      <a:ext cx="5505763" cy="2514743"/>
                    </a:xfrm>
                    <a:prstGeom prst="rect">
                      <a:avLst/>
                    </a:prstGeom>
                    <a:ln/>
                  </pic:spPr>
                </pic:pic>
              </a:graphicData>
            </a:graphic>
          </wp:inline>
        </w:drawing>
      </w:r>
    </w:p>
    <w:p w14:paraId="7860E4C0" w14:textId="2C1CAD1B" w:rsidR="00761388" w:rsidRPr="007417EC" w:rsidRDefault="00A04120" w:rsidP="00314F53">
      <w:pPr>
        <w:spacing w:line="360" w:lineRule="auto"/>
        <w:jc w:val="both"/>
        <w:rPr>
          <w:rFonts w:ascii="Times New Roman" w:hAnsi="Times New Roman" w:cs="Times New Roman"/>
          <w:sz w:val="24"/>
          <w:szCs w:val="24"/>
          <w:lang w:val="es-419"/>
        </w:rPr>
      </w:pPr>
      <w:r>
        <w:rPr>
          <w:rFonts w:ascii="Times New Roman" w:hAnsi="Times New Roman" w:cs="Times New Roman"/>
          <w:b/>
          <w:bCs/>
          <w:sz w:val="24"/>
          <w:szCs w:val="24"/>
          <w:lang w:val="es-419"/>
        </w:rPr>
        <w:t>Figura 23</w:t>
      </w:r>
      <w:r w:rsidR="001B1D4B" w:rsidRPr="007417EC">
        <w:rPr>
          <w:rFonts w:ascii="Times New Roman" w:hAnsi="Times New Roman" w:cs="Times New Roman"/>
          <w:b/>
          <w:bCs/>
          <w:sz w:val="24"/>
          <w:szCs w:val="24"/>
          <w:lang w:val="es-419"/>
        </w:rPr>
        <w:t>: Cumpl</w:t>
      </w:r>
      <w:r w:rsidR="006915FA">
        <w:rPr>
          <w:rFonts w:ascii="Times New Roman" w:hAnsi="Times New Roman" w:cs="Times New Roman"/>
          <w:b/>
          <w:bCs/>
          <w:sz w:val="24"/>
          <w:szCs w:val="24"/>
          <w:lang w:val="es-419"/>
        </w:rPr>
        <w:t>imiento del</w:t>
      </w:r>
      <w:r w:rsidR="001B1D4B" w:rsidRPr="007417EC">
        <w:rPr>
          <w:rFonts w:ascii="Times New Roman" w:hAnsi="Times New Roman" w:cs="Times New Roman"/>
          <w:b/>
          <w:bCs/>
          <w:sz w:val="24"/>
          <w:szCs w:val="24"/>
          <w:lang w:val="es-419"/>
        </w:rPr>
        <w:t xml:space="preserve"> Horario Laboral</w:t>
      </w:r>
      <w:r w:rsidR="006915FA">
        <w:rPr>
          <w:rFonts w:ascii="Times New Roman" w:hAnsi="Times New Roman" w:cs="Times New Roman"/>
          <w:b/>
          <w:bCs/>
          <w:sz w:val="24"/>
          <w:szCs w:val="24"/>
          <w:lang w:val="es-419"/>
        </w:rPr>
        <w:t>.</w:t>
      </w:r>
    </w:p>
    <w:p w14:paraId="54D52A24" w14:textId="5D7A358C" w:rsidR="4F5749E3" w:rsidRPr="007417EC" w:rsidRDefault="0ECBECD6" w:rsidP="000310E9">
      <w:pPr>
        <w:spacing w:line="360" w:lineRule="auto"/>
        <w:ind w:firstLine="708"/>
        <w:jc w:val="both"/>
        <w:rPr>
          <w:rFonts w:ascii="Times New Roman" w:eastAsiaTheme="minorEastAsia" w:hAnsi="Times New Roman" w:cs="Times New Roman"/>
          <w:sz w:val="24"/>
          <w:szCs w:val="24"/>
          <w:lang w:val="es-419"/>
        </w:rPr>
      </w:pPr>
      <w:r w:rsidRPr="007417EC">
        <w:rPr>
          <w:rFonts w:ascii="Times New Roman" w:eastAsiaTheme="minorEastAsia" w:hAnsi="Times New Roman" w:cs="Times New Roman"/>
          <w:sz w:val="24"/>
          <w:szCs w:val="24"/>
          <w:lang w:val="es-419"/>
        </w:rPr>
        <w:t>La mayor parte de los encuestados (60%) indica que el horario laboral reglamentario no lo cumplen de manera regular. Este resultado sugiere una insatisfacción significativa en cuanto a la consistencia en el cumplimiento de los horarios y un consenso negativo al respecto, lo que a su vez les limita su calidad de vida para poder realizar otras actividades que son de su interés y mejoran su salud.</w:t>
      </w:r>
    </w:p>
    <w:p w14:paraId="1EC4EDFE" w14:textId="605E198D" w:rsidR="00761388" w:rsidRPr="007417EC" w:rsidRDefault="00761388" w:rsidP="00314F53">
      <w:pPr>
        <w:spacing w:line="360" w:lineRule="auto"/>
        <w:jc w:val="both"/>
        <w:rPr>
          <w:rFonts w:ascii="Times New Roman" w:hAnsi="Times New Roman" w:cs="Times New Roman"/>
          <w:b/>
          <w:bCs/>
          <w:sz w:val="24"/>
          <w:szCs w:val="24"/>
          <w:lang w:val="es-419"/>
        </w:rPr>
      </w:pPr>
    </w:p>
    <w:p w14:paraId="08DF333D" w14:textId="77777777" w:rsidR="00823FD0" w:rsidRPr="007417EC" w:rsidRDefault="00761388" w:rsidP="00823FD0">
      <w:pPr>
        <w:spacing w:line="360" w:lineRule="auto"/>
        <w:jc w:val="center"/>
        <w:rPr>
          <w:rFonts w:ascii="Times New Roman" w:hAnsi="Times New Roman" w:cs="Times New Roman"/>
          <w:b/>
          <w:bCs/>
          <w:sz w:val="24"/>
          <w:szCs w:val="24"/>
          <w:lang w:val="es-419"/>
        </w:rPr>
      </w:pPr>
      <w:r w:rsidRPr="007417EC">
        <w:rPr>
          <w:rFonts w:ascii="Times New Roman" w:hAnsi="Times New Roman" w:cs="Times New Roman"/>
          <w:noProof/>
          <w:sz w:val="24"/>
          <w:szCs w:val="24"/>
          <w:lang w:val="es-419" w:eastAsia="es-419"/>
        </w:rPr>
        <w:drawing>
          <wp:inline distT="114300" distB="114300" distL="114300" distR="114300" wp14:anchorId="62DABFF7" wp14:editId="469ECCD5">
            <wp:extent cx="5410200" cy="2562225"/>
            <wp:effectExtent l="0" t="0" r="0" b="9525"/>
            <wp:docPr id="40" name="image39.png" descr="Gráfico de respuestas de formularios. Título de la pregunta: ¿Con que frecuencia debe de destinar tiempo adicional en su jornada laboral para cumplir con sus asignaciones?&#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39.png" descr="Gráfico de respuestas de formularios. Título de la pregunta: ¿Con que frecuencia debe de destinar tiempo adicional en su jornada laboral para cumplir con sus asignaciones?&#10;. Número de respuestas: 10 respuestas."/>
                    <pic:cNvPicPr preferRelativeResize="0"/>
                  </pic:nvPicPr>
                  <pic:blipFill>
                    <a:blip r:embed="rId63"/>
                    <a:srcRect/>
                    <a:stretch>
                      <a:fillRect/>
                    </a:stretch>
                  </pic:blipFill>
                  <pic:spPr>
                    <a:xfrm>
                      <a:off x="0" y="0"/>
                      <a:ext cx="5410510" cy="2562372"/>
                    </a:xfrm>
                    <a:prstGeom prst="rect">
                      <a:avLst/>
                    </a:prstGeom>
                    <a:ln/>
                  </pic:spPr>
                </pic:pic>
              </a:graphicData>
            </a:graphic>
          </wp:inline>
        </w:drawing>
      </w:r>
    </w:p>
    <w:p w14:paraId="54F777E7" w14:textId="7ECD7C0B" w:rsidR="00761388" w:rsidRPr="007417EC" w:rsidRDefault="00A04120" w:rsidP="00823FD0">
      <w:pPr>
        <w:spacing w:line="360" w:lineRule="auto"/>
        <w:rPr>
          <w:rFonts w:ascii="Times New Roman" w:hAnsi="Times New Roman" w:cs="Times New Roman"/>
          <w:b/>
          <w:bCs/>
          <w:sz w:val="24"/>
          <w:szCs w:val="24"/>
          <w:lang w:val="es-419"/>
        </w:rPr>
      </w:pPr>
      <w:r>
        <w:rPr>
          <w:rFonts w:ascii="Times New Roman" w:hAnsi="Times New Roman" w:cs="Times New Roman"/>
          <w:b/>
          <w:bCs/>
          <w:sz w:val="24"/>
          <w:szCs w:val="24"/>
          <w:lang w:val="es-419"/>
        </w:rPr>
        <w:t>Figura 24</w:t>
      </w:r>
      <w:r w:rsidR="004F1499" w:rsidRPr="007417EC">
        <w:rPr>
          <w:rFonts w:ascii="Times New Roman" w:hAnsi="Times New Roman" w:cs="Times New Roman"/>
          <w:b/>
          <w:bCs/>
          <w:sz w:val="24"/>
          <w:szCs w:val="24"/>
          <w:lang w:val="es-419"/>
        </w:rPr>
        <w:t xml:space="preserve">: Frecuencia </w:t>
      </w:r>
      <w:r w:rsidR="006915FA">
        <w:rPr>
          <w:rFonts w:ascii="Times New Roman" w:hAnsi="Times New Roman" w:cs="Times New Roman"/>
          <w:b/>
          <w:bCs/>
          <w:sz w:val="24"/>
          <w:szCs w:val="24"/>
          <w:lang w:val="es-419"/>
        </w:rPr>
        <w:t xml:space="preserve">de </w:t>
      </w:r>
      <w:r w:rsidR="004F1499" w:rsidRPr="007417EC">
        <w:rPr>
          <w:rFonts w:ascii="Times New Roman" w:hAnsi="Times New Roman" w:cs="Times New Roman"/>
          <w:b/>
          <w:bCs/>
          <w:sz w:val="24"/>
          <w:szCs w:val="24"/>
          <w:lang w:val="es-419"/>
        </w:rPr>
        <w:t>tiempo adicional en su jornada laboral</w:t>
      </w:r>
      <w:r w:rsidR="000B440E" w:rsidRPr="007417EC">
        <w:rPr>
          <w:rFonts w:ascii="Times New Roman" w:hAnsi="Times New Roman" w:cs="Times New Roman"/>
          <w:b/>
          <w:bCs/>
          <w:sz w:val="24"/>
          <w:szCs w:val="24"/>
          <w:lang w:val="es-419"/>
        </w:rPr>
        <w:t>.</w:t>
      </w:r>
    </w:p>
    <w:p w14:paraId="42817E42" w14:textId="0CD4CD2B" w:rsidR="00761388" w:rsidRPr="007417EC" w:rsidRDefault="0ECBECD6" w:rsidP="000310E9">
      <w:pPr>
        <w:spacing w:line="360" w:lineRule="auto"/>
        <w:ind w:firstLine="708"/>
        <w:jc w:val="both"/>
        <w:rPr>
          <w:rFonts w:ascii="Times New Roman" w:eastAsiaTheme="minorEastAsia" w:hAnsi="Times New Roman" w:cs="Times New Roman"/>
          <w:sz w:val="24"/>
          <w:szCs w:val="24"/>
          <w:lang w:val="es-419"/>
        </w:rPr>
      </w:pPr>
      <w:r w:rsidRPr="007417EC">
        <w:rPr>
          <w:rFonts w:ascii="Times New Roman" w:eastAsiaTheme="minorEastAsia" w:hAnsi="Times New Roman" w:cs="Times New Roman"/>
          <w:sz w:val="24"/>
          <w:szCs w:val="24"/>
          <w:lang w:val="es-419"/>
        </w:rPr>
        <w:t xml:space="preserve">La mayoría de los encuestados respondieron que, en general, deben destinar tiempo adicional en su jornada laboral para cumplir con sus asignaciones lo que está directamente relacionado con la pregunta No. 14 en la cual se determinó que el 60% de los colaboradores no </w:t>
      </w:r>
      <w:r w:rsidRPr="007417EC">
        <w:rPr>
          <w:rFonts w:ascii="Times New Roman" w:eastAsiaTheme="minorEastAsia" w:hAnsi="Times New Roman" w:cs="Times New Roman"/>
          <w:sz w:val="24"/>
          <w:szCs w:val="24"/>
          <w:lang w:val="es-419"/>
        </w:rPr>
        <w:lastRenderedPageBreak/>
        <w:t>cumplen con el horario laboral, derivado a que los colaboradores deben de destinar regularmente horas de su tiempo libre para cumplir con sus asignaciones.</w:t>
      </w:r>
    </w:p>
    <w:p w14:paraId="10439B4D" w14:textId="7C418C44" w:rsidR="00761388" w:rsidRPr="007417EC" w:rsidRDefault="4F5749E3" w:rsidP="00A66594">
      <w:pPr>
        <w:spacing w:line="360" w:lineRule="auto"/>
        <w:ind w:firstLine="708"/>
        <w:jc w:val="both"/>
        <w:rPr>
          <w:rFonts w:ascii="Times New Roman" w:eastAsiaTheme="minorEastAsia" w:hAnsi="Times New Roman" w:cs="Times New Roman"/>
          <w:sz w:val="24"/>
          <w:szCs w:val="24"/>
          <w:lang w:val="es-419"/>
        </w:rPr>
      </w:pPr>
      <w:r w:rsidRPr="007417EC">
        <w:rPr>
          <w:rFonts w:ascii="Times New Roman" w:eastAsiaTheme="minorEastAsia" w:hAnsi="Times New Roman" w:cs="Times New Roman"/>
          <w:sz w:val="24"/>
          <w:szCs w:val="24"/>
          <w:lang w:val="es-419"/>
        </w:rPr>
        <w:t>Por lo anterior es esencial llevar a cabo una evaluación detallada de las causas detrás de la necesidad de tiempo adicional y trabajar en soluciones prácticas para mejorar la eficiencia y la gestión del tiempo y bien detectar aquellos colaboradores que no se encuentran satisfechos por alguna razón en específico con el objetivo de poder trabajarla y mejorar el rendimiento y desarrollo de este.</w:t>
      </w:r>
    </w:p>
    <w:p w14:paraId="288EB8FC" w14:textId="227D6511" w:rsidR="00761388" w:rsidRPr="007417EC" w:rsidRDefault="00761388" w:rsidP="00823FD0">
      <w:pPr>
        <w:spacing w:line="360" w:lineRule="auto"/>
        <w:jc w:val="center"/>
        <w:rPr>
          <w:rFonts w:ascii="Times New Roman" w:hAnsi="Times New Roman" w:cs="Times New Roman"/>
          <w:sz w:val="24"/>
          <w:szCs w:val="24"/>
          <w:lang w:val="es-419"/>
        </w:rPr>
      </w:pPr>
      <w:r w:rsidRPr="007417EC">
        <w:rPr>
          <w:rFonts w:ascii="Times New Roman" w:hAnsi="Times New Roman" w:cs="Times New Roman"/>
          <w:noProof/>
          <w:sz w:val="24"/>
          <w:szCs w:val="24"/>
          <w:lang w:val="es-419" w:eastAsia="es-419"/>
        </w:rPr>
        <w:drawing>
          <wp:inline distT="114300" distB="114300" distL="114300" distR="114300" wp14:anchorId="00C5733B" wp14:editId="598AF79B">
            <wp:extent cx="5791200" cy="2638425"/>
            <wp:effectExtent l="0" t="0" r="0" b="9525"/>
            <wp:docPr id="156" name="image5.png" descr="Gráfico de respuestas de formularios. Título de la pregunta: ¿Considera que la remuneración que percibe está acorde al trabajo que realiza?&#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5.png" descr="Gráfico de respuestas de formularios. Título de la pregunta: ¿Considera que la remuneración que percibe está acorde al trabajo que realiza?&#10;. Número de respuestas: 10 respuestas."/>
                    <pic:cNvPicPr preferRelativeResize="0"/>
                  </pic:nvPicPr>
                  <pic:blipFill>
                    <a:blip r:embed="rId64"/>
                    <a:srcRect/>
                    <a:stretch>
                      <a:fillRect/>
                    </a:stretch>
                  </pic:blipFill>
                  <pic:spPr>
                    <a:xfrm>
                      <a:off x="0" y="0"/>
                      <a:ext cx="5791545" cy="2638582"/>
                    </a:xfrm>
                    <a:prstGeom prst="rect">
                      <a:avLst/>
                    </a:prstGeom>
                    <a:ln/>
                  </pic:spPr>
                </pic:pic>
              </a:graphicData>
            </a:graphic>
          </wp:inline>
        </w:drawing>
      </w:r>
    </w:p>
    <w:p w14:paraId="3CAC0672" w14:textId="0BC390CE" w:rsidR="00761388" w:rsidRPr="007417EC" w:rsidRDefault="00A04120" w:rsidP="00314F53">
      <w:pPr>
        <w:spacing w:line="360" w:lineRule="auto"/>
        <w:jc w:val="both"/>
        <w:rPr>
          <w:rFonts w:ascii="Times New Roman" w:hAnsi="Times New Roman" w:cs="Times New Roman"/>
          <w:sz w:val="24"/>
          <w:szCs w:val="24"/>
          <w:lang w:val="es-419"/>
        </w:rPr>
      </w:pPr>
      <w:r>
        <w:rPr>
          <w:rFonts w:ascii="Times New Roman" w:hAnsi="Times New Roman" w:cs="Times New Roman"/>
          <w:b/>
          <w:bCs/>
          <w:sz w:val="24"/>
          <w:szCs w:val="24"/>
          <w:lang w:val="es-419"/>
        </w:rPr>
        <w:t>Figura 25</w:t>
      </w:r>
      <w:r w:rsidR="0ECBECD6" w:rsidRPr="007417EC">
        <w:rPr>
          <w:rFonts w:ascii="Times New Roman" w:hAnsi="Times New Roman" w:cs="Times New Roman"/>
          <w:b/>
          <w:bCs/>
          <w:sz w:val="24"/>
          <w:szCs w:val="24"/>
          <w:lang w:val="es-419"/>
        </w:rPr>
        <w:t xml:space="preserve">: </w:t>
      </w:r>
      <w:r w:rsidR="00B80487">
        <w:rPr>
          <w:rFonts w:ascii="Times New Roman" w:hAnsi="Times New Roman" w:cs="Times New Roman"/>
          <w:b/>
          <w:bCs/>
          <w:sz w:val="24"/>
          <w:szCs w:val="24"/>
          <w:lang w:val="es-419"/>
        </w:rPr>
        <w:t>R</w:t>
      </w:r>
      <w:r w:rsidR="0ECBECD6" w:rsidRPr="007417EC">
        <w:rPr>
          <w:rFonts w:ascii="Times New Roman" w:hAnsi="Times New Roman" w:cs="Times New Roman"/>
          <w:b/>
          <w:bCs/>
          <w:sz w:val="24"/>
          <w:szCs w:val="24"/>
          <w:lang w:val="es-419"/>
        </w:rPr>
        <w:t>emuneración que percibe está acorde al trabajo que realiza</w:t>
      </w:r>
    </w:p>
    <w:p w14:paraId="4C88F3FD" w14:textId="4264B3EE" w:rsidR="4F5749E3" w:rsidRPr="007417EC" w:rsidRDefault="0ECBECD6" w:rsidP="00314F53">
      <w:pPr>
        <w:spacing w:line="360" w:lineRule="auto"/>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Considerando que:</w:t>
      </w:r>
    </w:p>
    <w:p w14:paraId="5063DE8E" w14:textId="38123816" w:rsidR="4F5749E3" w:rsidRPr="007417EC" w:rsidRDefault="0ECBECD6" w:rsidP="001A16FB">
      <w:pPr>
        <w:pStyle w:val="Prrafodelista"/>
        <w:numPr>
          <w:ilvl w:val="0"/>
          <w:numId w:val="3"/>
        </w:numPr>
        <w:spacing w:line="360" w:lineRule="auto"/>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Los colaboradores de UHY Auditores y Consultores perciben sus ingresos </w:t>
      </w:r>
      <w:r w:rsidR="00B80487" w:rsidRPr="007417EC">
        <w:rPr>
          <w:rFonts w:ascii="Times New Roman" w:hAnsi="Times New Roman" w:cs="Times New Roman"/>
          <w:sz w:val="24"/>
          <w:szCs w:val="24"/>
          <w:lang w:val="es-419"/>
        </w:rPr>
        <w:t>de acuerdo con</w:t>
      </w:r>
      <w:r w:rsidRPr="007417EC">
        <w:rPr>
          <w:rFonts w:ascii="Times New Roman" w:hAnsi="Times New Roman" w:cs="Times New Roman"/>
          <w:sz w:val="24"/>
          <w:szCs w:val="24"/>
          <w:lang w:val="es-419"/>
        </w:rPr>
        <w:t xml:space="preserve"> la siguiente segregación:</w:t>
      </w:r>
    </w:p>
    <w:p w14:paraId="7C4C6C35" w14:textId="4D6DE8F9" w:rsidR="4F5749E3" w:rsidRPr="007417EC" w:rsidRDefault="4F5749E3" w:rsidP="00314F53">
      <w:pPr>
        <w:spacing w:line="360" w:lineRule="auto"/>
        <w:jc w:val="both"/>
        <w:rPr>
          <w:rFonts w:ascii="Times New Roman" w:hAnsi="Times New Roman" w:cs="Times New Roman"/>
          <w:sz w:val="24"/>
          <w:szCs w:val="24"/>
          <w:lang w:val="es-419"/>
        </w:rPr>
      </w:pPr>
    </w:p>
    <w:tbl>
      <w:tblPr>
        <w:tblStyle w:val="Tablaconcuadrcula"/>
        <w:tblW w:w="0" w:type="auto"/>
        <w:jc w:val="center"/>
        <w:tblLayout w:type="fixed"/>
        <w:tblLook w:val="06A0" w:firstRow="1" w:lastRow="0" w:firstColumn="1" w:lastColumn="0" w:noHBand="1" w:noVBand="1"/>
      </w:tblPr>
      <w:tblGrid>
        <w:gridCol w:w="1440"/>
        <w:gridCol w:w="1816"/>
        <w:gridCol w:w="2956"/>
      </w:tblGrid>
      <w:tr w:rsidR="0ECBECD6" w:rsidRPr="007417EC" w14:paraId="7576CC99" w14:textId="77777777" w:rsidTr="006C5932">
        <w:trPr>
          <w:trHeight w:val="300"/>
          <w:jc w:val="center"/>
        </w:trPr>
        <w:tc>
          <w:tcPr>
            <w:tcW w:w="1440" w:type="dxa"/>
            <w:vAlign w:val="center"/>
          </w:tcPr>
          <w:p w14:paraId="1E32EBAF" w14:textId="726513F7" w:rsidR="0ECBECD6" w:rsidRPr="007417EC" w:rsidRDefault="0ECBECD6" w:rsidP="00823FD0">
            <w:pPr>
              <w:spacing w:line="360" w:lineRule="auto"/>
              <w:jc w:val="center"/>
              <w:rPr>
                <w:rFonts w:ascii="Times New Roman" w:hAnsi="Times New Roman" w:cs="Times New Roman"/>
                <w:b/>
                <w:bCs/>
                <w:sz w:val="24"/>
                <w:szCs w:val="24"/>
                <w:lang w:val="es-419"/>
              </w:rPr>
            </w:pPr>
            <w:r w:rsidRPr="007417EC">
              <w:rPr>
                <w:rFonts w:ascii="Times New Roman" w:hAnsi="Times New Roman" w:cs="Times New Roman"/>
                <w:b/>
                <w:bCs/>
                <w:sz w:val="24"/>
                <w:szCs w:val="24"/>
                <w:lang w:val="es-419"/>
              </w:rPr>
              <w:t>Porcentaje</w:t>
            </w:r>
          </w:p>
        </w:tc>
        <w:tc>
          <w:tcPr>
            <w:tcW w:w="1816" w:type="dxa"/>
            <w:vAlign w:val="center"/>
          </w:tcPr>
          <w:p w14:paraId="2063454E" w14:textId="4CA729D7" w:rsidR="0ECBECD6" w:rsidRPr="007417EC" w:rsidRDefault="0ECBECD6" w:rsidP="00823FD0">
            <w:pPr>
              <w:spacing w:line="360" w:lineRule="auto"/>
              <w:jc w:val="center"/>
              <w:rPr>
                <w:rFonts w:ascii="Times New Roman" w:hAnsi="Times New Roman" w:cs="Times New Roman"/>
                <w:b/>
                <w:bCs/>
                <w:sz w:val="24"/>
                <w:szCs w:val="24"/>
                <w:lang w:val="es-419"/>
              </w:rPr>
            </w:pPr>
            <w:r w:rsidRPr="007417EC">
              <w:rPr>
                <w:rFonts w:ascii="Times New Roman" w:hAnsi="Times New Roman" w:cs="Times New Roman"/>
                <w:b/>
                <w:bCs/>
                <w:sz w:val="24"/>
                <w:szCs w:val="24"/>
                <w:lang w:val="es-419"/>
              </w:rPr>
              <w:t>Cantidad de Colaboradores</w:t>
            </w:r>
          </w:p>
        </w:tc>
        <w:tc>
          <w:tcPr>
            <w:tcW w:w="2956" w:type="dxa"/>
            <w:vAlign w:val="center"/>
          </w:tcPr>
          <w:p w14:paraId="32B36E82" w14:textId="70895D2F" w:rsidR="0ECBECD6" w:rsidRPr="007417EC" w:rsidRDefault="0ECBECD6" w:rsidP="00823FD0">
            <w:pPr>
              <w:spacing w:line="360" w:lineRule="auto"/>
              <w:jc w:val="center"/>
              <w:rPr>
                <w:rFonts w:ascii="Times New Roman" w:hAnsi="Times New Roman" w:cs="Times New Roman"/>
                <w:b/>
                <w:bCs/>
                <w:sz w:val="24"/>
                <w:szCs w:val="24"/>
                <w:lang w:val="es-419"/>
              </w:rPr>
            </w:pPr>
            <w:r w:rsidRPr="007417EC">
              <w:rPr>
                <w:rFonts w:ascii="Times New Roman" w:hAnsi="Times New Roman" w:cs="Times New Roman"/>
                <w:b/>
                <w:bCs/>
                <w:sz w:val="24"/>
                <w:szCs w:val="24"/>
                <w:lang w:val="es-419"/>
              </w:rPr>
              <w:t>Rango mensual</w:t>
            </w:r>
          </w:p>
        </w:tc>
      </w:tr>
      <w:tr w:rsidR="0ECBECD6" w:rsidRPr="007417EC" w14:paraId="568D2FA3" w14:textId="77777777" w:rsidTr="006C5932">
        <w:trPr>
          <w:trHeight w:val="300"/>
          <w:jc w:val="center"/>
        </w:trPr>
        <w:tc>
          <w:tcPr>
            <w:tcW w:w="1440" w:type="dxa"/>
          </w:tcPr>
          <w:p w14:paraId="3F103310" w14:textId="3DE51D41" w:rsidR="0ECBECD6" w:rsidRPr="007417EC" w:rsidRDefault="0ECBECD6" w:rsidP="00823FD0">
            <w:pPr>
              <w:spacing w:line="360" w:lineRule="auto"/>
              <w:jc w:val="center"/>
              <w:rPr>
                <w:rFonts w:ascii="Times New Roman" w:hAnsi="Times New Roman" w:cs="Times New Roman"/>
                <w:sz w:val="24"/>
                <w:szCs w:val="24"/>
                <w:lang w:val="es-419"/>
              </w:rPr>
            </w:pPr>
            <w:r w:rsidRPr="007417EC">
              <w:rPr>
                <w:rFonts w:ascii="Times New Roman" w:hAnsi="Times New Roman" w:cs="Times New Roman"/>
                <w:sz w:val="24"/>
                <w:szCs w:val="24"/>
                <w:lang w:val="es-419"/>
              </w:rPr>
              <w:t>60%</w:t>
            </w:r>
          </w:p>
        </w:tc>
        <w:tc>
          <w:tcPr>
            <w:tcW w:w="1816" w:type="dxa"/>
          </w:tcPr>
          <w:p w14:paraId="634AC9DE" w14:textId="12887427" w:rsidR="0ECBECD6" w:rsidRPr="007417EC" w:rsidRDefault="0ECBECD6" w:rsidP="00823FD0">
            <w:pPr>
              <w:spacing w:line="360" w:lineRule="auto"/>
              <w:jc w:val="center"/>
              <w:rPr>
                <w:rFonts w:ascii="Times New Roman" w:hAnsi="Times New Roman" w:cs="Times New Roman"/>
                <w:sz w:val="24"/>
                <w:szCs w:val="24"/>
                <w:lang w:val="es-419"/>
              </w:rPr>
            </w:pPr>
            <w:r w:rsidRPr="007417EC">
              <w:rPr>
                <w:rFonts w:ascii="Times New Roman" w:hAnsi="Times New Roman" w:cs="Times New Roman"/>
                <w:sz w:val="24"/>
                <w:szCs w:val="24"/>
                <w:lang w:val="es-419"/>
              </w:rPr>
              <w:t>6</w:t>
            </w:r>
          </w:p>
        </w:tc>
        <w:tc>
          <w:tcPr>
            <w:tcW w:w="2956" w:type="dxa"/>
          </w:tcPr>
          <w:p w14:paraId="2E99E1E6" w14:textId="5AF05675" w:rsidR="0ECBECD6" w:rsidRPr="007417EC" w:rsidRDefault="0ECBECD6" w:rsidP="00314F53">
            <w:pPr>
              <w:spacing w:line="360" w:lineRule="auto"/>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L.10,000.00 a L. 20,000.00</w:t>
            </w:r>
          </w:p>
        </w:tc>
      </w:tr>
      <w:tr w:rsidR="0ECBECD6" w:rsidRPr="007417EC" w14:paraId="333B1822" w14:textId="77777777" w:rsidTr="006C5932">
        <w:trPr>
          <w:trHeight w:val="300"/>
          <w:jc w:val="center"/>
        </w:trPr>
        <w:tc>
          <w:tcPr>
            <w:tcW w:w="1440" w:type="dxa"/>
          </w:tcPr>
          <w:p w14:paraId="37F163F4" w14:textId="4F6FACF1" w:rsidR="0ECBECD6" w:rsidRPr="007417EC" w:rsidRDefault="0ECBECD6" w:rsidP="00823FD0">
            <w:pPr>
              <w:spacing w:line="360" w:lineRule="auto"/>
              <w:jc w:val="center"/>
              <w:rPr>
                <w:rFonts w:ascii="Times New Roman" w:hAnsi="Times New Roman" w:cs="Times New Roman"/>
                <w:sz w:val="24"/>
                <w:szCs w:val="24"/>
                <w:lang w:val="es-419"/>
              </w:rPr>
            </w:pPr>
            <w:r w:rsidRPr="007417EC">
              <w:rPr>
                <w:rFonts w:ascii="Times New Roman" w:hAnsi="Times New Roman" w:cs="Times New Roman"/>
                <w:sz w:val="24"/>
                <w:szCs w:val="24"/>
                <w:lang w:val="es-419"/>
              </w:rPr>
              <w:t>10%</w:t>
            </w:r>
          </w:p>
        </w:tc>
        <w:tc>
          <w:tcPr>
            <w:tcW w:w="1816" w:type="dxa"/>
          </w:tcPr>
          <w:p w14:paraId="6B2950E4" w14:textId="7D3F0E41" w:rsidR="0ECBECD6" w:rsidRPr="007417EC" w:rsidRDefault="0ECBECD6" w:rsidP="00823FD0">
            <w:pPr>
              <w:spacing w:line="360" w:lineRule="auto"/>
              <w:jc w:val="center"/>
              <w:rPr>
                <w:rFonts w:ascii="Times New Roman" w:hAnsi="Times New Roman" w:cs="Times New Roman"/>
                <w:sz w:val="24"/>
                <w:szCs w:val="24"/>
                <w:lang w:val="es-419"/>
              </w:rPr>
            </w:pPr>
            <w:r w:rsidRPr="007417EC">
              <w:rPr>
                <w:rFonts w:ascii="Times New Roman" w:hAnsi="Times New Roman" w:cs="Times New Roman"/>
                <w:sz w:val="24"/>
                <w:szCs w:val="24"/>
                <w:lang w:val="es-419"/>
              </w:rPr>
              <w:t>1</w:t>
            </w:r>
          </w:p>
        </w:tc>
        <w:tc>
          <w:tcPr>
            <w:tcW w:w="2956" w:type="dxa"/>
          </w:tcPr>
          <w:p w14:paraId="10849D99" w14:textId="590F8310" w:rsidR="0ECBECD6" w:rsidRPr="007417EC" w:rsidRDefault="0ECBECD6" w:rsidP="00314F53">
            <w:pPr>
              <w:spacing w:line="360" w:lineRule="auto"/>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L.20,000.00 a L. 30,000.00</w:t>
            </w:r>
          </w:p>
        </w:tc>
      </w:tr>
      <w:tr w:rsidR="0ECBECD6" w:rsidRPr="007417EC" w14:paraId="7A5CA23F" w14:textId="77777777" w:rsidTr="006C5932">
        <w:trPr>
          <w:trHeight w:val="300"/>
          <w:jc w:val="center"/>
        </w:trPr>
        <w:tc>
          <w:tcPr>
            <w:tcW w:w="1440" w:type="dxa"/>
          </w:tcPr>
          <w:p w14:paraId="700E7617" w14:textId="5748A597" w:rsidR="0ECBECD6" w:rsidRPr="007417EC" w:rsidRDefault="0ECBECD6" w:rsidP="00823FD0">
            <w:pPr>
              <w:spacing w:line="360" w:lineRule="auto"/>
              <w:jc w:val="center"/>
              <w:rPr>
                <w:rFonts w:ascii="Times New Roman" w:hAnsi="Times New Roman" w:cs="Times New Roman"/>
                <w:sz w:val="24"/>
                <w:szCs w:val="24"/>
                <w:lang w:val="es-419"/>
              </w:rPr>
            </w:pPr>
            <w:r w:rsidRPr="007417EC">
              <w:rPr>
                <w:rFonts w:ascii="Times New Roman" w:hAnsi="Times New Roman" w:cs="Times New Roman"/>
                <w:sz w:val="24"/>
                <w:szCs w:val="24"/>
                <w:lang w:val="es-419"/>
              </w:rPr>
              <w:t>30%</w:t>
            </w:r>
          </w:p>
        </w:tc>
        <w:tc>
          <w:tcPr>
            <w:tcW w:w="1816" w:type="dxa"/>
          </w:tcPr>
          <w:p w14:paraId="1B36E6F8" w14:textId="3F349FAC" w:rsidR="0ECBECD6" w:rsidRPr="007417EC" w:rsidRDefault="0ECBECD6" w:rsidP="00823FD0">
            <w:pPr>
              <w:spacing w:line="360" w:lineRule="auto"/>
              <w:jc w:val="center"/>
              <w:rPr>
                <w:rFonts w:ascii="Times New Roman" w:hAnsi="Times New Roman" w:cs="Times New Roman"/>
                <w:sz w:val="24"/>
                <w:szCs w:val="24"/>
                <w:lang w:val="es-419"/>
              </w:rPr>
            </w:pPr>
            <w:r w:rsidRPr="007417EC">
              <w:rPr>
                <w:rFonts w:ascii="Times New Roman" w:hAnsi="Times New Roman" w:cs="Times New Roman"/>
                <w:sz w:val="24"/>
                <w:szCs w:val="24"/>
                <w:lang w:val="es-419"/>
              </w:rPr>
              <w:t>3</w:t>
            </w:r>
          </w:p>
        </w:tc>
        <w:tc>
          <w:tcPr>
            <w:tcW w:w="2956" w:type="dxa"/>
          </w:tcPr>
          <w:p w14:paraId="21371C94" w14:textId="482C70EF" w:rsidR="0ECBECD6" w:rsidRPr="007417EC" w:rsidRDefault="0ECBECD6" w:rsidP="00314F53">
            <w:pPr>
              <w:spacing w:line="360" w:lineRule="auto"/>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L.30,000.01 en adelante</w:t>
            </w:r>
          </w:p>
        </w:tc>
      </w:tr>
    </w:tbl>
    <w:p w14:paraId="1A4804DC" w14:textId="29292A61" w:rsidR="00A04120" w:rsidRPr="00761C75" w:rsidRDefault="00A04120" w:rsidP="00314F53">
      <w:pPr>
        <w:spacing w:line="360" w:lineRule="auto"/>
        <w:jc w:val="both"/>
        <w:rPr>
          <w:rFonts w:ascii="Times New Roman" w:hAnsi="Times New Roman" w:cs="Times New Roman"/>
          <w:b/>
          <w:sz w:val="24"/>
          <w:szCs w:val="24"/>
          <w:lang w:val="es-419"/>
        </w:rPr>
      </w:pPr>
      <w:r w:rsidRPr="00761C75">
        <w:rPr>
          <w:rFonts w:ascii="Times New Roman" w:hAnsi="Times New Roman" w:cs="Times New Roman"/>
          <w:b/>
          <w:sz w:val="24"/>
          <w:szCs w:val="24"/>
          <w:lang w:val="es-419"/>
        </w:rPr>
        <w:t>Tabla 3:</w:t>
      </w:r>
      <w:r w:rsidR="00761C75" w:rsidRPr="00761C75">
        <w:rPr>
          <w:rFonts w:ascii="Times New Roman" w:hAnsi="Times New Roman" w:cs="Times New Roman"/>
          <w:b/>
          <w:sz w:val="24"/>
          <w:szCs w:val="24"/>
          <w:lang w:val="es-419"/>
        </w:rPr>
        <w:t xml:space="preserve"> Rango salarial</w:t>
      </w:r>
    </w:p>
    <w:p w14:paraId="229E66BC" w14:textId="072E5A0D" w:rsidR="4F5749E3" w:rsidRPr="007417EC" w:rsidRDefault="0ECBECD6" w:rsidP="001A16FB">
      <w:pPr>
        <w:pStyle w:val="Prrafodelista"/>
        <w:numPr>
          <w:ilvl w:val="0"/>
          <w:numId w:val="3"/>
        </w:numPr>
        <w:spacing w:line="360" w:lineRule="auto"/>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 la mayor proporción de los colaboradores de UHY Auditores y Consultores indico que considera que se le reconoce y valora su trabajo.</w:t>
      </w:r>
    </w:p>
    <w:p w14:paraId="167EF650" w14:textId="09605DF9" w:rsidR="4F5749E3" w:rsidRPr="007417EC" w:rsidRDefault="0ECBECD6" w:rsidP="001A16FB">
      <w:pPr>
        <w:pStyle w:val="Prrafodelista"/>
        <w:numPr>
          <w:ilvl w:val="0"/>
          <w:numId w:val="3"/>
        </w:numPr>
        <w:spacing w:line="360" w:lineRule="auto"/>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Que deben de emplear tiempo adicional para cumplir con carga laboral asignada.</w:t>
      </w:r>
    </w:p>
    <w:p w14:paraId="00997293" w14:textId="32053183" w:rsidR="4F5749E3" w:rsidRPr="007417EC" w:rsidRDefault="4F5749E3" w:rsidP="00314F53">
      <w:pPr>
        <w:spacing w:line="360" w:lineRule="auto"/>
        <w:jc w:val="both"/>
        <w:rPr>
          <w:rFonts w:ascii="Times New Roman" w:hAnsi="Times New Roman" w:cs="Times New Roman"/>
          <w:sz w:val="24"/>
          <w:szCs w:val="24"/>
          <w:lang w:val="es-419"/>
        </w:rPr>
      </w:pPr>
    </w:p>
    <w:p w14:paraId="3E176C6B" w14:textId="56F00213" w:rsidR="4F5749E3" w:rsidRPr="007417EC" w:rsidRDefault="0ECBECD6" w:rsidP="000310E9">
      <w:pPr>
        <w:spacing w:line="360" w:lineRule="auto"/>
        <w:ind w:firstLine="360"/>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Esta misma población refleja una insatisfacción significativa del 60% en cuanto a la percepción de la equidad salarial </w:t>
      </w:r>
      <w:r w:rsidR="00B80487" w:rsidRPr="007417EC">
        <w:rPr>
          <w:rFonts w:ascii="Times New Roman" w:hAnsi="Times New Roman" w:cs="Times New Roman"/>
          <w:sz w:val="24"/>
          <w:szCs w:val="24"/>
          <w:lang w:val="es-419"/>
        </w:rPr>
        <w:t>en relación con</w:t>
      </w:r>
      <w:r w:rsidRPr="007417EC">
        <w:rPr>
          <w:rFonts w:ascii="Times New Roman" w:hAnsi="Times New Roman" w:cs="Times New Roman"/>
          <w:sz w:val="24"/>
          <w:szCs w:val="24"/>
          <w:lang w:val="es-419"/>
        </w:rPr>
        <w:t xml:space="preserve"> la carga de trabajo que poseen, Abordar esta preocupación es</w:t>
      </w:r>
      <w:r w:rsidRPr="007417EC">
        <w:rPr>
          <w:rFonts w:ascii="Times New Roman" w:eastAsiaTheme="minorEastAsia" w:hAnsi="Times New Roman" w:cs="Times New Roman"/>
          <w:sz w:val="24"/>
          <w:szCs w:val="24"/>
          <w:lang w:val="es-419"/>
        </w:rPr>
        <w:t xml:space="preserve"> es</w:t>
      </w:r>
      <w:r w:rsidRPr="007417EC">
        <w:rPr>
          <w:rFonts w:ascii="Times New Roman" w:hAnsi="Times New Roman" w:cs="Times New Roman"/>
          <w:sz w:val="24"/>
          <w:szCs w:val="24"/>
          <w:lang w:val="es-419"/>
        </w:rPr>
        <w:t>encial para garantizar la satisfacción de los colaboradores y mantener un ambiente de trabajo positivo y motivador que fomente la estabilidad y permanecía de los colaboradores.</w:t>
      </w:r>
    </w:p>
    <w:p w14:paraId="03FD77A4" w14:textId="722E0767" w:rsidR="00761388" w:rsidRPr="007417EC" w:rsidRDefault="00761388" w:rsidP="00314F53">
      <w:pPr>
        <w:spacing w:line="360" w:lineRule="auto"/>
        <w:jc w:val="both"/>
        <w:rPr>
          <w:rFonts w:ascii="Times New Roman" w:hAnsi="Times New Roman" w:cs="Times New Roman"/>
          <w:b/>
          <w:bCs/>
          <w:sz w:val="24"/>
          <w:szCs w:val="24"/>
          <w:lang w:val="es-419"/>
        </w:rPr>
      </w:pPr>
      <w:r w:rsidRPr="007417EC">
        <w:rPr>
          <w:rFonts w:ascii="Times New Roman" w:hAnsi="Times New Roman" w:cs="Times New Roman"/>
          <w:noProof/>
          <w:sz w:val="24"/>
          <w:szCs w:val="24"/>
          <w:lang w:val="es-419" w:eastAsia="es-419"/>
        </w:rPr>
        <w:drawing>
          <wp:inline distT="114300" distB="114300" distL="114300" distR="114300" wp14:anchorId="54DA0D62" wp14:editId="4C4045B3">
            <wp:extent cx="5731200" cy="2730500"/>
            <wp:effectExtent l="0" t="0" r="0" b="0"/>
            <wp:docPr id="157" name="image8.png" descr="Gráfico de respuestas de formularios. Título de la pregunta: ¿Cómo calificaría su propia productividad laboral?&#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8.png" descr="Gráfico de respuestas de formularios. Título de la pregunta: ¿Cómo calificaría su propia productividad laboral?&#10;. Número de respuestas: 10 respuestas."/>
                    <pic:cNvPicPr preferRelativeResize="0"/>
                  </pic:nvPicPr>
                  <pic:blipFill>
                    <a:blip r:embed="rId65"/>
                    <a:srcRect/>
                    <a:stretch>
                      <a:fillRect/>
                    </a:stretch>
                  </pic:blipFill>
                  <pic:spPr>
                    <a:xfrm>
                      <a:off x="0" y="0"/>
                      <a:ext cx="5731200" cy="2730500"/>
                    </a:xfrm>
                    <a:prstGeom prst="rect">
                      <a:avLst/>
                    </a:prstGeom>
                    <a:ln/>
                  </pic:spPr>
                </pic:pic>
              </a:graphicData>
            </a:graphic>
          </wp:inline>
        </w:drawing>
      </w:r>
      <w:r w:rsidR="00AB4871">
        <w:rPr>
          <w:rFonts w:ascii="Times New Roman" w:hAnsi="Times New Roman" w:cs="Times New Roman"/>
          <w:b/>
          <w:bCs/>
          <w:sz w:val="24"/>
          <w:szCs w:val="24"/>
          <w:lang w:val="es-419"/>
        </w:rPr>
        <w:t>Figura 26</w:t>
      </w:r>
      <w:r w:rsidR="002C4819" w:rsidRPr="007417EC">
        <w:rPr>
          <w:rFonts w:ascii="Times New Roman" w:hAnsi="Times New Roman" w:cs="Times New Roman"/>
          <w:b/>
          <w:bCs/>
          <w:sz w:val="24"/>
          <w:szCs w:val="24"/>
          <w:lang w:val="es-419"/>
        </w:rPr>
        <w:t xml:space="preserve">: </w:t>
      </w:r>
      <w:r w:rsidR="003F0E45">
        <w:rPr>
          <w:rFonts w:ascii="Times New Roman" w:hAnsi="Times New Roman" w:cs="Times New Roman"/>
          <w:b/>
          <w:bCs/>
          <w:sz w:val="24"/>
          <w:szCs w:val="24"/>
          <w:lang w:val="es-419"/>
        </w:rPr>
        <w:t>C</w:t>
      </w:r>
      <w:r w:rsidR="002C4819" w:rsidRPr="007417EC">
        <w:rPr>
          <w:rFonts w:ascii="Times New Roman" w:hAnsi="Times New Roman" w:cs="Times New Roman"/>
          <w:b/>
          <w:bCs/>
          <w:sz w:val="24"/>
          <w:szCs w:val="24"/>
          <w:lang w:val="es-419"/>
        </w:rPr>
        <w:t>alificación de su propia productividad laboral</w:t>
      </w:r>
    </w:p>
    <w:p w14:paraId="4E36AA28" w14:textId="63531FAD" w:rsidR="4F5749E3" w:rsidRPr="007417EC" w:rsidRDefault="0ECBECD6" w:rsidP="000310E9">
      <w:pPr>
        <w:spacing w:line="360" w:lineRule="auto"/>
        <w:ind w:firstLine="708"/>
        <w:jc w:val="both"/>
        <w:rPr>
          <w:rFonts w:ascii="Times New Roman" w:hAnsi="Times New Roman" w:cs="Times New Roman"/>
          <w:sz w:val="24"/>
          <w:szCs w:val="24"/>
          <w:lang w:val="es-419"/>
        </w:rPr>
      </w:pPr>
      <w:r w:rsidRPr="007417EC">
        <w:rPr>
          <w:rFonts w:ascii="Times New Roman" w:eastAsiaTheme="minorEastAsia" w:hAnsi="Times New Roman" w:cs="Times New Roman"/>
          <w:sz w:val="24"/>
          <w:szCs w:val="24"/>
          <w:lang w:val="es-419"/>
        </w:rPr>
        <w:t>La mayor parte de los encuestados (90%) califica su propia productividad laboral como alta o muy alta. Este resultado sugiere un nivel generalizado de confianza y satisfacción con el rendimiento individual reflejando que se sienten eficientes y productivos en su trabajo.</w:t>
      </w:r>
    </w:p>
    <w:p w14:paraId="4A819B6B" w14:textId="6F324801" w:rsidR="4F5749E3" w:rsidRPr="007417EC" w:rsidRDefault="0ECBECD6" w:rsidP="000310E9">
      <w:pPr>
        <w:spacing w:line="360" w:lineRule="auto"/>
        <w:ind w:firstLine="708"/>
        <w:jc w:val="both"/>
        <w:rPr>
          <w:rFonts w:ascii="Times New Roman" w:hAnsi="Times New Roman" w:cs="Times New Roman"/>
          <w:sz w:val="24"/>
          <w:szCs w:val="24"/>
          <w:lang w:val="es-419"/>
        </w:rPr>
      </w:pPr>
      <w:r w:rsidRPr="007417EC">
        <w:rPr>
          <w:rFonts w:ascii="Times New Roman" w:eastAsiaTheme="minorEastAsia" w:hAnsi="Times New Roman" w:cs="Times New Roman"/>
          <w:sz w:val="24"/>
          <w:szCs w:val="24"/>
          <w:lang w:val="es-419"/>
        </w:rPr>
        <w:t>Dado que la mayoría se califica positivamente, esto podría ser una oportunidad para el reconocimiento y el reforzamiento positivo por parte de la empresa, alentando y celebrando el alto nivel de productividad percibido por los colaboradores y una justificación para proporcionar oportunidades de crecimiento profesional y aumentos salariales.</w:t>
      </w:r>
    </w:p>
    <w:p w14:paraId="6F16B70E" w14:textId="633E0479" w:rsidR="0ECBECD6" w:rsidRPr="007417EC" w:rsidRDefault="0ECBECD6" w:rsidP="00314F53">
      <w:pPr>
        <w:spacing w:line="360" w:lineRule="auto"/>
        <w:jc w:val="both"/>
        <w:rPr>
          <w:rFonts w:ascii="Times New Roman" w:eastAsiaTheme="minorEastAsia" w:hAnsi="Times New Roman" w:cs="Times New Roman"/>
          <w:sz w:val="24"/>
          <w:szCs w:val="24"/>
          <w:lang w:val="es-419"/>
        </w:rPr>
      </w:pPr>
    </w:p>
    <w:p w14:paraId="0E9926E3" w14:textId="75F4EC88" w:rsidR="00761388" w:rsidRPr="007417EC" w:rsidRDefault="00761388" w:rsidP="00B53901">
      <w:pPr>
        <w:spacing w:line="360" w:lineRule="auto"/>
        <w:jc w:val="center"/>
        <w:rPr>
          <w:rFonts w:ascii="Times New Roman" w:hAnsi="Times New Roman" w:cs="Times New Roman"/>
          <w:sz w:val="24"/>
          <w:szCs w:val="24"/>
        </w:rPr>
      </w:pPr>
      <w:r w:rsidRPr="007417EC">
        <w:rPr>
          <w:rFonts w:ascii="Times New Roman" w:hAnsi="Times New Roman" w:cs="Times New Roman"/>
          <w:noProof/>
          <w:sz w:val="24"/>
          <w:szCs w:val="24"/>
          <w:lang w:val="es-419" w:eastAsia="es-419"/>
        </w:rPr>
        <w:lastRenderedPageBreak/>
        <w:drawing>
          <wp:inline distT="114300" distB="114300" distL="114300" distR="114300" wp14:anchorId="58BEC522" wp14:editId="299D92C7">
            <wp:extent cx="5731200" cy="2730500"/>
            <wp:effectExtent l="0" t="0" r="0" b="0"/>
            <wp:docPr id="41" name="image38.png" descr="Gráfico de respuestas de formularios. Título de la pregunta: ¿Siente que ha logrado completar sus tareas asignadas de manera eficiente en el último mes?&#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38.png" descr="Gráfico de respuestas de formularios. Título de la pregunta: ¿Siente que ha logrado completar sus tareas asignadas de manera eficiente en el último mes?&#10;. Número de respuestas: 10 respuestas."/>
                    <pic:cNvPicPr preferRelativeResize="0"/>
                  </pic:nvPicPr>
                  <pic:blipFill>
                    <a:blip r:embed="rId66"/>
                    <a:srcRect/>
                    <a:stretch>
                      <a:fillRect/>
                    </a:stretch>
                  </pic:blipFill>
                  <pic:spPr>
                    <a:xfrm>
                      <a:off x="0" y="0"/>
                      <a:ext cx="5731200" cy="2730500"/>
                    </a:xfrm>
                    <a:prstGeom prst="rect">
                      <a:avLst/>
                    </a:prstGeom>
                    <a:ln/>
                  </pic:spPr>
                </pic:pic>
              </a:graphicData>
            </a:graphic>
          </wp:inline>
        </w:drawing>
      </w:r>
    </w:p>
    <w:p w14:paraId="502326E6" w14:textId="78C295B5" w:rsidR="002C4819" w:rsidRPr="007417EC" w:rsidRDefault="00AB4871" w:rsidP="00314F53">
      <w:pPr>
        <w:spacing w:line="360" w:lineRule="auto"/>
        <w:jc w:val="both"/>
        <w:rPr>
          <w:rFonts w:ascii="Times New Roman" w:hAnsi="Times New Roman" w:cs="Times New Roman"/>
          <w:sz w:val="24"/>
          <w:szCs w:val="24"/>
          <w:lang w:val="es-419"/>
        </w:rPr>
      </w:pPr>
      <w:r>
        <w:rPr>
          <w:rFonts w:ascii="Times New Roman" w:hAnsi="Times New Roman" w:cs="Times New Roman"/>
          <w:b/>
          <w:bCs/>
          <w:sz w:val="24"/>
          <w:szCs w:val="24"/>
          <w:lang w:val="es-419"/>
        </w:rPr>
        <w:t>Figura 27</w:t>
      </w:r>
      <w:r w:rsidR="0ECBECD6" w:rsidRPr="007417EC">
        <w:rPr>
          <w:rFonts w:ascii="Times New Roman" w:hAnsi="Times New Roman" w:cs="Times New Roman"/>
          <w:b/>
          <w:bCs/>
          <w:sz w:val="24"/>
          <w:szCs w:val="24"/>
          <w:lang w:val="es-419"/>
        </w:rPr>
        <w:t xml:space="preserve">: </w:t>
      </w:r>
      <w:r w:rsidR="00927411">
        <w:rPr>
          <w:rFonts w:ascii="Times New Roman" w:hAnsi="Times New Roman" w:cs="Times New Roman"/>
          <w:b/>
          <w:bCs/>
          <w:sz w:val="24"/>
          <w:szCs w:val="24"/>
          <w:lang w:val="es-419"/>
        </w:rPr>
        <w:t xml:space="preserve">Logros </w:t>
      </w:r>
      <w:r w:rsidR="0ECBECD6" w:rsidRPr="007417EC">
        <w:rPr>
          <w:rFonts w:ascii="Times New Roman" w:hAnsi="Times New Roman" w:cs="Times New Roman"/>
          <w:b/>
          <w:bCs/>
          <w:sz w:val="24"/>
          <w:szCs w:val="24"/>
          <w:lang w:val="es-419"/>
        </w:rPr>
        <w:t>completa</w:t>
      </w:r>
      <w:r w:rsidR="00927411">
        <w:rPr>
          <w:rFonts w:ascii="Times New Roman" w:hAnsi="Times New Roman" w:cs="Times New Roman"/>
          <w:b/>
          <w:bCs/>
          <w:sz w:val="24"/>
          <w:szCs w:val="24"/>
          <w:lang w:val="es-419"/>
        </w:rPr>
        <w:t>dos</w:t>
      </w:r>
      <w:r w:rsidR="0ECBECD6" w:rsidRPr="007417EC">
        <w:rPr>
          <w:rFonts w:ascii="Times New Roman" w:hAnsi="Times New Roman" w:cs="Times New Roman"/>
          <w:b/>
          <w:bCs/>
          <w:sz w:val="24"/>
          <w:szCs w:val="24"/>
          <w:lang w:val="es-419"/>
        </w:rPr>
        <w:t xml:space="preserve"> de manera eficiente.</w:t>
      </w:r>
    </w:p>
    <w:p w14:paraId="5A01A314" w14:textId="4988EA57" w:rsidR="00761388" w:rsidRDefault="0ECBECD6" w:rsidP="000310E9">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En consideración que el 90% de los colaboradores considera como alta y muy alta su propia productividad en la pregunta No. 19, y que el 70% de esta misma población considera un alto nivel de satisfacción general con la eficiencia laboral, sugiere que los colaboradores se sienten capaces de cumplir con sus asignaciones de manera efectiva aun y cuando esto les requiera invertir parte de su tiempo libre para completarlas.</w:t>
      </w:r>
      <w:r w:rsidR="00927411">
        <w:rPr>
          <w:rFonts w:ascii="Times New Roman" w:hAnsi="Times New Roman" w:cs="Times New Roman"/>
          <w:sz w:val="24"/>
          <w:szCs w:val="24"/>
          <w:lang w:val="es-419"/>
        </w:rPr>
        <w:t xml:space="preserve"> </w:t>
      </w:r>
      <w:r w:rsidRPr="007417EC">
        <w:rPr>
          <w:rFonts w:ascii="Times New Roman" w:hAnsi="Times New Roman" w:cs="Times New Roman"/>
          <w:sz w:val="24"/>
          <w:szCs w:val="24"/>
          <w:lang w:val="es-419"/>
        </w:rPr>
        <w:t xml:space="preserve">Estos resultados refuerzan la opción del reconocimiento y el reforzamiento positivo por parte de la empresa, para poder alentar y celebrar el esfuerzo percibido por los colaboradores y el motivo para proporcionar oportunidades de crecimiento profesional y aumentos salariales. </w:t>
      </w:r>
    </w:p>
    <w:p w14:paraId="4CA014B6" w14:textId="4DFDDB56" w:rsidR="00761388" w:rsidRPr="007417EC" w:rsidRDefault="00DF2292" w:rsidP="00DF2292">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noProof/>
          <w:sz w:val="24"/>
          <w:szCs w:val="24"/>
          <w:lang w:val="es-419" w:eastAsia="es-419"/>
        </w:rPr>
        <w:drawing>
          <wp:inline distT="114300" distB="114300" distL="114300" distR="114300" wp14:anchorId="2FBAD005" wp14:editId="2CCB2097">
            <wp:extent cx="5591175" cy="2524125"/>
            <wp:effectExtent l="0" t="0" r="9525" b="9525"/>
            <wp:docPr id="158" name="image41.png" descr="Gráfico de respuestas de formularios. Título de la pregunta: ¿Considera que gestiona eficazmente su tiempo durante la jornada laboral?&#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41.png" descr="Gráfico de respuestas de formularios. Título de la pregunta: ¿Considera que gestiona eficazmente su tiempo durante la jornada laboral?&#10;. Número de respuestas: 10 respuestas."/>
                    <pic:cNvPicPr preferRelativeResize="0"/>
                  </pic:nvPicPr>
                  <pic:blipFill>
                    <a:blip r:embed="rId67"/>
                    <a:srcRect/>
                    <a:stretch>
                      <a:fillRect/>
                    </a:stretch>
                  </pic:blipFill>
                  <pic:spPr>
                    <a:xfrm>
                      <a:off x="0" y="0"/>
                      <a:ext cx="5591495" cy="2524269"/>
                    </a:xfrm>
                    <a:prstGeom prst="rect">
                      <a:avLst/>
                    </a:prstGeom>
                    <a:ln/>
                  </pic:spPr>
                </pic:pic>
              </a:graphicData>
            </a:graphic>
          </wp:inline>
        </w:drawing>
      </w:r>
    </w:p>
    <w:p w14:paraId="023B6EC9" w14:textId="0CFCFB56" w:rsidR="00303257" w:rsidRPr="007417EC" w:rsidRDefault="00AB4871" w:rsidP="00314F53">
      <w:pPr>
        <w:spacing w:line="360" w:lineRule="auto"/>
        <w:jc w:val="both"/>
        <w:rPr>
          <w:rFonts w:ascii="Times New Roman" w:hAnsi="Times New Roman" w:cs="Times New Roman"/>
          <w:b/>
          <w:bCs/>
          <w:sz w:val="24"/>
          <w:szCs w:val="24"/>
          <w:lang w:val="es-419"/>
        </w:rPr>
      </w:pPr>
      <w:r>
        <w:rPr>
          <w:rFonts w:ascii="Times New Roman" w:hAnsi="Times New Roman" w:cs="Times New Roman"/>
          <w:b/>
          <w:bCs/>
          <w:sz w:val="24"/>
          <w:szCs w:val="24"/>
          <w:lang w:val="es-419"/>
        </w:rPr>
        <w:t>Figura 28</w:t>
      </w:r>
      <w:r w:rsidR="0ECBECD6" w:rsidRPr="007417EC">
        <w:rPr>
          <w:rFonts w:ascii="Times New Roman" w:hAnsi="Times New Roman" w:cs="Times New Roman"/>
          <w:b/>
          <w:bCs/>
          <w:sz w:val="24"/>
          <w:szCs w:val="24"/>
          <w:lang w:val="es-419"/>
        </w:rPr>
        <w:t xml:space="preserve">: </w:t>
      </w:r>
      <w:r w:rsidR="00DF2292">
        <w:rPr>
          <w:rFonts w:ascii="Times New Roman" w:hAnsi="Times New Roman" w:cs="Times New Roman"/>
          <w:b/>
          <w:bCs/>
          <w:sz w:val="24"/>
          <w:szCs w:val="24"/>
          <w:lang w:val="es-419"/>
        </w:rPr>
        <w:t>G</w:t>
      </w:r>
      <w:r w:rsidR="0ECBECD6" w:rsidRPr="007417EC">
        <w:rPr>
          <w:rFonts w:ascii="Times New Roman" w:hAnsi="Times New Roman" w:cs="Times New Roman"/>
          <w:b/>
          <w:bCs/>
          <w:sz w:val="24"/>
          <w:szCs w:val="24"/>
          <w:lang w:val="es-419"/>
        </w:rPr>
        <w:t>estiona eficazmente su tiempo.</w:t>
      </w:r>
    </w:p>
    <w:p w14:paraId="411CA387" w14:textId="42337BDF" w:rsidR="00303257" w:rsidRPr="007417EC" w:rsidRDefault="00DF2292" w:rsidP="000310E9">
      <w:pPr>
        <w:spacing w:line="360" w:lineRule="auto"/>
        <w:ind w:firstLine="708"/>
        <w:jc w:val="both"/>
        <w:rPr>
          <w:rFonts w:ascii="Times New Roman" w:hAnsi="Times New Roman" w:cs="Times New Roman"/>
          <w:b/>
          <w:bCs/>
          <w:sz w:val="24"/>
          <w:szCs w:val="24"/>
          <w:lang w:val="es-419"/>
        </w:rPr>
      </w:pPr>
      <w:r w:rsidRPr="007417EC">
        <w:rPr>
          <w:rFonts w:ascii="Times New Roman" w:hAnsi="Times New Roman" w:cs="Times New Roman"/>
          <w:sz w:val="24"/>
          <w:szCs w:val="24"/>
          <w:lang w:val="es-419"/>
        </w:rPr>
        <w:lastRenderedPageBreak/>
        <w:t>De acuerdo con</w:t>
      </w:r>
      <w:r w:rsidR="0ECBECD6" w:rsidRPr="007417EC">
        <w:rPr>
          <w:rFonts w:ascii="Times New Roman" w:hAnsi="Times New Roman" w:cs="Times New Roman"/>
          <w:sz w:val="24"/>
          <w:szCs w:val="24"/>
          <w:lang w:val="es-419"/>
        </w:rPr>
        <w:t xml:space="preserve"> la autoevaluación realizada por los colaboradores de UHY Auditores y consultores estos indican que gestionan eficazmente su tiempo durante la jornada laboral, esto daría como resultado a la entrega oportuna de trabajo y el uso eficiente de las horas adicionales empleadas para el cumplimiento de sus labores, evitando distracciones y demás elementos que les pueden afectar su productividad y enfoque.</w:t>
      </w:r>
    </w:p>
    <w:p w14:paraId="4BD1498E" w14:textId="07C410DF" w:rsidR="00303257" w:rsidRPr="007417EC" w:rsidRDefault="00303257" w:rsidP="00314F53">
      <w:pPr>
        <w:spacing w:line="360" w:lineRule="auto"/>
        <w:jc w:val="both"/>
        <w:rPr>
          <w:rFonts w:ascii="Times New Roman" w:hAnsi="Times New Roman" w:cs="Times New Roman"/>
          <w:b/>
          <w:bCs/>
          <w:sz w:val="24"/>
          <w:szCs w:val="24"/>
          <w:lang w:val="es-419"/>
        </w:rPr>
      </w:pPr>
    </w:p>
    <w:p w14:paraId="2E9DC87D" w14:textId="77777777" w:rsidR="00C865A2" w:rsidRPr="007417EC" w:rsidRDefault="00761388" w:rsidP="00C865A2">
      <w:pPr>
        <w:spacing w:line="360" w:lineRule="auto"/>
        <w:jc w:val="center"/>
        <w:rPr>
          <w:rFonts w:ascii="Times New Roman" w:hAnsi="Times New Roman" w:cs="Times New Roman"/>
          <w:b/>
          <w:bCs/>
          <w:sz w:val="24"/>
          <w:szCs w:val="24"/>
          <w:lang w:val="es-419"/>
        </w:rPr>
      </w:pPr>
      <w:r w:rsidRPr="007417EC">
        <w:rPr>
          <w:rFonts w:ascii="Times New Roman" w:hAnsi="Times New Roman" w:cs="Times New Roman"/>
          <w:noProof/>
          <w:sz w:val="24"/>
          <w:szCs w:val="24"/>
          <w:lang w:val="es-419" w:eastAsia="es-419"/>
        </w:rPr>
        <w:drawing>
          <wp:inline distT="114300" distB="114300" distL="114300" distR="114300" wp14:anchorId="50233DBB" wp14:editId="73041D73">
            <wp:extent cx="5731200" cy="2413000"/>
            <wp:effectExtent l="0" t="0" r="0" b="0"/>
            <wp:docPr id="159" name="image19.png" descr="Gráfico de respuestas de formularios. Título de la pregunta: Seleccione que factores considera que le producen más estrés en su lugar de trabajo&#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19.png" descr="Gráfico de respuestas de formularios. Título de la pregunta: Seleccione que factores considera que le producen más estrés en su lugar de trabajo&#10;. Número de respuestas: 10 respuestas."/>
                    <pic:cNvPicPr preferRelativeResize="0"/>
                  </pic:nvPicPr>
                  <pic:blipFill>
                    <a:blip r:embed="rId68"/>
                    <a:srcRect/>
                    <a:stretch>
                      <a:fillRect/>
                    </a:stretch>
                  </pic:blipFill>
                  <pic:spPr>
                    <a:xfrm>
                      <a:off x="0" y="0"/>
                      <a:ext cx="5731200" cy="2413000"/>
                    </a:xfrm>
                    <a:prstGeom prst="rect">
                      <a:avLst/>
                    </a:prstGeom>
                    <a:ln/>
                  </pic:spPr>
                </pic:pic>
              </a:graphicData>
            </a:graphic>
          </wp:inline>
        </w:drawing>
      </w:r>
    </w:p>
    <w:p w14:paraId="6F31612D" w14:textId="77777777" w:rsidR="00C865A2" w:rsidRPr="007417EC" w:rsidRDefault="00C865A2" w:rsidP="00C865A2">
      <w:pPr>
        <w:spacing w:line="360" w:lineRule="auto"/>
        <w:jc w:val="center"/>
        <w:rPr>
          <w:rFonts w:ascii="Times New Roman" w:hAnsi="Times New Roman" w:cs="Times New Roman"/>
          <w:b/>
          <w:bCs/>
          <w:sz w:val="24"/>
          <w:szCs w:val="24"/>
          <w:lang w:val="es-419"/>
        </w:rPr>
      </w:pPr>
    </w:p>
    <w:p w14:paraId="3447745E" w14:textId="7D41657D" w:rsidR="00761388" w:rsidRPr="007417EC" w:rsidRDefault="00AB4871" w:rsidP="00C865A2">
      <w:pPr>
        <w:spacing w:line="360" w:lineRule="auto"/>
        <w:rPr>
          <w:rFonts w:ascii="Times New Roman" w:hAnsi="Times New Roman" w:cs="Times New Roman"/>
          <w:sz w:val="24"/>
          <w:szCs w:val="24"/>
          <w:lang w:val="es-419"/>
        </w:rPr>
      </w:pPr>
      <w:r>
        <w:rPr>
          <w:rFonts w:ascii="Times New Roman" w:hAnsi="Times New Roman" w:cs="Times New Roman"/>
          <w:b/>
          <w:bCs/>
          <w:sz w:val="24"/>
          <w:szCs w:val="24"/>
          <w:lang w:val="es-419"/>
        </w:rPr>
        <w:t xml:space="preserve">Figura </w:t>
      </w:r>
      <w:r w:rsidR="00D12980">
        <w:rPr>
          <w:rFonts w:ascii="Times New Roman" w:hAnsi="Times New Roman" w:cs="Times New Roman"/>
          <w:b/>
          <w:bCs/>
          <w:sz w:val="24"/>
          <w:szCs w:val="24"/>
          <w:lang w:val="es-419"/>
        </w:rPr>
        <w:t>29</w:t>
      </w:r>
      <w:r w:rsidR="00303257" w:rsidRPr="007417EC">
        <w:rPr>
          <w:rFonts w:ascii="Times New Roman" w:hAnsi="Times New Roman" w:cs="Times New Roman"/>
          <w:b/>
          <w:bCs/>
          <w:sz w:val="24"/>
          <w:szCs w:val="24"/>
          <w:lang w:val="es-419"/>
        </w:rPr>
        <w:t>: Factores que producen estrés.</w:t>
      </w:r>
    </w:p>
    <w:p w14:paraId="3DBFDF4B" w14:textId="37D8D260" w:rsidR="0ECBECD6" w:rsidRPr="007417EC" w:rsidRDefault="0ECBECD6" w:rsidP="00314F53">
      <w:pPr>
        <w:spacing w:line="360" w:lineRule="auto"/>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Los colaboradores de UHY Auditores y Consultores evaluaron 8 factores, y entre ellos, los tres que presentaron una mayor incidencia, según la escala proporcionada, son los siguientes:</w:t>
      </w:r>
    </w:p>
    <w:p w14:paraId="1896A6C7" w14:textId="1E56EE69" w:rsidR="0ECBECD6" w:rsidRPr="007417EC" w:rsidRDefault="0ECBECD6" w:rsidP="00314F53">
      <w:pPr>
        <w:pStyle w:val="Prrafodelista"/>
        <w:numPr>
          <w:ilvl w:val="0"/>
          <w:numId w:val="2"/>
        </w:numPr>
        <w:spacing w:line="360" w:lineRule="auto"/>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Carga Laboral (60%): Este factor fue identificado como el de mayor significancia, indicando que los colaboradores perciben que la carga laboral es el aspecto más relevante en su evaluación. </w:t>
      </w:r>
    </w:p>
    <w:p w14:paraId="164EDE65" w14:textId="472772DF" w:rsidR="0ECBECD6" w:rsidRPr="007417EC" w:rsidRDefault="0ECBECD6" w:rsidP="00314F53">
      <w:pPr>
        <w:pStyle w:val="Prrafodelista"/>
        <w:numPr>
          <w:ilvl w:val="0"/>
          <w:numId w:val="2"/>
        </w:numPr>
        <w:spacing w:line="360" w:lineRule="auto"/>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Insuficiencia de Recursos (20%): La insuficiencia de recursos se ubicó en segundo lugar en términos de incidencia, representando un porcentaje significativo, de lo cual previamente se había identificado que el hecho, de que los colaboradores no cuenten con todas las herramientas necesarias perjudica la productividad de estos y genera estrés en día a día.</w:t>
      </w:r>
    </w:p>
    <w:p w14:paraId="791E0B53" w14:textId="30CF4669" w:rsidR="0ECBECD6" w:rsidRPr="007417EC" w:rsidRDefault="0ECBECD6" w:rsidP="00314F53">
      <w:pPr>
        <w:pStyle w:val="Prrafodelista"/>
        <w:numPr>
          <w:ilvl w:val="0"/>
          <w:numId w:val="2"/>
        </w:numPr>
        <w:spacing w:line="360" w:lineRule="auto"/>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Remuneración Salarial (10%): La remuneración salarial fue clasificada en tercer lugar en cuanto a incidencia, mostrando que, aunque es un factor importante, tiene una menor relevancia en la evaluación general de los colaboradores en comparación con la carga laboral, sin embargo, hay que destacar que en la </w:t>
      </w:r>
      <w:r w:rsidR="00211023">
        <w:rPr>
          <w:rFonts w:ascii="Times New Roman" w:hAnsi="Times New Roman" w:cs="Times New Roman"/>
          <w:b/>
          <w:bCs/>
          <w:sz w:val="24"/>
          <w:szCs w:val="24"/>
          <w:lang w:val="es-419"/>
        </w:rPr>
        <w:t>Figura 25</w:t>
      </w:r>
      <w:r w:rsidRPr="007417EC">
        <w:rPr>
          <w:rFonts w:ascii="Times New Roman" w:hAnsi="Times New Roman" w:cs="Times New Roman"/>
          <w:b/>
          <w:bCs/>
          <w:sz w:val="24"/>
          <w:szCs w:val="24"/>
          <w:lang w:val="es-419"/>
        </w:rPr>
        <w:t xml:space="preserve">: </w:t>
      </w:r>
      <w:r w:rsidRPr="007417EC">
        <w:rPr>
          <w:rFonts w:ascii="Times New Roman" w:hAnsi="Times New Roman" w:cs="Times New Roman"/>
          <w:b/>
          <w:bCs/>
          <w:i/>
          <w:iCs/>
          <w:sz w:val="24"/>
          <w:szCs w:val="24"/>
          <w:lang w:val="es-419"/>
        </w:rPr>
        <w:t xml:space="preserve">¿Considera que la </w:t>
      </w:r>
      <w:r w:rsidRPr="007417EC">
        <w:rPr>
          <w:rFonts w:ascii="Times New Roman" w:hAnsi="Times New Roman" w:cs="Times New Roman"/>
          <w:b/>
          <w:bCs/>
          <w:i/>
          <w:iCs/>
          <w:sz w:val="24"/>
          <w:szCs w:val="24"/>
          <w:lang w:val="es-419"/>
        </w:rPr>
        <w:lastRenderedPageBreak/>
        <w:t>remuneración que percibe está acorde al trabajo que realiza?</w:t>
      </w:r>
      <w:r w:rsidRPr="007417EC">
        <w:rPr>
          <w:rFonts w:ascii="Times New Roman" w:hAnsi="Times New Roman" w:cs="Times New Roman"/>
          <w:b/>
          <w:bCs/>
          <w:sz w:val="24"/>
          <w:szCs w:val="24"/>
          <w:lang w:val="es-419"/>
        </w:rPr>
        <w:t xml:space="preserve">, </w:t>
      </w:r>
      <w:r w:rsidRPr="007417EC">
        <w:rPr>
          <w:rFonts w:ascii="Times New Roman" w:hAnsi="Times New Roman" w:cs="Times New Roman"/>
          <w:sz w:val="24"/>
          <w:szCs w:val="24"/>
          <w:lang w:val="es-419"/>
        </w:rPr>
        <w:t>un 60% de los colaboradores se encuentran insatisfechos con este factor.</w:t>
      </w:r>
    </w:p>
    <w:p w14:paraId="6842718C" w14:textId="1E831D5D" w:rsidR="0ECBECD6" w:rsidRPr="007417EC" w:rsidRDefault="0ECBECD6" w:rsidP="00314F53">
      <w:pPr>
        <w:spacing w:line="360" w:lineRule="auto"/>
        <w:jc w:val="both"/>
        <w:rPr>
          <w:rFonts w:ascii="Times New Roman" w:hAnsi="Times New Roman" w:cs="Times New Roman"/>
          <w:sz w:val="24"/>
          <w:szCs w:val="24"/>
          <w:lang w:val="es-419"/>
        </w:rPr>
      </w:pPr>
    </w:p>
    <w:p w14:paraId="49B57F4B" w14:textId="1DF8EF04" w:rsidR="00761388" w:rsidRPr="007417EC" w:rsidRDefault="00761388" w:rsidP="00AA7D78">
      <w:pPr>
        <w:spacing w:line="360" w:lineRule="auto"/>
        <w:jc w:val="center"/>
        <w:rPr>
          <w:rFonts w:ascii="Times New Roman" w:hAnsi="Times New Roman" w:cs="Times New Roman"/>
          <w:sz w:val="24"/>
          <w:szCs w:val="24"/>
        </w:rPr>
      </w:pPr>
      <w:r w:rsidRPr="007417EC">
        <w:rPr>
          <w:rFonts w:ascii="Times New Roman" w:hAnsi="Times New Roman" w:cs="Times New Roman"/>
          <w:noProof/>
          <w:sz w:val="24"/>
          <w:szCs w:val="24"/>
          <w:lang w:val="es-419" w:eastAsia="es-419"/>
        </w:rPr>
        <w:drawing>
          <wp:inline distT="114300" distB="114300" distL="114300" distR="114300" wp14:anchorId="7FEAC1E7" wp14:editId="6C1DC84E">
            <wp:extent cx="5731200" cy="2908300"/>
            <wp:effectExtent l="0" t="0" r="0" b="0"/>
            <wp:docPr id="29" name="image24.png" descr="Gráfico de respuestas de formularios. Título de la pregunta: ¿Considera que el estrés es un factor que ha afectado su capacidad para ser productivo en el trabajo?&#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24.png" descr="Gráfico de respuestas de formularios. Título de la pregunta: ¿Considera que el estrés es un factor que ha afectado su capacidad para ser productivo en el trabajo?&#10;. Número de respuestas: 10 respuestas."/>
                    <pic:cNvPicPr preferRelativeResize="0"/>
                  </pic:nvPicPr>
                  <pic:blipFill>
                    <a:blip r:embed="rId69"/>
                    <a:srcRect/>
                    <a:stretch>
                      <a:fillRect/>
                    </a:stretch>
                  </pic:blipFill>
                  <pic:spPr>
                    <a:xfrm>
                      <a:off x="0" y="0"/>
                      <a:ext cx="5731200" cy="2908300"/>
                    </a:xfrm>
                    <a:prstGeom prst="rect">
                      <a:avLst/>
                    </a:prstGeom>
                    <a:ln/>
                  </pic:spPr>
                </pic:pic>
              </a:graphicData>
            </a:graphic>
          </wp:inline>
        </w:drawing>
      </w:r>
    </w:p>
    <w:p w14:paraId="71F63D86" w14:textId="0FCDBC82" w:rsidR="0056086B" w:rsidRPr="007417EC" w:rsidRDefault="00211023" w:rsidP="00314F53">
      <w:pPr>
        <w:spacing w:line="360" w:lineRule="auto"/>
        <w:jc w:val="both"/>
        <w:rPr>
          <w:rFonts w:ascii="Times New Roman" w:hAnsi="Times New Roman" w:cs="Times New Roman"/>
          <w:b/>
          <w:bCs/>
          <w:sz w:val="24"/>
          <w:szCs w:val="24"/>
          <w:lang w:val="es-419"/>
        </w:rPr>
      </w:pPr>
      <w:r>
        <w:rPr>
          <w:rFonts w:ascii="Times New Roman" w:hAnsi="Times New Roman" w:cs="Times New Roman"/>
          <w:b/>
          <w:bCs/>
          <w:sz w:val="24"/>
          <w:szCs w:val="24"/>
          <w:lang w:val="es-419"/>
        </w:rPr>
        <w:t>Figura 30</w:t>
      </w:r>
      <w:r w:rsidR="0ECBECD6" w:rsidRPr="007417EC">
        <w:rPr>
          <w:rFonts w:ascii="Times New Roman" w:hAnsi="Times New Roman" w:cs="Times New Roman"/>
          <w:b/>
          <w:bCs/>
          <w:sz w:val="24"/>
          <w:szCs w:val="24"/>
          <w:lang w:val="es-419"/>
        </w:rPr>
        <w:t xml:space="preserve">: </w:t>
      </w:r>
      <w:r w:rsidR="00DF2292">
        <w:rPr>
          <w:rFonts w:ascii="Times New Roman" w:hAnsi="Times New Roman" w:cs="Times New Roman"/>
          <w:b/>
          <w:bCs/>
          <w:sz w:val="24"/>
          <w:szCs w:val="24"/>
          <w:lang w:val="es-419"/>
        </w:rPr>
        <w:t>E</w:t>
      </w:r>
      <w:r w:rsidR="0ECBECD6" w:rsidRPr="007417EC">
        <w:rPr>
          <w:rFonts w:ascii="Times New Roman" w:hAnsi="Times New Roman" w:cs="Times New Roman"/>
          <w:b/>
          <w:bCs/>
          <w:sz w:val="24"/>
          <w:szCs w:val="24"/>
          <w:lang w:val="es-419"/>
        </w:rPr>
        <w:t>l estrés ha afectado su capacidad para ser productivo.</w:t>
      </w:r>
    </w:p>
    <w:p w14:paraId="4764384F" w14:textId="3B9C2A9A" w:rsidR="00D103C1" w:rsidRPr="007417EC" w:rsidRDefault="00D103C1" w:rsidP="000310E9">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El análisis de la pregunta sugiere que existe una preocupación significativa entre los encuestados acerca de cómo el estrés impacta en su productividad laboral. </w:t>
      </w:r>
    </w:p>
    <w:p w14:paraId="52E133CA" w14:textId="717BAE3A" w:rsidR="00761388" w:rsidRPr="007417EC" w:rsidRDefault="0ECBECD6" w:rsidP="000310E9">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El 90% de las personas indican una percepción muy fuerte de que el estrés afecta negativamente su capacidad para ser productivos. Esto revela una percepción generalizada de que el estrés tiene un impacto en la productividad laboral. Este hallazgo podría guiar a la organización a implementar medidas para abordar y gestionar el estrés en el lugar de trabajo, con el objetivo de mejorar el bienestar y la productividad de los empleados.</w:t>
      </w:r>
    </w:p>
    <w:p w14:paraId="0E9E911F" w14:textId="77777777" w:rsidR="00BF235D" w:rsidRPr="007417EC" w:rsidRDefault="00761388" w:rsidP="00BF235D">
      <w:pPr>
        <w:spacing w:line="360" w:lineRule="auto"/>
        <w:jc w:val="center"/>
        <w:rPr>
          <w:rFonts w:ascii="Times New Roman" w:hAnsi="Times New Roman" w:cs="Times New Roman"/>
          <w:b/>
          <w:sz w:val="24"/>
          <w:szCs w:val="24"/>
          <w:lang w:val="es-419"/>
        </w:rPr>
      </w:pPr>
      <w:r w:rsidRPr="007417EC">
        <w:rPr>
          <w:rFonts w:ascii="Times New Roman" w:hAnsi="Times New Roman" w:cs="Times New Roman"/>
          <w:noProof/>
          <w:sz w:val="24"/>
          <w:szCs w:val="24"/>
          <w:lang w:val="es-419" w:eastAsia="es-419"/>
        </w:rPr>
        <w:lastRenderedPageBreak/>
        <w:drawing>
          <wp:inline distT="114300" distB="114300" distL="114300" distR="114300" wp14:anchorId="4D9A4F3F" wp14:editId="33DF07EB">
            <wp:extent cx="5731200" cy="2730500"/>
            <wp:effectExtent l="0" t="0" r="0" b="0"/>
            <wp:docPr id="35" name="image32.png" descr="Gráfico de respuestas de formularios. Título de la pregunta:  ¿Ha experimentado disminución en la calidad de su trabajo debido al estrés laboral?&#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32.png" descr="Gráfico de respuestas de formularios. Título de la pregunta:  ¿Ha experimentado disminución en la calidad de su trabajo debido al estrés laboral?&#10;. Número de respuestas: 10 respuestas."/>
                    <pic:cNvPicPr preferRelativeResize="0"/>
                  </pic:nvPicPr>
                  <pic:blipFill>
                    <a:blip r:embed="rId70"/>
                    <a:srcRect/>
                    <a:stretch>
                      <a:fillRect/>
                    </a:stretch>
                  </pic:blipFill>
                  <pic:spPr>
                    <a:xfrm>
                      <a:off x="0" y="0"/>
                      <a:ext cx="5731200" cy="2730500"/>
                    </a:xfrm>
                    <a:prstGeom prst="rect">
                      <a:avLst/>
                    </a:prstGeom>
                    <a:ln/>
                  </pic:spPr>
                </pic:pic>
              </a:graphicData>
            </a:graphic>
          </wp:inline>
        </w:drawing>
      </w:r>
    </w:p>
    <w:p w14:paraId="248CBA88" w14:textId="3E5FBB73" w:rsidR="00761388" w:rsidRPr="007417EC" w:rsidRDefault="00211023" w:rsidP="00BF235D">
      <w:pPr>
        <w:spacing w:line="360" w:lineRule="auto"/>
        <w:rPr>
          <w:rFonts w:ascii="Times New Roman" w:hAnsi="Times New Roman" w:cs="Times New Roman"/>
          <w:sz w:val="24"/>
          <w:szCs w:val="24"/>
          <w:lang w:val="es-419"/>
        </w:rPr>
      </w:pPr>
      <w:r>
        <w:rPr>
          <w:rFonts w:ascii="Times New Roman" w:hAnsi="Times New Roman" w:cs="Times New Roman"/>
          <w:b/>
          <w:sz w:val="24"/>
          <w:szCs w:val="24"/>
          <w:lang w:val="es-419"/>
        </w:rPr>
        <w:t>Figura 31</w:t>
      </w:r>
      <w:r w:rsidR="00F356D2" w:rsidRPr="007417EC">
        <w:rPr>
          <w:rFonts w:ascii="Times New Roman" w:hAnsi="Times New Roman" w:cs="Times New Roman"/>
          <w:b/>
          <w:sz w:val="24"/>
          <w:szCs w:val="24"/>
          <w:lang w:val="es-419"/>
        </w:rPr>
        <w:t>: disminución en la calidad de su trabajo debido al estrés laboral.</w:t>
      </w:r>
    </w:p>
    <w:p w14:paraId="652D3F1A" w14:textId="1B836A71" w:rsidR="00D103C1" w:rsidRPr="007417EC" w:rsidRDefault="00D103C1" w:rsidP="000310E9">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El hecho de que el 90% de los colaboradores indica que el estrés laboral tiene un impacto significativo en la calidad del trabajo y dada la prevalencia del acuerdo, podría ser beneficioso implementar programas o políticas que ayuden a los empleados a manejar el estrés laboral de manera efectiva. Y se debe tomar en cuenta la percepción del estrés en las personas conforme la carga laboral, el nivel jerárquico, entre otros factores para llevar a cabo un análisis más apropiado del tema.</w:t>
      </w:r>
    </w:p>
    <w:p w14:paraId="03872219" w14:textId="77777777" w:rsidR="000D3698" w:rsidRPr="007417EC" w:rsidRDefault="000D3698" w:rsidP="00314F53">
      <w:pPr>
        <w:spacing w:line="360" w:lineRule="auto"/>
        <w:jc w:val="both"/>
        <w:rPr>
          <w:rFonts w:ascii="Times New Roman" w:hAnsi="Times New Roman" w:cs="Times New Roman"/>
          <w:sz w:val="24"/>
          <w:szCs w:val="24"/>
          <w:lang w:val="es-419"/>
        </w:rPr>
      </w:pPr>
    </w:p>
    <w:p w14:paraId="3D0C3CFF" w14:textId="22B4B624" w:rsidR="00761388" w:rsidRPr="007417EC" w:rsidRDefault="00761388" w:rsidP="00314F53">
      <w:pPr>
        <w:spacing w:line="360" w:lineRule="auto"/>
        <w:jc w:val="both"/>
        <w:rPr>
          <w:rFonts w:ascii="Times New Roman" w:hAnsi="Times New Roman" w:cs="Times New Roman"/>
          <w:sz w:val="24"/>
          <w:szCs w:val="24"/>
          <w:lang w:val="es-419"/>
        </w:rPr>
      </w:pPr>
      <w:r w:rsidRPr="007417EC">
        <w:rPr>
          <w:rFonts w:ascii="Times New Roman" w:hAnsi="Times New Roman" w:cs="Times New Roman"/>
          <w:noProof/>
          <w:sz w:val="24"/>
          <w:szCs w:val="24"/>
          <w:lang w:val="es-419" w:eastAsia="es-419"/>
        </w:rPr>
        <w:drawing>
          <wp:inline distT="114300" distB="114300" distL="114300" distR="114300" wp14:anchorId="0E3F88A8" wp14:editId="366A570B">
            <wp:extent cx="5731200" cy="2908300"/>
            <wp:effectExtent l="0" t="0" r="0" b="0"/>
            <wp:docPr id="160" name="image4.png" descr="Gráfico de respuestas de formularios. Título de la pregunta: ¿Sus superiores dedican tiempo para realizar evaluaciones de desempeño y retroalimentación con sus subalternos?&#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4.png" descr="Gráfico de respuestas de formularios. Título de la pregunta: ¿Sus superiores dedican tiempo para realizar evaluaciones de desempeño y retroalimentación con sus subalternos?&#10;. Número de respuestas: 10 respuestas."/>
                    <pic:cNvPicPr preferRelativeResize="0"/>
                  </pic:nvPicPr>
                  <pic:blipFill>
                    <a:blip r:embed="rId71"/>
                    <a:srcRect/>
                    <a:stretch>
                      <a:fillRect/>
                    </a:stretch>
                  </pic:blipFill>
                  <pic:spPr>
                    <a:xfrm>
                      <a:off x="0" y="0"/>
                      <a:ext cx="5731200" cy="2908300"/>
                    </a:xfrm>
                    <a:prstGeom prst="rect">
                      <a:avLst/>
                    </a:prstGeom>
                    <a:ln/>
                  </pic:spPr>
                </pic:pic>
              </a:graphicData>
            </a:graphic>
          </wp:inline>
        </w:drawing>
      </w:r>
      <w:r w:rsidR="00211023">
        <w:rPr>
          <w:rFonts w:ascii="Times New Roman" w:hAnsi="Times New Roman" w:cs="Times New Roman"/>
          <w:b/>
          <w:sz w:val="24"/>
          <w:szCs w:val="24"/>
          <w:lang w:val="es-419"/>
        </w:rPr>
        <w:t>Figura 32</w:t>
      </w:r>
      <w:r w:rsidR="00F356D2" w:rsidRPr="007417EC">
        <w:rPr>
          <w:rFonts w:ascii="Times New Roman" w:hAnsi="Times New Roman" w:cs="Times New Roman"/>
          <w:b/>
          <w:sz w:val="24"/>
          <w:szCs w:val="24"/>
          <w:lang w:val="es-419"/>
        </w:rPr>
        <w:t xml:space="preserve">: </w:t>
      </w:r>
      <w:r w:rsidR="00DF27FA">
        <w:rPr>
          <w:rFonts w:ascii="Times New Roman" w:hAnsi="Times New Roman" w:cs="Times New Roman"/>
          <w:b/>
          <w:sz w:val="24"/>
          <w:szCs w:val="24"/>
          <w:lang w:val="es-419"/>
        </w:rPr>
        <w:t>E</w:t>
      </w:r>
      <w:r w:rsidR="00F356D2" w:rsidRPr="007417EC">
        <w:rPr>
          <w:rFonts w:ascii="Times New Roman" w:hAnsi="Times New Roman" w:cs="Times New Roman"/>
          <w:b/>
          <w:sz w:val="24"/>
          <w:szCs w:val="24"/>
          <w:lang w:val="es-419"/>
        </w:rPr>
        <w:t>valuaciones de desempeño y retroalimentación.</w:t>
      </w:r>
    </w:p>
    <w:p w14:paraId="7A7A4C5B" w14:textId="77777777" w:rsidR="00D103C1" w:rsidRPr="007417EC" w:rsidRDefault="00D103C1" w:rsidP="000310E9">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lastRenderedPageBreak/>
        <w:t>La mayoría de los colaboradores consideran que sus superiores toman de su tiempo para realizar evaluaciones y obtener retroalimentación por parte de su equipo, lo cual podría considerarse como un aspecto positivo ya que gran parte de los colaboradores siente que la comunicación y la evaluación de desempeño son prácticas regulares en la empresa.</w:t>
      </w:r>
    </w:p>
    <w:p w14:paraId="272841F5" w14:textId="0CED8F44" w:rsidR="00D103C1" w:rsidRDefault="00D103C1" w:rsidP="000310E9">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De igual forma, debe tomarse en cuenta las recomendaciones que puedan surgir de las personas que están en desacuerdo ya que su percepción es de suma importancia para brindar mejores experiencias en las evaluaciones de desempeño que sean realizadas y obtener retroalimentación de cada una de las personas que laboran en la empresa.</w:t>
      </w:r>
    </w:p>
    <w:p w14:paraId="19066367" w14:textId="77777777" w:rsidR="00DF27FA" w:rsidRPr="007417EC" w:rsidRDefault="00DF27FA" w:rsidP="000310E9">
      <w:pPr>
        <w:spacing w:line="360" w:lineRule="auto"/>
        <w:ind w:firstLine="708"/>
        <w:jc w:val="both"/>
        <w:rPr>
          <w:rFonts w:ascii="Times New Roman" w:hAnsi="Times New Roman" w:cs="Times New Roman"/>
          <w:sz w:val="24"/>
          <w:szCs w:val="24"/>
          <w:lang w:val="es-419"/>
        </w:rPr>
      </w:pPr>
    </w:p>
    <w:p w14:paraId="4DECEF3B" w14:textId="235D8BF3" w:rsidR="00761388" w:rsidRPr="007417EC" w:rsidRDefault="00761388" w:rsidP="00314F53">
      <w:pPr>
        <w:spacing w:line="360" w:lineRule="auto"/>
        <w:jc w:val="both"/>
        <w:rPr>
          <w:rFonts w:ascii="Times New Roman" w:hAnsi="Times New Roman" w:cs="Times New Roman"/>
          <w:sz w:val="24"/>
          <w:szCs w:val="24"/>
          <w:lang w:val="es-419"/>
        </w:rPr>
      </w:pPr>
      <w:r w:rsidRPr="007417EC">
        <w:rPr>
          <w:rFonts w:ascii="Times New Roman" w:hAnsi="Times New Roman" w:cs="Times New Roman"/>
          <w:noProof/>
          <w:sz w:val="24"/>
          <w:szCs w:val="24"/>
          <w:lang w:val="es-419" w:eastAsia="es-419"/>
        </w:rPr>
        <w:drawing>
          <wp:inline distT="114300" distB="114300" distL="114300" distR="114300" wp14:anchorId="289A1BD0" wp14:editId="5A825895">
            <wp:extent cx="5730875" cy="2581275"/>
            <wp:effectExtent l="0" t="0" r="3175" b="9525"/>
            <wp:docPr id="28" name="image28.png" descr="Gráfico de respuestas de formularios. Título de la pregunta: ¿Siente que la empresa se preocupa por el bienestar de sus colaboradores?&#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28.png" descr="Gráfico de respuestas de formularios. Título de la pregunta: ¿Siente que la empresa se preocupa por el bienestar de sus colaboradores?&#10;. Número de respuestas: 10 respuestas."/>
                    <pic:cNvPicPr preferRelativeResize="0"/>
                  </pic:nvPicPr>
                  <pic:blipFill>
                    <a:blip r:embed="rId72"/>
                    <a:srcRect/>
                    <a:stretch>
                      <a:fillRect/>
                    </a:stretch>
                  </pic:blipFill>
                  <pic:spPr>
                    <a:xfrm>
                      <a:off x="0" y="0"/>
                      <a:ext cx="5731201" cy="2581422"/>
                    </a:xfrm>
                    <a:prstGeom prst="rect">
                      <a:avLst/>
                    </a:prstGeom>
                    <a:ln/>
                  </pic:spPr>
                </pic:pic>
              </a:graphicData>
            </a:graphic>
          </wp:inline>
        </w:drawing>
      </w:r>
      <w:r w:rsidR="00211023">
        <w:rPr>
          <w:rFonts w:ascii="Times New Roman" w:hAnsi="Times New Roman" w:cs="Times New Roman"/>
          <w:b/>
          <w:sz w:val="24"/>
          <w:szCs w:val="24"/>
          <w:lang w:val="es-419"/>
        </w:rPr>
        <w:t>Figura 33</w:t>
      </w:r>
      <w:r w:rsidR="00E35EFD" w:rsidRPr="007417EC">
        <w:rPr>
          <w:rFonts w:ascii="Times New Roman" w:hAnsi="Times New Roman" w:cs="Times New Roman"/>
          <w:b/>
          <w:sz w:val="24"/>
          <w:szCs w:val="24"/>
          <w:lang w:val="es-419"/>
        </w:rPr>
        <w:t xml:space="preserve">: </w:t>
      </w:r>
      <w:r w:rsidR="00DF27FA">
        <w:rPr>
          <w:rFonts w:ascii="Times New Roman" w:hAnsi="Times New Roman" w:cs="Times New Roman"/>
          <w:b/>
          <w:sz w:val="24"/>
          <w:szCs w:val="24"/>
          <w:lang w:val="es-419"/>
        </w:rPr>
        <w:t>L</w:t>
      </w:r>
      <w:r w:rsidR="00E35EFD" w:rsidRPr="007417EC">
        <w:rPr>
          <w:rFonts w:ascii="Times New Roman" w:hAnsi="Times New Roman" w:cs="Times New Roman"/>
          <w:b/>
          <w:sz w:val="24"/>
          <w:szCs w:val="24"/>
          <w:lang w:val="es-419"/>
        </w:rPr>
        <w:t>a empresa se preocupa por el bienestar de sus colaboradores.</w:t>
      </w:r>
    </w:p>
    <w:p w14:paraId="7B921E0C" w14:textId="7F15E2F8" w:rsidR="00D103C1" w:rsidRPr="007417EC" w:rsidRDefault="00D103C1" w:rsidP="000310E9">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El 70% de las personas tiene una percepción negativa de que la empresa se preocupa por su bienestar lo cual puede ser un indicador de una inadecuada cultura organizacional y falta de políticas o programas que brinden seguridad y bienestar a los colaboradores.</w:t>
      </w:r>
    </w:p>
    <w:p w14:paraId="2F97A23B" w14:textId="47EFB406" w:rsidR="00D103C1" w:rsidRPr="007417EC" w:rsidRDefault="00D103C1" w:rsidP="000310E9">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Así mismo, revela inadecuada gestión de la comunicación al momento de expresar sus inquietudes y suplir sus necesidades y preocupaciones.</w:t>
      </w:r>
    </w:p>
    <w:p w14:paraId="67376C40" w14:textId="1E94076C" w:rsidR="00D103C1" w:rsidRPr="007417EC" w:rsidRDefault="00D103C1" w:rsidP="000310E9">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Este análisis provee de una dirección concreta de acciones que deben tomarse para mejorar el ambiente laboral y así reducir el estrés laboral.</w:t>
      </w:r>
    </w:p>
    <w:p w14:paraId="1731FDAC" w14:textId="2A549D3F" w:rsidR="00761388" w:rsidRPr="007417EC" w:rsidRDefault="00761388" w:rsidP="0045161D">
      <w:pPr>
        <w:spacing w:line="360" w:lineRule="auto"/>
        <w:rPr>
          <w:rFonts w:ascii="Times New Roman" w:hAnsi="Times New Roman" w:cs="Times New Roman"/>
          <w:b/>
          <w:sz w:val="24"/>
          <w:szCs w:val="24"/>
          <w:lang w:val="es-419"/>
        </w:rPr>
      </w:pPr>
      <w:r w:rsidRPr="007417EC">
        <w:rPr>
          <w:rFonts w:ascii="Times New Roman" w:hAnsi="Times New Roman" w:cs="Times New Roman"/>
          <w:noProof/>
          <w:sz w:val="24"/>
          <w:szCs w:val="24"/>
          <w:lang w:val="es-419" w:eastAsia="es-419"/>
        </w:rPr>
        <w:lastRenderedPageBreak/>
        <w:drawing>
          <wp:inline distT="114300" distB="114300" distL="114300" distR="114300" wp14:anchorId="49E0FD7A" wp14:editId="29618685">
            <wp:extent cx="5572125" cy="2524125"/>
            <wp:effectExtent l="0" t="0" r="9525" b="9525"/>
            <wp:docPr id="161" name="image22.png" descr="Gráfico de respuestas de formularios. Título de la pregunta: Durante el tiempo de laborar en la empresa ¿Ha recibido charlas por parte de profesionales de la salud emocional y física para el control del estrés? &#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22.png" descr="Gráfico de respuestas de formularios. Título de la pregunta: Durante el tiempo de laborar en la empresa ¿Ha recibido charlas por parte de profesionales de la salud emocional y física para el control del estrés? &#10;. Número de respuestas: 10 respuestas."/>
                    <pic:cNvPicPr preferRelativeResize="0"/>
                  </pic:nvPicPr>
                  <pic:blipFill>
                    <a:blip r:embed="rId73"/>
                    <a:srcRect/>
                    <a:stretch>
                      <a:fillRect/>
                    </a:stretch>
                  </pic:blipFill>
                  <pic:spPr>
                    <a:xfrm>
                      <a:off x="0" y="0"/>
                      <a:ext cx="5572446" cy="2524270"/>
                    </a:xfrm>
                    <a:prstGeom prst="rect">
                      <a:avLst/>
                    </a:prstGeom>
                    <a:ln/>
                  </pic:spPr>
                </pic:pic>
              </a:graphicData>
            </a:graphic>
          </wp:inline>
        </w:drawing>
      </w:r>
      <w:r w:rsidR="00211023">
        <w:rPr>
          <w:rFonts w:ascii="Times New Roman" w:hAnsi="Times New Roman" w:cs="Times New Roman"/>
          <w:b/>
          <w:sz w:val="24"/>
          <w:szCs w:val="24"/>
          <w:lang w:val="es-419"/>
        </w:rPr>
        <w:t>Figura 34</w:t>
      </w:r>
      <w:r w:rsidR="00E35EFD" w:rsidRPr="007417EC">
        <w:rPr>
          <w:rFonts w:ascii="Times New Roman" w:hAnsi="Times New Roman" w:cs="Times New Roman"/>
          <w:b/>
          <w:sz w:val="24"/>
          <w:szCs w:val="24"/>
          <w:lang w:val="es-419"/>
        </w:rPr>
        <w:t xml:space="preserve">: </w:t>
      </w:r>
      <w:r w:rsidR="00596C7F">
        <w:rPr>
          <w:rFonts w:ascii="Times New Roman" w:hAnsi="Times New Roman" w:cs="Times New Roman"/>
          <w:b/>
          <w:sz w:val="24"/>
          <w:szCs w:val="24"/>
          <w:lang w:val="es-419"/>
        </w:rPr>
        <w:t>C</w:t>
      </w:r>
      <w:r w:rsidR="00E35EFD" w:rsidRPr="007417EC">
        <w:rPr>
          <w:rFonts w:ascii="Times New Roman" w:hAnsi="Times New Roman" w:cs="Times New Roman"/>
          <w:b/>
          <w:sz w:val="24"/>
          <w:szCs w:val="24"/>
          <w:lang w:val="es-419"/>
        </w:rPr>
        <w:t>harlas por parte de profesionales de la salud emocional y física para el control de estrés</w:t>
      </w:r>
    </w:p>
    <w:p w14:paraId="73DD753D" w14:textId="400E26F1" w:rsidR="00761388" w:rsidRPr="007417EC" w:rsidRDefault="00D103C1" w:rsidP="000310E9">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Las respuestas ante esta interrogante se encuentran divididas ya que la mitad de la población está de acuerdo en que ha recibido charlas relacionadas al tema de salud emocional y física, mientras que la otra mitad de la población indica lo contrario por lo cual es importante explorar más a fondo para validar que se encuentra detrás de dichas afirmaciones y cuales son aquellos aspectos negativos que han contribuido a dicha situación.</w:t>
      </w:r>
    </w:p>
    <w:p w14:paraId="79F8D233" w14:textId="77777777" w:rsidR="000C05AD" w:rsidRPr="007417EC" w:rsidRDefault="000C05AD" w:rsidP="00314F53">
      <w:pPr>
        <w:spacing w:line="360" w:lineRule="auto"/>
        <w:jc w:val="both"/>
        <w:rPr>
          <w:rFonts w:ascii="Times New Roman" w:hAnsi="Times New Roman" w:cs="Times New Roman"/>
          <w:sz w:val="24"/>
          <w:szCs w:val="24"/>
          <w:lang w:val="es-419"/>
        </w:rPr>
      </w:pPr>
    </w:p>
    <w:p w14:paraId="0DF6131C" w14:textId="77777777" w:rsidR="002A722D" w:rsidRPr="007417EC" w:rsidRDefault="00761388" w:rsidP="002A722D">
      <w:pPr>
        <w:spacing w:line="360" w:lineRule="auto"/>
        <w:jc w:val="center"/>
        <w:rPr>
          <w:rFonts w:ascii="Times New Roman" w:hAnsi="Times New Roman" w:cs="Times New Roman"/>
          <w:b/>
          <w:sz w:val="24"/>
          <w:szCs w:val="24"/>
          <w:lang w:val="es-419"/>
        </w:rPr>
      </w:pPr>
      <w:r w:rsidRPr="007417EC">
        <w:rPr>
          <w:rFonts w:ascii="Times New Roman" w:hAnsi="Times New Roman" w:cs="Times New Roman"/>
          <w:b/>
          <w:noProof/>
          <w:sz w:val="24"/>
          <w:szCs w:val="24"/>
          <w:lang w:val="es-419" w:eastAsia="es-419"/>
        </w:rPr>
        <w:drawing>
          <wp:inline distT="114300" distB="114300" distL="114300" distR="114300" wp14:anchorId="72DB4134" wp14:editId="60615AE7">
            <wp:extent cx="5731200" cy="2908300"/>
            <wp:effectExtent l="0" t="0" r="0" b="0"/>
            <wp:docPr id="162" name="image1.png" descr="Gráfico de respuestas de formularios. Título de la pregunta: ¿Se cuenta con beneficios o programas de apoyo psicológicos o asesoramientos en la organización?&#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1.png" descr="Gráfico de respuestas de formularios. Título de la pregunta: ¿Se cuenta con beneficios o programas de apoyo psicológicos o asesoramientos en la organización?&#10;. Número de respuestas: 10 respuestas."/>
                    <pic:cNvPicPr preferRelativeResize="0"/>
                  </pic:nvPicPr>
                  <pic:blipFill>
                    <a:blip r:embed="rId74"/>
                    <a:srcRect/>
                    <a:stretch>
                      <a:fillRect/>
                    </a:stretch>
                  </pic:blipFill>
                  <pic:spPr>
                    <a:xfrm>
                      <a:off x="0" y="0"/>
                      <a:ext cx="5731200" cy="2908300"/>
                    </a:xfrm>
                    <a:prstGeom prst="rect">
                      <a:avLst/>
                    </a:prstGeom>
                    <a:ln/>
                  </pic:spPr>
                </pic:pic>
              </a:graphicData>
            </a:graphic>
          </wp:inline>
        </w:drawing>
      </w:r>
    </w:p>
    <w:p w14:paraId="11E7A97D" w14:textId="0248F933" w:rsidR="00761388" w:rsidRPr="007417EC" w:rsidRDefault="00211023" w:rsidP="002A722D">
      <w:pPr>
        <w:spacing w:line="360" w:lineRule="auto"/>
        <w:rPr>
          <w:rFonts w:ascii="Times New Roman" w:hAnsi="Times New Roman" w:cs="Times New Roman"/>
          <w:b/>
          <w:sz w:val="24"/>
          <w:szCs w:val="24"/>
          <w:lang w:val="es-419"/>
        </w:rPr>
      </w:pPr>
      <w:r>
        <w:rPr>
          <w:rFonts w:ascii="Times New Roman" w:hAnsi="Times New Roman" w:cs="Times New Roman"/>
          <w:b/>
          <w:sz w:val="24"/>
          <w:szCs w:val="24"/>
          <w:lang w:val="es-419"/>
        </w:rPr>
        <w:t>Figura 35</w:t>
      </w:r>
      <w:r w:rsidR="00E35EFD" w:rsidRPr="007417EC">
        <w:rPr>
          <w:rFonts w:ascii="Times New Roman" w:hAnsi="Times New Roman" w:cs="Times New Roman"/>
          <w:b/>
          <w:sz w:val="24"/>
          <w:szCs w:val="24"/>
          <w:lang w:val="es-419"/>
        </w:rPr>
        <w:t xml:space="preserve">: </w:t>
      </w:r>
      <w:r w:rsidR="00BD49EB">
        <w:rPr>
          <w:rFonts w:ascii="Times New Roman" w:hAnsi="Times New Roman" w:cs="Times New Roman"/>
          <w:b/>
          <w:sz w:val="24"/>
          <w:szCs w:val="24"/>
          <w:lang w:val="es-419"/>
        </w:rPr>
        <w:t>B</w:t>
      </w:r>
      <w:r w:rsidR="00E35EFD" w:rsidRPr="007417EC">
        <w:rPr>
          <w:rFonts w:ascii="Times New Roman" w:hAnsi="Times New Roman" w:cs="Times New Roman"/>
          <w:b/>
          <w:sz w:val="24"/>
          <w:szCs w:val="24"/>
          <w:lang w:val="es-419"/>
        </w:rPr>
        <w:t>eneficios o programas de apoyo psicológicos o asesoramientos.</w:t>
      </w:r>
    </w:p>
    <w:p w14:paraId="5EBA821F" w14:textId="77777777" w:rsidR="000C05AD" w:rsidRPr="007417EC" w:rsidRDefault="000C05AD" w:rsidP="00314F53">
      <w:pPr>
        <w:spacing w:line="360" w:lineRule="auto"/>
        <w:jc w:val="both"/>
        <w:rPr>
          <w:rFonts w:ascii="Times New Roman" w:hAnsi="Times New Roman" w:cs="Times New Roman"/>
          <w:b/>
          <w:sz w:val="24"/>
          <w:szCs w:val="24"/>
          <w:lang w:val="es-419"/>
        </w:rPr>
      </w:pPr>
    </w:p>
    <w:p w14:paraId="58AB4237" w14:textId="46DEC58E" w:rsidR="00D103C1" w:rsidRDefault="00D103C1" w:rsidP="000310E9">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lastRenderedPageBreak/>
        <w:t>Al igual que la pregunta anterior, las opiniones respecto a la disposición de beneficios o programas de apoyo psicológicos o asesoramientos en la organización se encuentran divididas, y sugieren prestar mayor atención a aquellos aspectos negativos que pudieran repercutir en la organización. Invita a realizar un análisis más preciso y verificar que aspectos son más adecuados para la debida gestión de la empresa.</w:t>
      </w:r>
    </w:p>
    <w:p w14:paraId="2FDBEAAA" w14:textId="77777777" w:rsidR="008E0367" w:rsidRPr="007417EC" w:rsidRDefault="008E0367" w:rsidP="000310E9">
      <w:pPr>
        <w:spacing w:line="360" w:lineRule="auto"/>
        <w:ind w:firstLine="708"/>
        <w:jc w:val="both"/>
        <w:rPr>
          <w:rFonts w:ascii="Times New Roman" w:hAnsi="Times New Roman" w:cs="Times New Roman"/>
          <w:sz w:val="24"/>
          <w:szCs w:val="24"/>
          <w:lang w:val="es-419"/>
        </w:rPr>
      </w:pPr>
    </w:p>
    <w:p w14:paraId="7F5DCB7E" w14:textId="0DDE4AD7" w:rsidR="00761388" w:rsidRPr="007417EC" w:rsidRDefault="00761388" w:rsidP="00314F53">
      <w:pPr>
        <w:spacing w:line="360" w:lineRule="auto"/>
        <w:jc w:val="both"/>
        <w:rPr>
          <w:rFonts w:ascii="Times New Roman" w:hAnsi="Times New Roman" w:cs="Times New Roman"/>
          <w:b/>
          <w:sz w:val="24"/>
          <w:szCs w:val="24"/>
        </w:rPr>
      </w:pPr>
      <w:r w:rsidRPr="007417EC">
        <w:rPr>
          <w:rFonts w:ascii="Times New Roman" w:hAnsi="Times New Roman" w:cs="Times New Roman"/>
          <w:b/>
          <w:noProof/>
          <w:sz w:val="24"/>
          <w:szCs w:val="24"/>
          <w:lang w:val="es-419" w:eastAsia="es-419"/>
        </w:rPr>
        <w:drawing>
          <wp:inline distT="114300" distB="114300" distL="114300" distR="114300" wp14:anchorId="11E9493B" wp14:editId="3DAB12D5">
            <wp:extent cx="5731200" cy="2730500"/>
            <wp:effectExtent l="0" t="0" r="0" b="0"/>
            <wp:docPr id="31" name="image26.png" descr="Gráfico de respuestas de formularios. Título de la pregunta: ¿En qué medida el trabajo afecta su calidad de sueño?&#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26.png" descr="Gráfico de respuestas de formularios. Título de la pregunta: ¿En qué medida el trabajo afecta su calidad de sueño?&#10;. Número de respuestas: 10 respuestas."/>
                    <pic:cNvPicPr preferRelativeResize="0"/>
                  </pic:nvPicPr>
                  <pic:blipFill>
                    <a:blip r:embed="rId75"/>
                    <a:srcRect/>
                    <a:stretch>
                      <a:fillRect/>
                    </a:stretch>
                  </pic:blipFill>
                  <pic:spPr>
                    <a:xfrm>
                      <a:off x="0" y="0"/>
                      <a:ext cx="5731200" cy="2730500"/>
                    </a:xfrm>
                    <a:prstGeom prst="rect">
                      <a:avLst/>
                    </a:prstGeom>
                    <a:ln/>
                  </pic:spPr>
                </pic:pic>
              </a:graphicData>
            </a:graphic>
          </wp:inline>
        </w:drawing>
      </w:r>
    </w:p>
    <w:p w14:paraId="23E9E21D" w14:textId="19882050" w:rsidR="009F7CC7" w:rsidRPr="007417EC" w:rsidRDefault="00211023" w:rsidP="00314F53">
      <w:pPr>
        <w:spacing w:line="360" w:lineRule="auto"/>
        <w:jc w:val="both"/>
        <w:rPr>
          <w:rFonts w:ascii="Times New Roman" w:hAnsi="Times New Roman" w:cs="Times New Roman"/>
          <w:b/>
          <w:sz w:val="24"/>
          <w:szCs w:val="24"/>
          <w:lang w:val="es-419"/>
        </w:rPr>
      </w:pPr>
      <w:r>
        <w:rPr>
          <w:rFonts w:ascii="Times New Roman" w:hAnsi="Times New Roman" w:cs="Times New Roman"/>
          <w:b/>
          <w:sz w:val="24"/>
          <w:szCs w:val="24"/>
          <w:lang w:val="es-419"/>
        </w:rPr>
        <w:t>Figura 36</w:t>
      </w:r>
      <w:r w:rsidR="009F7CC7" w:rsidRPr="007417EC">
        <w:rPr>
          <w:rFonts w:ascii="Times New Roman" w:hAnsi="Times New Roman" w:cs="Times New Roman"/>
          <w:b/>
          <w:sz w:val="24"/>
          <w:szCs w:val="24"/>
          <w:lang w:val="es-419"/>
        </w:rPr>
        <w:t xml:space="preserve">: </w:t>
      </w:r>
      <w:r w:rsidR="008E0367">
        <w:rPr>
          <w:rFonts w:ascii="Times New Roman" w:hAnsi="Times New Roman" w:cs="Times New Roman"/>
          <w:b/>
          <w:sz w:val="24"/>
          <w:szCs w:val="24"/>
          <w:lang w:val="es-419"/>
        </w:rPr>
        <w:t>M</w:t>
      </w:r>
      <w:r w:rsidR="009F7CC7" w:rsidRPr="007417EC">
        <w:rPr>
          <w:rFonts w:ascii="Times New Roman" w:hAnsi="Times New Roman" w:cs="Times New Roman"/>
          <w:b/>
          <w:sz w:val="24"/>
          <w:szCs w:val="24"/>
          <w:lang w:val="es-419"/>
        </w:rPr>
        <w:t xml:space="preserve">edida </w:t>
      </w:r>
      <w:r w:rsidR="008E0367">
        <w:rPr>
          <w:rFonts w:ascii="Times New Roman" w:hAnsi="Times New Roman" w:cs="Times New Roman"/>
          <w:b/>
          <w:sz w:val="24"/>
          <w:szCs w:val="24"/>
          <w:lang w:val="es-419"/>
        </w:rPr>
        <w:t xml:space="preserve">en que el </w:t>
      </w:r>
      <w:r w:rsidR="009F7CC7" w:rsidRPr="007417EC">
        <w:rPr>
          <w:rFonts w:ascii="Times New Roman" w:hAnsi="Times New Roman" w:cs="Times New Roman"/>
          <w:b/>
          <w:sz w:val="24"/>
          <w:szCs w:val="24"/>
          <w:lang w:val="es-419"/>
        </w:rPr>
        <w:t xml:space="preserve">trabajo afecta </w:t>
      </w:r>
      <w:r w:rsidR="008E0367">
        <w:rPr>
          <w:rFonts w:ascii="Times New Roman" w:hAnsi="Times New Roman" w:cs="Times New Roman"/>
          <w:b/>
          <w:sz w:val="24"/>
          <w:szCs w:val="24"/>
          <w:lang w:val="es-419"/>
        </w:rPr>
        <w:t xml:space="preserve">la </w:t>
      </w:r>
      <w:r w:rsidR="009F7CC7" w:rsidRPr="007417EC">
        <w:rPr>
          <w:rFonts w:ascii="Times New Roman" w:hAnsi="Times New Roman" w:cs="Times New Roman"/>
          <w:b/>
          <w:sz w:val="24"/>
          <w:szCs w:val="24"/>
          <w:lang w:val="es-419"/>
        </w:rPr>
        <w:t>calidad de sueño.</w:t>
      </w:r>
    </w:p>
    <w:p w14:paraId="0E48B214" w14:textId="7384353F" w:rsidR="005201B1" w:rsidRPr="007417EC" w:rsidRDefault="00C853B2" w:rsidP="000310E9">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Una proporción importante de los colaboradores considera que el trabajo impacta en su calidad de sueño, lo que conllevaría a un considerable efecto en el estrés laboral, y de igual forma es importante tener en cuenta los niveles jerárquicos, la carga laboral, antigüedad en la empresa, entre otros factores que pueden influir en la calidad de sueño de los encuestados.</w:t>
      </w:r>
    </w:p>
    <w:p w14:paraId="31FB952B" w14:textId="7D6CC2F4" w:rsidR="002A0A0B" w:rsidRPr="007417EC" w:rsidRDefault="002A0A0B" w:rsidP="000310E9">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En </w:t>
      </w:r>
      <w:r w:rsidR="00F95AC3" w:rsidRPr="007417EC">
        <w:rPr>
          <w:rFonts w:ascii="Times New Roman" w:hAnsi="Times New Roman" w:cs="Times New Roman"/>
          <w:sz w:val="24"/>
          <w:szCs w:val="24"/>
          <w:lang w:val="es-419"/>
        </w:rPr>
        <w:t>relación</w:t>
      </w:r>
      <w:r w:rsidRPr="007417EC">
        <w:rPr>
          <w:rFonts w:ascii="Times New Roman" w:hAnsi="Times New Roman" w:cs="Times New Roman"/>
          <w:sz w:val="24"/>
          <w:szCs w:val="24"/>
          <w:lang w:val="es-419"/>
        </w:rPr>
        <w:t xml:space="preserve"> a este tema es de suma importancia brindar comentarios al respecto ya que implica </w:t>
      </w:r>
      <w:r w:rsidR="006D1801" w:rsidRPr="007417EC">
        <w:rPr>
          <w:rFonts w:ascii="Times New Roman" w:hAnsi="Times New Roman" w:cs="Times New Roman"/>
          <w:sz w:val="24"/>
          <w:szCs w:val="24"/>
          <w:lang w:val="es-419"/>
        </w:rPr>
        <w:t>falta de programas o normativas internas que brinden apoyo a los colaboradores para la debida gestión</w:t>
      </w:r>
      <w:r w:rsidR="00D77452" w:rsidRPr="007417EC">
        <w:rPr>
          <w:rFonts w:ascii="Times New Roman" w:hAnsi="Times New Roman" w:cs="Times New Roman"/>
          <w:sz w:val="24"/>
          <w:szCs w:val="24"/>
          <w:lang w:val="es-419"/>
        </w:rPr>
        <w:t xml:space="preserve"> de tiempo que contribuya a un mejor descanso.</w:t>
      </w:r>
    </w:p>
    <w:p w14:paraId="4D94C356" w14:textId="77777777" w:rsidR="00C853B2" w:rsidRPr="007417EC" w:rsidRDefault="00C853B2" w:rsidP="00314F53">
      <w:pPr>
        <w:spacing w:line="360" w:lineRule="auto"/>
        <w:jc w:val="both"/>
        <w:rPr>
          <w:rFonts w:ascii="Times New Roman" w:hAnsi="Times New Roman" w:cs="Times New Roman"/>
          <w:sz w:val="24"/>
          <w:szCs w:val="24"/>
          <w:lang w:val="es-419"/>
        </w:rPr>
      </w:pPr>
    </w:p>
    <w:p w14:paraId="4C548B9F" w14:textId="4276BA3A" w:rsidR="00761388" w:rsidRPr="007417EC" w:rsidRDefault="00761388" w:rsidP="00314F53">
      <w:pPr>
        <w:spacing w:line="360" w:lineRule="auto"/>
        <w:jc w:val="both"/>
        <w:rPr>
          <w:rFonts w:ascii="Times New Roman" w:hAnsi="Times New Roman" w:cs="Times New Roman"/>
          <w:b/>
          <w:sz w:val="24"/>
          <w:szCs w:val="24"/>
        </w:rPr>
      </w:pPr>
      <w:r w:rsidRPr="007417EC">
        <w:rPr>
          <w:rFonts w:ascii="Times New Roman" w:hAnsi="Times New Roman" w:cs="Times New Roman"/>
          <w:b/>
          <w:noProof/>
          <w:sz w:val="24"/>
          <w:szCs w:val="24"/>
          <w:lang w:val="es-419" w:eastAsia="es-419"/>
        </w:rPr>
        <w:lastRenderedPageBreak/>
        <w:drawing>
          <wp:inline distT="114300" distB="114300" distL="114300" distR="114300" wp14:anchorId="66FE4A45" wp14:editId="4474318D">
            <wp:extent cx="5731200" cy="2908300"/>
            <wp:effectExtent l="0" t="0" r="0" b="0"/>
            <wp:docPr id="27" name="image31.png" descr="Gráfico de respuestas de formularios. Título de la pregunta: ¿Ha experimentado cambios significativos en su estado de ánimo relacionados con el trabajo en el último año?&#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31.png" descr="Gráfico de respuestas de formularios. Título de la pregunta: ¿Ha experimentado cambios significativos en su estado de ánimo relacionados con el trabajo en el último año?&#10;. Número de respuestas: 10 respuestas."/>
                    <pic:cNvPicPr preferRelativeResize="0"/>
                  </pic:nvPicPr>
                  <pic:blipFill>
                    <a:blip r:embed="rId76"/>
                    <a:srcRect/>
                    <a:stretch>
                      <a:fillRect/>
                    </a:stretch>
                  </pic:blipFill>
                  <pic:spPr>
                    <a:xfrm>
                      <a:off x="0" y="0"/>
                      <a:ext cx="5731200" cy="2908300"/>
                    </a:xfrm>
                    <a:prstGeom prst="rect">
                      <a:avLst/>
                    </a:prstGeom>
                    <a:ln/>
                  </pic:spPr>
                </pic:pic>
              </a:graphicData>
            </a:graphic>
          </wp:inline>
        </w:drawing>
      </w:r>
    </w:p>
    <w:p w14:paraId="5FD32646" w14:textId="11B45287" w:rsidR="00A31A92" w:rsidRPr="007417EC" w:rsidRDefault="00211023" w:rsidP="00314F53">
      <w:pPr>
        <w:spacing w:line="360" w:lineRule="auto"/>
        <w:jc w:val="both"/>
        <w:rPr>
          <w:rFonts w:ascii="Times New Roman" w:hAnsi="Times New Roman" w:cs="Times New Roman"/>
          <w:b/>
          <w:sz w:val="24"/>
          <w:szCs w:val="24"/>
          <w:lang w:val="es-419"/>
        </w:rPr>
      </w:pPr>
      <w:r w:rsidRPr="00211023">
        <w:rPr>
          <w:rFonts w:ascii="Times New Roman" w:hAnsi="Times New Roman" w:cs="Times New Roman"/>
          <w:b/>
          <w:sz w:val="24"/>
          <w:szCs w:val="24"/>
          <w:lang w:val="es-419"/>
        </w:rPr>
        <w:t xml:space="preserve">Figura </w:t>
      </w:r>
      <w:r>
        <w:rPr>
          <w:rFonts w:ascii="Times New Roman" w:hAnsi="Times New Roman" w:cs="Times New Roman"/>
          <w:b/>
          <w:sz w:val="24"/>
          <w:szCs w:val="24"/>
          <w:lang w:val="es-419"/>
        </w:rPr>
        <w:t>37</w:t>
      </w:r>
      <w:r w:rsidR="00A31A92" w:rsidRPr="007417EC">
        <w:rPr>
          <w:rFonts w:ascii="Times New Roman" w:hAnsi="Times New Roman" w:cs="Times New Roman"/>
          <w:b/>
          <w:sz w:val="24"/>
          <w:szCs w:val="24"/>
          <w:lang w:val="es-419"/>
        </w:rPr>
        <w:t xml:space="preserve">: </w:t>
      </w:r>
      <w:r w:rsidR="00F95AC3">
        <w:rPr>
          <w:rFonts w:ascii="Times New Roman" w:hAnsi="Times New Roman" w:cs="Times New Roman"/>
          <w:b/>
          <w:sz w:val="24"/>
          <w:szCs w:val="24"/>
          <w:lang w:val="es-419"/>
        </w:rPr>
        <w:t>C</w:t>
      </w:r>
      <w:r w:rsidR="00A31A92" w:rsidRPr="007417EC">
        <w:rPr>
          <w:rFonts w:ascii="Times New Roman" w:hAnsi="Times New Roman" w:cs="Times New Roman"/>
          <w:b/>
          <w:sz w:val="24"/>
          <w:szCs w:val="24"/>
          <w:lang w:val="es-419"/>
        </w:rPr>
        <w:t>ambios significativos en estado de ánimo relacionados con el trabajo</w:t>
      </w:r>
    </w:p>
    <w:p w14:paraId="3229E4D6" w14:textId="27BFB235" w:rsidR="0060565E" w:rsidRPr="007417EC" w:rsidRDefault="00DD0124" w:rsidP="000310E9">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La gran mayoría de colaboradores han experimentado cambios en su estado de ánimo </w:t>
      </w:r>
      <w:r w:rsidR="006436AD" w:rsidRPr="007417EC">
        <w:rPr>
          <w:rFonts w:ascii="Times New Roman" w:hAnsi="Times New Roman" w:cs="Times New Roman"/>
          <w:sz w:val="24"/>
          <w:szCs w:val="24"/>
          <w:lang w:val="es-419"/>
        </w:rPr>
        <w:t xml:space="preserve">debido a su trabajo, esto indica que </w:t>
      </w:r>
      <w:r w:rsidR="00330AE7" w:rsidRPr="007417EC">
        <w:rPr>
          <w:rFonts w:ascii="Times New Roman" w:hAnsi="Times New Roman" w:cs="Times New Roman"/>
          <w:sz w:val="24"/>
          <w:szCs w:val="24"/>
          <w:lang w:val="es-419"/>
        </w:rPr>
        <w:t xml:space="preserve">las labores diarias y la carga laboral son un factor determinante en el estado de </w:t>
      </w:r>
      <w:r w:rsidR="00056DB1" w:rsidRPr="007417EC">
        <w:rPr>
          <w:rFonts w:ascii="Times New Roman" w:hAnsi="Times New Roman" w:cs="Times New Roman"/>
          <w:sz w:val="24"/>
          <w:szCs w:val="24"/>
          <w:lang w:val="es-419"/>
        </w:rPr>
        <w:t>ánimo</w:t>
      </w:r>
      <w:r w:rsidR="00330AE7" w:rsidRPr="007417EC">
        <w:rPr>
          <w:rFonts w:ascii="Times New Roman" w:hAnsi="Times New Roman" w:cs="Times New Roman"/>
          <w:sz w:val="24"/>
          <w:szCs w:val="24"/>
          <w:lang w:val="es-419"/>
        </w:rPr>
        <w:t xml:space="preserve"> de las personas y como estas puedan sentirse.</w:t>
      </w:r>
    </w:p>
    <w:p w14:paraId="41F030CA" w14:textId="26EF8736" w:rsidR="00330AE7" w:rsidRPr="007417EC" w:rsidRDefault="00330AE7" w:rsidP="000310E9">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El estado de ánimo </w:t>
      </w:r>
      <w:r w:rsidR="00D4327D" w:rsidRPr="007417EC">
        <w:rPr>
          <w:rFonts w:ascii="Times New Roman" w:hAnsi="Times New Roman" w:cs="Times New Roman"/>
          <w:sz w:val="24"/>
          <w:szCs w:val="24"/>
          <w:lang w:val="es-419"/>
        </w:rPr>
        <w:t>se refiere al estado en que se encuentra un individuo y este puede ser positivo o negativo</w:t>
      </w:r>
      <w:r w:rsidR="00987088" w:rsidRPr="007417EC">
        <w:rPr>
          <w:rFonts w:ascii="Times New Roman" w:hAnsi="Times New Roman" w:cs="Times New Roman"/>
          <w:sz w:val="24"/>
          <w:szCs w:val="24"/>
          <w:lang w:val="es-419"/>
        </w:rPr>
        <w:t>, y puede verse infl</w:t>
      </w:r>
      <w:r w:rsidR="00EA65FE" w:rsidRPr="007417EC">
        <w:rPr>
          <w:rFonts w:ascii="Times New Roman" w:hAnsi="Times New Roman" w:cs="Times New Roman"/>
          <w:sz w:val="24"/>
          <w:szCs w:val="24"/>
          <w:lang w:val="es-419"/>
        </w:rPr>
        <w:t xml:space="preserve">uenciado por distintos factores, en este caso por la sobre carga </w:t>
      </w:r>
      <w:r w:rsidR="003D44C4" w:rsidRPr="007417EC">
        <w:rPr>
          <w:rFonts w:ascii="Times New Roman" w:hAnsi="Times New Roman" w:cs="Times New Roman"/>
          <w:sz w:val="24"/>
          <w:szCs w:val="24"/>
          <w:lang w:val="es-419"/>
        </w:rPr>
        <w:t>laboral,</w:t>
      </w:r>
      <w:r w:rsidR="00EA65FE" w:rsidRPr="007417EC">
        <w:rPr>
          <w:rFonts w:ascii="Times New Roman" w:hAnsi="Times New Roman" w:cs="Times New Roman"/>
          <w:sz w:val="24"/>
          <w:szCs w:val="24"/>
          <w:lang w:val="es-419"/>
        </w:rPr>
        <w:t xml:space="preserve"> el ambiente</w:t>
      </w:r>
      <w:r w:rsidR="003D44C4" w:rsidRPr="007417EC">
        <w:rPr>
          <w:rFonts w:ascii="Times New Roman" w:hAnsi="Times New Roman" w:cs="Times New Roman"/>
          <w:sz w:val="24"/>
          <w:szCs w:val="24"/>
          <w:lang w:val="es-419"/>
        </w:rPr>
        <w:t>, entre otros.</w:t>
      </w:r>
    </w:p>
    <w:p w14:paraId="42113B49" w14:textId="42939786" w:rsidR="0002772D" w:rsidRPr="007417EC" w:rsidRDefault="0002772D" w:rsidP="000310E9">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Sin embargo, es de hacer notar que no hay respuestas en donde las personas indiquen que están totalmente de acuerdo por lo que los colaboradores no han sufrido cambios emocionales extremos.</w:t>
      </w:r>
    </w:p>
    <w:p w14:paraId="6A074017" w14:textId="2910F800" w:rsidR="000C05AD" w:rsidRPr="007417EC" w:rsidRDefault="000C05AD" w:rsidP="00314F53">
      <w:pPr>
        <w:spacing w:line="360" w:lineRule="auto"/>
        <w:jc w:val="both"/>
        <w:rPr>
          <w:rFonts w:ascii="Times New Roman" w:hAnsi="Times New Roman" w:cs="Times New Roman"/>
          <w:sz w:val="24"/>
          <w:szCs w:val="24"/>
          <w:lang w:val="es-419"/>
        </w:rPr>
      </w:pPr>
    </w:p>
    <w:p w14:paraId="0B06E002" w14:textId="77777777" w:rsidR="000C05AD" w:rsidRPr="007417EC" w:rsidRDefault="000C05AD" w:rsidP="00314F53">
      <w:pPr>
        <w:spacing w:line="360" w:lineRule="auto"/>
        <w:jc w:val="both"/>
        <w:rPr>
          <w:rFonts w:ascii="Times New Roman" w:hAnsi="Times New Roman" w:cs="Times New Roman"/>
          <w:sz w:val="24"/>
          <w:szCs w:val="24"/>
          <w:lang w:val="es-419"/>
        </w:rPr>
      </w:pPr>
    </w:p>
    <w:p w14:paraId="77476010" w14:textId="5AFF9B77" w:rsidR="00761388" w:rsidRPr="007417EC" w:rsidRDefault="00761388" w:rsidP="00314F53">
      <w:pPr>
        <w:spacing w:line="360" w:lineRule="auto"/>
        <w:jc w:val="both"/>
        <w:rPr>
          <w:rFonts w:ascii="Times New Roman" w:hAnsi="Times New Roman" w:cs="Times New Roman"/>
          <w:b/>
          <w:sz w:val="24"/>
          <w:szCs w:val="24"/>
          <w:lang w:val="es-419"/>
        </w:rPr>
      </w:pPr>
      <w:r w:rsidRPr="007417EC">
        <w:rPr>
          <w:rFonts w:ascii="Times New Roman" w:hAnsi="Times New Roman" w:cs="Times New Roman"/>
          <w:b/>
          <w:noProof/>
          <w:sz w:val="24"/>
          <w:szCs w:val="24"/>
          <w:lang w:val="es-419" w:eastAsia="es-419"/>
        </w:rPr>
        <w:lastRenderedPageBreak/>
        <w:drawing>
          <wp:inline distT="114300" distB="114300" distL="114300" distR="114300" wp14:anchorId="389DCB0F" wp14:editId="1883DA50">
            <wp:extent cx="5731200" cy="2908300"/>
            <wp:effectExtent l="0" t="0" r="0" b="0"/>
            <wp:docPr id="163" name="image17.png" descr="Gráfico de respuestas de formularios. Título de la pregunta: ¿Ha notado cambios en su capacidad para concentrarse o tomar decisiones debido al estrés laboral?&#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17.png" descr="Gráfico de respuestas de formularios. Título de la pregunta: ¿Ha notado cambios en su capacidad para concentrarse o tomar decisiones debido al estrés laboral?&#10;. Número de respuestas: 10 respuestas."/>
                    <pic:cNvPicPr preferRelativeResize="0"/>
                  </pic:nvPicPr>
                  <pic:blipFill>
                    <a:blip r:embed="rId77"/>
                    <a:srcRect/>
                    <a:stretch>
                      <a:fillRect/>
                    </a:stretch>
                  </pic:blipFill>
                  <pic:spPr>
                    <a:xfrm>
                      <a:off x="0" y="0"/>
                      <a:ext cx="5731200" cy="2908300"/>
                    </a:xfrm>
                    <a:prstGeom prst="rect">
                      <a:avLst/>
                    </a:prstGeom>
                    <a:ln/>
                  </pic:spPr>
                </pic:pic>
              </a:graphicData>
            </a:graphic>
          </wp:inline>
        </w:drawing>
      </w:r>
      <w:r w:rsidR="00211023">
        <w:rPr>
          <w:rFonts w:ascii="Times New Roman" w:hAnsi="Times New Roman" w:cs="Times New Roman"/>
          <w:b/>
          <w:sz w:val="24"/>
          <w:szCs w:val="24"/>
          <w:lang w:val="es-419"/>
        </w:rPr>
        <w:t>Figura 38</w:t>
      </w:r>
      <w:r w:rsidR="008864E1" w:rsidRPr="007417EC">
        <w:rPr>
          <w:rFonts w:ascii="Times New Roman" w:hAnsi="Times New Roman" w:cs="Times New Roman"/>
          <w:b/>
          <w:sz w:val="24"/>
          <w:szCs w:val="24"/>
          <w:lang w:val="es-419"/>
        </w:rPr>
        <w:t xml:space="preserve">: </w:t>
      </w:r>
      <w:r w:rsidR="00D424B1">
        <w:rPr>
          <w:rFonts w:ascii="Times New Roman" w:hAnsi="Times New Roman" w:cs="Times New Roman"/>
          <w:b/>
          <w:sz w:val="24"/>
          <w:szCs w:val="24"/>
          <w:lang w:val="es-419"/>
        </w:rPr>
        <w:t>C</w:t>
      </w:r>
      <w:r w:rsidR="008864E1" w:rsidRPr="007417EC">
        <w:rPr>
          <w:rFonts w:ascii="Times New Roman" w:hAnsi="Times New Roman" w:cs="Times New Roman"/>
          <w:b/>
          <w:sz w:val="24"/>
          <w:szCs w:val="24"/>
          <w:lang w:val="es-419"/>
        </w:rPr>
        <w:t xml:space="preserve">ambios en </w:t>
      </w:r>
      <w:r w:rsidR="00D424B1">
        <w:rPr>
          <w:rFonts w:ascii="Times New Roman" w:hAnsi="Times New Roman" w:cs="Times New Roman"/>
          <w:b/>
          <w:sz w:val="24"/>
          <w:szCs w:val="24"/>
          <w:lang w:val="es-419"/>
        </w:rPr>
        <w:t xml:space="preserve">la </w:t>
      </w:r>
      <w:r w:rsidR="008864E1" w:rsidRPr="007417EC">
        <w:rPr>
          <w:rFonts w:ascii="Times New Roman" w:hAnsi="Times New Roman" w:cs="Times New Roman"/>
          <w:b/>
          <w:sz w:val="24"/>
          <w:szCs w:val="24"/>
          <w:lang w:val="es-419"/>
        </w:rPr>
        <w:t>capacidad para concentrarse o tomar decisiones debido al estrés laboral.</w:t>
      </w:r>
    </w:p>
    <w:p w14:paraId="5BC39298" w14:textId="77777777" w:rsidR="00D424B1" w:rsidRDefault="00ED525D" w:rsidP="000310E9">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La gran proporción de respuestas positivas hace notar a cerca de la importancia de implementar intervenciones y recursos destinados a gestionar y reducir el estrés laboral en el lugar de trabajo.</w:t>
      </w:r>
    </w:p>
    <w:p w14:paraId="2B602EED" w14:textId="6A084ECA" w:rsidR="00ED525D" w:rsidRPr="007417EC" w:rsidRDefault="00ED525D" w:rsidP="000310E9">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Los resultados obtenidos indican a cerca de un grado importante de colaboradores que </w:t>
      </w:r>
      <w:r w:rsidR="004668FD" w:rsidRPr="007417EC">
        <w:rPr>
          <w:rFonts w:ascii="Times New Roman" w:hAnsi="Times New Roman" w:cs="Times New Roman"/>
          <w:sz w:val="24"/>
          <w:szCs w:val="24"/>
          <w:lang w:val="es-419"/>
        </w:rPr>
        <w:t>han tenido un impacto debido al estrés laboral.</w:t>
      </w:r>
    </w:p>
    <w:p w14:paraId="23F75608" w14:textId="1CECCC97" w:rsidR="004668FD" w:rsidRPr="007417EC" w:rsidRDefault="004668FD" w:rsidP="000310E9">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Aunque cabe destacar que no es una percepción generalizada ya que el 30% de los encuestados indican que no han notado cambios en su capacidad para concentrarse o tomar decisiones debido al estrés laboral.</w:t>
      </w:r>
    </w:p>
    <w:p w14:paraId="5763D576" w14:textId="77777777" w:rsidR="00690273" w:rsidRPr="007417EC" w:rsidRDefault="00690273" w:rsidP="00314F53">
      <w:pPr>
        <w:spacing w:line="360" w:lineRule="auto"/>
        <w:jc w:val="both"/>
        <w:rPr>
          <w:rFonts w:ascii="Times New Roman" w:hAnsi="Times New Roman" w:cs="Times New Roman"/>
          <w:b/>
          <w:sz w:val="24"/>
          <w:szCs w:val="24"/>
          <w:lang w:val="es-419"/>
        </w:rPr>
      </w:pPr>
    </w:p>
    <w:p w14:paraId="2FF92D1E" w14:textId="3ED757A3" w:rsidR="00761388" w:rsidRPr="007417EC" w:rsidRDefault="00761388" w:rsidP="00314F53">
      <w:pPr>
        <w:spacing w:line="360" w:lineRule="auto"/>
        <w:jc w:val="both"/>
        <w:rPr>
          <w:rFonts w:ascii="Times New Roman" w:hAnsi="Times New Roman" w:cs="Times New Roman"/>
          <w:b/>
          <w:sz w:val="24"/>
          <w:szCs w:val="24"/>
          <w:lang w:val="es-419"/>
        </w:rPr>
      </w:pPr>
      <w:r w:rsidRPr="007417EC">
        <w:rPr>
          <w:rFonts w:ascii="Times New Roman" w:hAnsi="Times New Roman" w:cs="Times New Roman"/>
          <w:b/>
          <w:noProof/>
          <w:sz w:val="24"/>
          <w:szCs w:val="24"/>
          <w:lang w:val="es-419" w:eastAsia="es-419"/>
        </w:rPr>
        <w:lastRenderedPageBreak/>
        <w:drawing>
          <wp:inline distT="114300" distB="114300" distL="114300" distR="114300" wp14:anchorId="155AFD11" wp14:editId="5EAB2C06">
            <wp:extent cx="5731200" cy="2908300"/>
            <wp:effectExtent l="0" t="0" r="0" b="0"/>
            <wp:docPr id="164" name="image14.png" descr="Gráfico de respuestas de formularios. Título de la pregunta: ¿Experimenta dolores físicos, como dolores de cabeza o tensiones musculares, relacionados con su trabajo?&#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14.png" descr="Gráfico de respuestas de formularios. Título de la pregunta: ¿Experimenta dolores físicos, como dolores de cabeza o tensiones musculares, relacionados con su trabajo?&#10;. Número de respuestas: 10 respuestas."/>
                    <pic:cNvPicPr preferRelativeResize="0"/>
                  </pic:nvPicPr>
                  <pic:blipFill>
                    <a:blip r:embed="rId78"/>
                    <a:srcRect/>
                    <a:stretch>
                      <a:fillRect/>
                    </a:stretch>
                  </pic:blipFill>
                  <pic:spPr>
                    <a:xfrm>
                      <a:off x="0" y="0"/>
                      <a:ext cx="5731200" cy="2908300"/>
                    </a:xfrm>
                    <a:prstGeom prst="rect">
                      <a:avLst/>
                    </a:prstGeom>
                    <a:ln/>
                  </pic:spPr>
                </pic:pic>
              </a:graphicData>
            </a:graphic>
          </wp:inline>
        </w:drawing>
      </w:r>
      <w:r w:rsidR="00211023">
        <w:rPr>
          <w:rFonts w:ascii="Times New Roman" w:hAnsi="Times New Roman" w:cs="Times New Roman"/>
          <w:b/>
          <w:sz w:val="24"/>
          <w:szCs w:val="24"/>
          <w:lang w:val="es-419"/>
        </w:rPr>
        <w:t>Figura 39</w:t>
      </w:r>
      <w:r w:rsidR="008864E1" w:rsidRPr="007417EC">
        <w:rPr>
          <w:rFonts w:ascii="Times New Roman" w:hAnsi="Times New Roman" w:cs="Times New Roman"/>
          <w:b/>
          <w:sz w:val="24"/>
          <w:szCs w:val="24"/>
          <w:lang w:val="es-419"/>
        </w:rPr>
        <w:t xml:space="preserve">: </w:t>
      </w:r>
      <w:r w:rsidR="00D424B1">
        <w:rPr>
          <w:rFonts w:ascii="Times New Roman" w:hAnsi="Times New Roman" w:cs="Times New Roman"/>
          <w:b/>
          <w:sz w:val="24"/>
          <w:szCs w:val="24"/>
          <w:lang w:val="es-419"/>
        </w:rPr>
        <w:t>D</w:t>
      </w:r>
      <w:r w:rsidR="008864E1" w:rsidRPr="007417EC">
        <w:rPr>
          <w:rFonts w:ascii="Times New Roman" w:hAnsi="Times New Roman" w:cs="Times New Roman"/>
          <w:b/>
          <w:sz w:val="24"/>
          <w:szCs w:val="24"/>
          <w:lang w:val="es-419"/>
        </w:rPr>
        <w:t>olores físicos</w:t>
      </w:r>
      <w:r w:rsidR="00D424B1">
        <w:rPr>
          <w:rFonts w:ascii="Times New Roman" w:hAnsi="Times New Roman" w:cs="Times New Roman"/>
          <w:b/>
          <w:sz w:val="24"/>
          <w:szCs w:val="24"/>
          <w:lang w:val="es-419"/>
        </w:rPr>
        <w:t xml:space="preserve"> </w:t>
      </w:r>
      <w:r w:rsidR="008864E1" w:rsidRPr="007417EC">
        <w:rPr>
          <w:rFonts w:ascii="Times New Roman" w:hAnsi="Times New Roman" w:cs="Times New Roman"/>
          <w:b/>
          <w:sz w:val="24"/>
          <w:szCs w:val="24"/>
          <w:lang w:val="es-419"/>
        </w:rPr>
        <w:t>relacionados con su trabajo.</w:t>
      </w:r>
    </w:p>
    <w:p w14:paraId="0544A6BA" w14:textId="1099F031" w:rsidR="00761388" w:rsidRPr="007417EC" w:rsidRDefault="0079639B" w:rsidP="000310E9">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La mayoría de los encuestados indica que experimentan un nivel medio de dolores físicos relacionados con su trabajo, esto nos muestra que la fuerza laboral experimenta </w:t>
      </w:r>
      <w:r w:rsidR="00DE265E" w:rsidRPr="007417EC">
        <w:rPr>
          <w:rFonts w:ascii="Times New Roman" w:hAnsi="Times New Roman" w:cs="Times New Roman"/>
          <w:sz w:val="24"/>
          <w:szCs w:val="24"/>
          <w:lang w:val="es-419"/>
        </w:rPr>
        <w:t>algún</w:t>
      </w:r>
      <w:r w:rsidRPr="007417EC">
        <w:rPr>
          <w:rFonts w:ascii="Times New Roman" w:hAnsi="Times New Roman" w:cs="Times New Roman"/>
          <w:sz w:val="24"/>
          <w:szCs w:val="24"/>
          <w:lang w:val="es-419"/>
        </w:rPr>
        <w:t xml:space="preserve"> nivel de estrés físico, lo que podría ser un indicador de posibles problemas ergonómicos, carga de trabajo excesiva o tensiones laborales.</w:t>
      </w:r>
    </w:p>
    <w:p w14:paraId="009565E5" w14:textId="19D3836B" w:rsidR="0079639B" w:rsidRPr="007417EC" w:rsidRDefault="0079639B" w:rsidP="000310E9">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Mientras que el 40% de los colaboradores </w:t>
      </w:r>
      <w:r w:rsidR="00DE265E" w:rsidRPr="007417EC">
        <w:rPr>
          <w:rFonts w:ascii="Times New Roman" w:hAnsi="Times New Roman" w:cs="Times New Roman"/>
          <w:sz w:val="24"/>
          <w:szCs w:val="24"/>
          <w:lang w:val="es-419"/>
        </w:rPr>
        <w:t>muestran niveles considerables de dolores físicos que están relacionados con las actividades diarias de su trabajo, por lo cual se debe prestar especial atención a la salud física de los colaboradores de la empresa.</w:t>
      </w:r>
    </w:p>
    <w:p w14:paraId="35BCE458" w14:textId="373769A1" w:rsidR="00761388" w:rsidRPr="007417EC" w:rsidRDefault="00761388" w:rsidP="00314F53">
      <w:pPr>
        <w:spacing w:line="360" w:lineRule="auto"/>
        <w:jc w:val="both"/>
        <w:rPr>
          <w:rFonts w:ascii="Times New Roman" w:hAnsi="Times New Roman" w:cs="Times New Roman"/>
          <w:b/>
          <w:sz w:val="24"/>
          <w:szCs w:val="24"/>
          <w:lang w:val="es-419"/>
        </w:rPr>
      </w:pPr>
      <w:r w:rsidRPr="007417EC">
        <w:rPr>
          <w:rFonts w:ascii="Times New Roman" w:hAnsi="Times New Roman" w:cs="Times New Roman"/>
          <w:b/>
          <w:noProof/>
          <w:sz w:val="24"/>
          <w:szCs w:val="24"/>
          <w:lang w:val="es-419" w:eastAsia="es-419"/>
        </w:rPr>
        <w:drawing>
          <wp:inline distT="114300" distB="114300" distL="114300" distR="114300" wp14:anchorId="67C4BA85" wp14:editId="01346014">
            <wp:extent cx="5731200" cy="2730500"/>
            <wp:effectExtent l="0" t="0" r="0" b="0"/>
            <wp:docPr id="165" name="image10.png" descr="Gráfico de respuestas de formularios. Título de la pregunta: ¿Ha notado cambios en su peso o apetito relacionados con el estrés laboral?&#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10.png" descr="Gráfico de respuestas de formularios. Título de la pregunta: ¿Ha notado cambios en su peso o apetito relacionados con el estrés laboral?&#10;. Número de respuestas: 10 respuestas."/>
                    <pic:cNvPicPr preferRelativeResize="0"/>
                  </pic:nvPicPr>
                  <pic:blipFill>
                    <a:blip r:embed="rId79"/>
                    <a:srcRect/>
                    <a:stretch>
                      <a:fillRect/>
                    </a:stretch>
                  </pic:blipFill>
                  <pic:spPr>
                    <a:xfrm>
                      <a:off x="0" y="0"/>
                      <a:ext cx="5731200" cy="2730500"/>
                    </a:xfrm>
                    <a:prstGeom prst="rect">
                      <a:avLst/>
                    </a:prstGeom>
                    <a:ln/>
                  </pic:spPr>
                </pic:pic>
              </a:graphicData>
            </a:graphic>
          </wp:inline>
        </w:drawing>
      </w:r>
      <w:r w:rsidR="00211023">
        <w:rPr>
          <w:rFonts w:ascii="Times New Roman" w:hAnsi="Times New Roman" w:cs="Times New Roman"/>
          <w:b/>
          <w:sz w:val="24"/>
          <w:szCs w:val="24"/>
          <w:lang w:val="es-419"/>
        </w:rPr>
        <w:t>Figura 40</w:t>
      </w:r>
      <w:r w:rsidR="008864E1" w:rsidRPr="007417EC">
        <w:rPr>
          <w:rFonts w:ascii="Times New Roman" w:hAnsi="Times New Roman" w:cs="Times New Roman"/>
          <w:b/>
          <w:sz w:val="24"/>
          <w:szCs w:val="24"/>
          <w:lang w:val="es-419"/>
        </w:rPr>
        <w:t xml:space="preserve">: </w:t>
      </w:r>
      <w:r w:rsidR="00D424B1">
        <w:rPr>
          <w:rFonts w:ascii="Times New Roman" w:hAnsi="Times New Roman" w:cs="Times New Roman"/>
          <w:b/>
          <w:sz w:val="24"/>
          <w:szCs w:val="24"/>
          <w:lang w:val="es-419"/>
        </w:rPr>
        <w:t>C</w:t>
      </w:r>
      <w:r w:rsidR="008864E1" w:rsidRPr="007417EC">
        <w:rPr>
          <w:rFonts w:ascii="Times New Roman" w:hAnsi="Times New Roman" w:cs="Times New Roman"/>
          <w:b/>
          <w:sz w:val="24"/>
          <w:szCs w:val="24"/>
          <w:lang w:val="es-419"/>
        </w:rPr>
        <w:t xml:space="preserve">ambios en </w:t>
      </w:r>
      <w:r w:rsidR="00D424B1">
        <w:rPr>
          <w:rFonts w:ascii="Times New Roman" w:hAnsi="Times New Roman" w:cs="Times New Roman"/>
          <w:b/>
          <w:sz w:val="24"/>
          <w:szCs w:val="24"/>
          <w:lang w:val="es-419"/>
        </w:rPr>
        <w:t xml:space="preserve">el </w:t>
      </w:r>
      <w:r w:rsidR="008864E1" w:rsidRPr="007417EC">
        <w:rPr>
          <w:rFonts w:ascii="Times New Roman" w:hAnsi="Times New Roman" w:cs="Times New Roman"/>
          <w:b/>
          <w:sz w:val="24"/>
          <w:szCs w:val="24"/>
          <w:lang w:val="es-419"/>
        </w:rPr>
        <w:t>peso o apetito relacionados con el estrés laboral.</w:t>
      </w:r>
    </w:p>
    <w:p w14:paraId="2044E46F" w14:textId="4E56E68F" w:rsidR="00C7650F" w:rsidRPr="007417EC" w:rsidRDefault="00C7650F" w:rsidP="00051B38">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lastRenderedPageBreak/>
        <w:t xml:space="preserve">La mitad de la población informo cambios en el peso o apetito debido a estrés laboral, lo cual indica una </w:t>
      </w:r>
      <w:r w:rsidR="00D14180" w:rsidRPr="007417EC">
        <w:rPr>
          <w:rFonts w:ascii="Times New Roman" w:hAnsi="Times New Roman" w:cs="Times New Roman"/>
          <w:sz w:val="24"/>
          <w:szCs w:val="24"/>
          <w:lang w:val="es-419"/>
        </w:rPr>
        <w:t>relación</w:t>
      </w:r>
      <w:r w:rsidRPr="007417EC">
        <w:rPr>
          <w:rFonts w:ascii="Times New Roman" w:hAnsi="Times New Roman" w:cs="Times New Roman"/>
          <w:sz w:val="24"/>
          <w:szCs w:val="24"/>
          <w:lang w:val="es-419"/>
        </w:rPr>
        <w:t xml:space="preserve"> elevada entre el nivel de estrés y las alteraciones alimenticias o el peso corporal. </w:t>
      </w:r>
    </w:p>
    <w:p w14:paraId="0F227D26" w14:textId="73D1D0B5" w:rsidR="00C7650F" w:rsidRPr="007417EC" w:rsidRDefault="00C7650F" w:rsidP="00051B38">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Sin embargo, es evidente que las experiencias de estrés laboral y los efectos en el peso corporal y el apetito </w:t>
      </w:r>
      <w:r w:rsidR="00E14DF2" w:rsidRPr="007417EC">
        <w:rPr>
          <w:rFonts w:ascii="Times New Roman" w:hAnsi="Times New Roman" w:cs="Times New Roman"/>
          <w:sz w:val="24"/>
          <w:szCs w:val="24"/>
          <w:lang w:val="es-419"/>
        </w:rPr>
        <w:t>influyen de manera importante, dándonos un enfoque para la intervención personalizada que aborden las necesidades específicas de cada uno.</w:t>
      </w:r>
    </w:p>
    <w:p w14:paraId="78491DE6" w14:textId="77777777" w:rsidR="00BB65A7" w:rsidRPr="007417EC" w:rsidRDefault="00BB65A7" w:rsidP="00314F53">
      <w:pPr>
        <w:spacing w:line="360" w:lineRule="auto"/>
        <w:jc w:val="both"/>
        <w:rPr>
          <w:rFonts w:ascii="Times New Roman" w:hAnsi="Times New Roman" w:cs="Times New Roman"/>
          <w:sz w:val="24"/>
          <w:szCs w:val="24"/>
          <w:lang w:val="es-419"/>
        </w:rPr>
      </w:pPr>
    </w:p>
    <w:p w14:paraId="11554E7D" w14:textId="73803453" w:rsidR="00761388" w:rsidRPr="007417EC" w:rsidRDefault="00761388" w:rsidP="00314F53">
      <w:pPr>
        <w:spacing w:line="360" w:lineRule="auto"/>
        <w:jc w:val="both"/>
        <w:rPr>
          <w:rFonts w:ascii="Times New Roman" w:hAnsi="Times New Roman" w:cs="Times New Roman"/>
          <w:b/>
          <w:sz w:val="24"/>
          <w:szCs w:val="24"/>
          <w:lang w:val="es-419"/>
        </w:rPr>
      </w:pPr>
      <w:r w:rsidRPr="007417EC">
        <w:rPr>
          <w:rFonts w:ascii="Times New Roman" w:hAnsi="Times New Roman" w:cs="Times New Roman"/>
          <w:b/>
          <w:noProof/>
          <w:sz w:val="24"/>
          <w:szCs w:val="24"/>
          <w:lang w:val="es-419" w:eastAsia="es-419"/>
        </w:rPr>
        <w:drawing>
          <wp:inline distT="114300" distB="114300" distL="114300" distR="114300" wp14:anchorId="515697FC" wp14:editId="02118BA6">
            <wp:extent cx="5731200" cy="2730500"/>
            <wp:effectExtent l="0" t="0" r="0" b="0"/>
            <wp:docPr id="37" name="image36.png" descr="Gráfico de respuestas de formularios. Título de la pregunta: ¿Con que frecuencia realiza actividades físicas y/o deportes?&#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36.png" descr="Gráfico de respuestas de formularios. Título de la pregunta: ¿Con que frecuencia realiza actividades físicas y/o deportes?&#10;. Número de respuestas: 10 respuestas."/>
                    <pic:cNvPicPr preferRelativeResize="0"/>
                  </pic:nvPicPr>
                  <pic:blipFill>
                    <a:blip r:embed="rId80"/>
                    <a:srcRect/>
                    <a:stretch>
                      <a:fillRect/>
                    </a:stretch>
                  </pic:blipFill>
                  <pic:spPr>
                    <a:xfrm>
                      <a:off x="0" y="0"/>
                      <a:ext cx="5731200" cy="2730500"/>
                    </a:xfrm>
                    <a:prstGeom prst="rect">
                      <a:avLst/>
                    </a:prstGeom>
                    <a:ln/>
                  </pic:spPr>
                </pic:pic>
              </a:graphicData>
            </a:graphic>
          </wp:inline>
        </w:drawing>
      </w:r>
      <w:r w:rsidR="00211023">
        <w:rPr>
          <w:rFonts w:ascii="Times New Roman" w:hAnsi="Times New Roman" w:cs="Times New Roman"/>
          <w:b/>
          <w:sz w:val="24"/>
          <w:szCs w:val="24"/>
          <w:lang w:val="es-419"/>
        </w:rPr>
        <w:t>Figura 41</w:t>
      </w:r>
      <w:r w:rsidR="00406ADA" w:rsidRPr="007417EC">
        <w:rPr>
          <w:rFonts w:ascii="Times New Roman" w:hAnsi="Times New Roman" w:cs="Times New Roman"/>
          <w:b/>
          <w:sz w:val="24"/>
          <w:szCs w:val="24"/>
          <w:lang w:val="es-419"/>
        </w:rPr>
        <w:t xml:space="preserve">: </w:t>
      </w:r>
      <w:r w:rsidR="00D14180">
        <w:rPr>
          <w:rFonts w:ascii="Times New Roman" w:hAnsi="Times New Roman" w:cs="Times New Roman"/>
          <w:b/>
          <w:sz w:val="24"/>
          <w:szCs w:val="24"/>
          <w:lang w:val="es-419"/>
        </w:rPr>
        <w:t>F</w:t>
      </w:r>
      <w:r w:rsidR="00406ADA" w:rsidRPr="007417EC">
        <w:rPr>
          <w:rFonts w:ascii="Times New Roman" w:hAnsi="Times New Roman" w:cs="Times New Roman"/>
          <w:b/>
          <w:sz w:val="24"/>
          <w:szCs w:val="24"/>
          <w:lang w:val="es-419"/>
        </w:rPr>
        <w:t>recuencia realizada actividades físicas y/o deportes.</w:t>
      </w:r>
    </w:p>
    <w:p w14:paraId="70A24A9B" w14:textId="672D80BB" w:rsidR="005471DA" w:rsidRPr="007417EC" w:rsidRDefault="00063497" w:rsidP="00D14180">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El 40% de los colaboradores reporta que realiza actividades físicas </w:t>
      </w:r>
      <w:r w:rsidR="00874543" w:rsidRPr="007417EC">
        <w:rPr>
          <w:rFonts w:ascii="Times New Roman" w:hAnsi="Times New Roman" w:cs="Times New Roman"/>
          <w:sz w:val="24"/>
          <w:szCs w:val="24"/>
          <w:lang w:val="es-419"/>
        </w:rPr>
        <w:t xml:space="preserve">en pocas ocasiones lo cual indica poco compromiso con las actividades físicas </w:t>
      </w:r>
      <w:r w:rsidR="00995238" w:rsidRPr="007417EC">
        <w:rPr>
          <w:rFonts w:ascii="Times New Roman" w:hAnsi="Times New Roman" w:cs="Times New Roman"/>
          <w:sz w:val="24"/>
          <w:szCs w:val="24"/>
          <w:lang w:val="es-419"/>
        </w:rPr>
        <w:t>o deportes.</w:t>
      </w:r>
    </w:p>
    <w:p w14:paraId="2AFF6B7C" w14:textId="5819C604" w:rsidR="0011347D" w:rsidRPr="007417EC" w:rsidRDefault="005E528D" w:rsidP="00D14180">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Mientras que un porcentaje similar </w:t>
      </w:r>
      <w:r w:rsidR="006E2A4E" w:rsidRPr="007417EC">
        <w:rPr>
          <w:rFonts w:ascii="Times New Roman" w:hAnsi="Times New Roman" w:cs="Times New Roman"/>
          <w:sz w:val="24"/>
          <w:szCs w:val="24"/>
          <w:lang w:val="es-419"/>
        </w:rPr>
        <w:t>de colaboradores indica que se encuentra comprometido en r</w:t>
      </w:r>
      <w:r w:rsidR="00995238" w:rsidRPr="007417EC">
        <w:rPr>
          <w:rFonts w:ascii="Times New Roman" w:hAnsi="Times New Roman" w:cs="Times New Roman"/>
          <w:sz w:val="24"/>
          <w:szCs w:val="24"/>
          <w:lang w:val="es-419"/>
        </w:rPr>
        <w:t>ealizar ejercicios regularmente</w:t>
      </w:r>
      <w:r w:rsidR="0011347D" w:rsidRPr="007417EC">
        <w:rPr>
          <w:rFonts w:ascii="Times New Roman" w:hAnsi="Times New Roman" w:cs="Times New Roman"/>
          <w:sz w:val="24"/>
          <w:szCs w:val="24"/>
          <w:lang w:val="es-419"/>
        </w:rPr>
        <w:t>.</w:t>
      </w:r>
      <w:r w:rsidR="00553CF5" w:rsidRPr="007417EC">
        <w:rPr>
          <w:rFonts w:ascii="Times New Roman" w:hAnsi="Times New Roman" w:cs="Times New Roman"/>
          <w:sz w:val="24"/>
          <w:szCs w:val="24"/>
          <w:lang w:val="es-419"/>
        </w:rPr>
        <w:t xml:space="preserve"> </w:t>
      </w:r>
      <w:r w:rsidR="0011347D" w:rsidRPr="007417EC">
        <w:rPr>
          <w:rFonts w:ascii="Times New Roman" w:hAnsi="Times New Roman" w:cs="Times New Roman"/>
          <w:sz w:val="24"/>
          <w:szCs w:val="24"/>
          <w:lang w:val="es-419"/>
        </w:rPr>
        <w:t xml:space="preserve">Es así como podemos determinar que no hay </w:t>
      </w:r>
      <w:r w:rsidR="00D14180" w:rsidRPr="007417EC">
        <w:rPr>
          <w:rFonts w:ascii="Times New Roman" w:hAnsi="Times New Roman" w:cs="Times New Roman"/>
          <w:sz w:val="24"/>
          <w:szCs w:val="24"/>
          <w:lang w:val="es-419"/>
        </w:rPr>
        <w:t>relación</w:t>
      </w:r>
      <w:r w:rsidR="0011347D" w:rsidRPr="007417EC">
        <w:rPr>
          <w:rFonts w:ascii="Times New Roman" w:hAnsi="Times New Roman" w:cs="Times New Roman"/>
          <w:sz w:val="24"/>
          <w:szCs w:val="24"/>
          <w:lang w:val="es-419"/>
        </w:rPr>
        <w:t xml:space="preserve"> entre las actividades físicas y el estrés l</w:t>
      </w:r>
      <w:r w:rsidR="00827BF6" w:rsidRPr="007417EC">
        <w:rPr>
          <w:rFonts w:ascii="Times New Roman" w:hAnsi="Times New Roman" w:cs="Times New Roman"/>
          <w:sz w:val="24"/>
          <w:szCs w:val="24"/>
          <w:lang w:val="es-419"/>
        </w:rPr>
        <w:t>aboral del equipo</w:t>
      </w:r>
      <w:r w:rsidR="0011347D" w:rsidRPr="007417EC">
        <w:rPr>
          <w:rFonts w:ascii="Times New Roman" w:hAnsi="Times New Roman" w:cs="Times New Roman"/>
          <w:sz w:val="24"/>
          <w:szCs w:val="24"/>
          <w:lang w:val="es-419"/>
        </w:rPr>
        <w:t xml:space="preserve"> </w:t>
      </w:r>
      <w:r w:rsidR="000F1F18" w:rsidRPr="007417EC">
        <w:rPr>
          <w:rFonts w:ascii="Times New Roman" w:hAnsi="Times New Roman" w:cs="Times New Roman"/>
          <w:sz w:val="24"/>
          <w:szCs w:val="24"/>
          <w:lang w:val="es-419"/>
        </w:rPr>
        <w:t xml:space="preserve">de la </w:t>
      </w:r>
      <w:r w:rsidR="0011347D" w:rsidRPr="007417EC">
        <w:rPr>
          <w:rFonts w:ascii="Times New Roman" w:hAnsi="Times New Roman" w:cs="Times New Roman"/>
          <w:sz w:val="24"/>
          <w:szCs w:val="24"/>
          <w:lang w:val="es-419"/>
        </w:rPr>
        <w:t>empresa.</w:t>
      </w:r>
    </w:p>
    <w:p w14:paraId="10B0C9C2" w14:textId="77777777" w:rsidR="00761388" w:rsidRPr="007417EC" w:rsidRDefault="00761388" w:rsidP="00314F53">
      <w:pPr>
        <w:spacing w:line="360" w:lineRule="auto"/>
        <w:jc w:val="both"/>
        <w:rPr>
          <w:rFonts w:ascii="Times New Roman" w:hAnsi="Times New Roman" w:cs="Times New Roman"/>
          <w:b/>
          <w:sz w:val="24"/>
          <w:szCs w:val="24"/>
          <w:lang w:val="es-419"/>
        </w:rPr>
      </w:pPr>
    </w:p>
    <w:p w14:paraId="30A480DD" w14:textId="77777777" w:rsidR="00553CF5" w:rsidRPr="007417EC" w:rsidRDefault="00761388" w:rsidP="00553CF5">
      <w:pPr>
        <w:spacing w:line="360" w:lineRule="auto"/>
        <w:jc w:val="center"/>
        <w:rPr>
          <w:rFonts w:ascii="Times New Roman" w:hAnsi="Times New Roman" w:cs="Times New Roman"/>
          <w:b/>
          <w:sz w:val="24"/>
          <w:szCs w:val="24"/>
          <w:lang w:val="es-419"/>
        </w:rPr>
      </w:pPr>
      <w:r w:rsidRPr="007417EC">
        <w:rPr>
          <w:rFonts w:ascii="Times New Roman" w:hAnsi="Times New Roman" w:cs="Times New Roman"/>
          <w:b/>
          <w:noProof/>
          <w:sz w:val="24"/>
          <w:szCs w:val="24"/>
          <w:lang w:val="es-419" w:eastAsia="es-419"/>
        </w:rPr>
        <w:lastRenderedPageBreak/>
        <w:drawing>
          <wp:inline distT="114300" distB="114300" distL="114300" distR="114300" wp14:anchorId="762709DC" wp14:editId="10916B05">
            <wp:extent cx="5476875" cy="2447925"/>
            <wp:effectExtent l="0" t="0" r="9525" b="9525"/>
            <wp:docPr id="22" name="image23.png" descr="Gráfico de respuestas de formularios. Título de la pregunta: ¿Considera que cuenta con suficientes recursos y tiempo para el cuidado de su salud física?&#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23.png" descr="Gráfico de respuestas de formularios. Título de la pregunta: ¿Considera que cuenta con suficientes recursos y tiempo para el cuidado de su salud física?&#10;. Número de respuestas: 10 respuestas."/>
                    <pic:cNvPicPr preferRelativeResize="0"/>
                  </pic:nvPicPr>
                  <pic:blipFill>
                    <a:blip r:embed="rId81"/>
                    <a:srcRect/>
                    <a:stretch>
                      <a:fillRect/>
                    </a:stretch>
                  </pic:blipFill>
                  <pic:spPr>
                    <a:xfrm>
                      <a:off x="0" y="0"/>
                      <a:ext cx="5477188" cy="2448065"/>
                    </a:xfrm>
                    <a:prstGeom prst="rect">
                      <a:avLst/>
                    </a:prstGeom>
                    <a:ln/>
                  </pic:spPr>
                </pic:pic>
              </a:graphicData>
            </a:graphic>
          </wp:inline>
        </w:drawing>
      </w:r>
    </w:p>
    <w:p w14:paraId="6938E1BA" w14:textId="431129F6" w:rsidR="00761388" w:rsidRPr="007417EC" w:rsidRDefault="00A1639A" w:rsidP="00553CF5">
      <w:pPr>
        <w:spacing w:line="360" w:lineRule="auto"/>
        <w:rPr>
          <w:rFonts w:ascii="Times New Roman" w:hAnsi="Times New Roman" w:cs="Times New Roman"/>
          <w:b/>
          <w:sz w:val="24"/>
          <w:szCs w:val="24"/>
          <w:lang w:val="es-419"/>
        </w:rPr>
      </w:pPr>
      <w:r>
        <w:rPr>
          <w:rFonts w:ascii="Times New Roman" w:hAnsi="Times New Roman" w:cs="Times New Roman"/>
          <w:b/>
          <w:sz w:val="24"/>
          <w:szCs w:val="24"/>
          <w:lang w:val="es-419"/>
        </w:rPr>
        <w:t>Figura 42</w:t>
      </w:r>
      <w:r w:rsidR="00406ADA" w:rsidRPr="007417EC">
        <w:rPr>
          <w:rFonts w:ascii="Times New Roman" w:hAnsi="Times New Roman" w:cs="Times New Roman"/>
          <w:b/>
          <w:sz w:val="24"/>
          <w:szCs w:val="24"/>
          <w:lang w:val="es-419"/>
        </w:rPr>
        <w:t xml:space="preserve">: </w:t>
      </w:r>
      <w:r w:rsidR="00BA7BA6">
        <w:rPr>
          <w:rFonts w:ascii="Times New Roman" w:hAnsi="Times New Roman" w:cs="Times New Roman"/>
          <w:b/>
          <w:sz w:val="24"/>
          <w:szCs w:val="24"/>
          <w:lang w:val="es-419"/>
        </w:rPr>
        <w:t>S</w:t>
      </w:r>
      <w:r w:rsidR="00406ADA" w:rsidRPr="007417EC">
        <w:rPr>
          <w:rFonts w:ascii="Times New Roman" w:hAnsi="Times New Roman" w:cs="Times New Roman"/>
          <w:b/>
          <w:sz w:val="24"/>
          <w:szCs w:val="24"/>
          <w:lang w:val="es-419"/>
        </w:rPr>
        <w:t>uficientes recursos y tiempo para el cuidado de su salud física.</w:t>
      </w:r>
    </w:p>
    <w:p w14:paraId="3FBE7ABF" w14:textId="61E520E5" w:rsidR="00AF4870" w:rsidRPr="007417EC" w:rsidRDefault="00AF4870" w:rsidP="00BA7BA6">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Un gran segmento de los colaboradores indica que está en desacuerdo en contar con suficientes recursos y tiempo para el cuidado de la salud, ya que sienten que no tienen los recursos ni tiempo adecuados para atender adecuadamente su salud física.</w:t>
      </w:r>
    </w:p>
    <w:p w14:paraId="6DF0EE11" w14:textId="48FDF273" w:rsidR="006A063A" w:rsidRPr="007417EC" w:rsidRDefault="00BA7BA6" w:rsidP="00314F53">
      <w:pPr>
        <w:spacing w:line="360" w:lineRule="auto"/>
        <w:jc w:val="both"/>
        <w:rPr>
          <w:rFonts w:ascii="Times New Roman" w:hAnsi="Times New Roman" w:cs="Times New Roman"/>
          <w:sz w:val="24"/>
          <w:szCs w:val="24"/>
          <w:lang w:val="es-419"/>
        </w:rPr>
      </w:pPr>
      <w:r>
        <w:rPr>
          <w:rFonts w:ascii="Times New Roman" w:hAnsi="Times New Roman" w:cs="Times New Roman"/>
          <w:sz w:val="24"/>
          <w:szCs w:val="24"/>
          <w:lang w:val="es-419"/>
        </w:rPr>
        <w:tab/>
      </w:r>
      <w:r w:rsidR="006A063A" w:rsidRPr="007417EC">
        <w:rPr>
          <w:rFonts w:ascii="Times New Roman" w:hAnsi="Times New Roman" w:cs="Times New Roman"/>
          <w:sz w:val="24"/>
          <w:szCs w:val="24"/>
          <w:lang w:val="es-419"/>
        </w:rPr>
        <w:t xml:space="preserve">Mientras tanto, una minoría de la población (30%) indica </w:t>
      </w:r>
      <w:r w:rsidR="00C87392" w:rsidRPr="007417EC">
        <w:rPr>
          <w:rFonts w:ascii="Times New Roman" w:hAnsi="Times New Roman" w:cs="Times New Roman"/>
          <w:sz w:val="24"/>
          <w:szCs w:val="24"/>
          <w:lang w:val="es-419"/>
        </w:rPr>
        <w:t>que,</w:t>
      </w:r>
      <w:r w:rsidR="006A063A" w:rsidRPr="007417EC">
        <w:rPr>
          <w:rFonts w:ascii="Times New Roman" w:hAnsi="Times New Roman" w:cs="Times New Roman"/>
          <w:sz w:val="24"/>
          <w:szCs w:val="24"/>
          <w:lang w:val="es-419"/>
        </w:rPr>
        <w:t xml:space="preserve"> si cuenta con recursos suficiente</w:t>
      </w:r>
      <w:r w:rsidR="0019529A" w:rsidRPr="007417EC">
        <w:rPr>
          <w:rFonts w:ascii="Times New Roman" w:hAnsi="Times New Roman" w:cs="Times New Roman"/>
          <w:sz w:val="24"/>
          <w:szCs w:val="24"/>
          <w:lang w:val="es-419"/>
        </w:rPr>
        <w:t>s para el cuidado de la salud</w:t>
      </w:r>
      <w:r w:rsidR="00006923" w:rsidRPr="007417EC">
        <w:rPr>
          <w:rFonts w:ascii="Times New Roman" w:hAnsi="Times New Roman" w:cs="Times New Roman"/>
          <w:sz w:val="24"/>
          <w:szCs w:val="24"/>
          <w:lang w:val="es-419"/>
        </w:rPr>
        <w:t>, lo cual indica que la implementación de un adecuado programa para el cuidado de la salud puede ser muy efectivo en a</w:t>
      </w:r>
      <w:r w:rsidR="00C87392" w:rsidRPr="007417EC">
        <w:rPr>
          <w:rFonts w:ascii="Times New Roman" w:hAnsi="Times New Roman" w:cs="Times New Roman"/>
          <w:sz w:val="24"/>
          <w:szCs w:val="24"/>
          <w:lang w:val="es-419"/>
        </w:rPr>
        <w:t xml:space="preserve"> </w:t>
      </w:r>
      <w:r w:rsidR="00006923" w:rsidRPr="007417EC">
        <w:rPr>
          <w:rFonts w:ascii="Times New Roman" w:hAnsi="Times New Roman" w:cs="Times New Roman"/>
          <w:sz w:val="24"/>
          <w:szCs w:val="24"/>
          <w:lang w:val="es-419"/>
        </w:rPr>
        <w:t xml:space="preserve">las </w:t>
      </w:r>
      <w:r w:rsidR="00C87392" w:rsidRPr="007417EC">
        <w:rPr>
          <w:rFonts w:ascii="Times New Roman" w:hAnsi="Times New Roman" w:cs="Times New Roman"/>
          <w:sz w:val="24"/>
          <w:szCs w:val="24"/>
          <w:lang w:val="es-419"/>
        </w:rPr>
        <w:t>personales.</w:t>
      </w:r>
    </w:p>
    <w:p w14:paraId="519C330C" w14:textId="77777777" w:rsidR="006A063A" w:rsidRPr="007417EC" w:rsidRDefault="006A063A" w:rsidP="00314F53">
      <w:pPr>
        <w:spacing w:line="360" w:lineRule="auto"/>
        <w:jc w:val="both"/>
        <w:rPr>
          <w:rFonts w:ascii="Times New Roman" w:hAnsi="Times New Roman" w:cs="Times New Roman"/>
          <w:sz w:val="24"/>
          <w:szCs w:val="24"/>
          <w:lang w:val="es-419"/>
        </w:rPr>
      </w:pPr>
    </w:p>
    <w:p w14:paraId="6184134B" w14:textId="77777777" w:rsidR="0013092A" w:rsidRPr="007417EC" w:rsidRDefault="00761388" w:rsidP="0013092A">
      <w:pPr>
        <w:spacing w:line="360" w:lineRule="auto"/>
        <w:jc w:val="center"/>
        <w:rPr>
          <w:rFonts w:ascii="Times New Roman" w:hAnsi="Times New Roman" w:cs="Times New Roman"/>
          <w:b/>
          <w:sz w:val="24"/>
          <w:szCs w:val="24"/>
          <w:lang w:val="es-419"/>
        </w:rPr>
      </w:pPr>
      <w:r w:rsidRPr="007417EC">
        <w:rPr>
          <w:rFonts w:ascii="Times New Roman" w:hAnsi="Times New Roman" w:cs="Times New Roman"/>
          <w:b/>
          <w:noProof/>
          <w:sz w:val="24"/>
          <w:szCs w:val="24"/>
          <w:lang w:val="es-419" w:eastAsia="es-419"/>
        </w:rPr>
        <w:drawing>
          <wp:inline distT="114300" distB="114300" distL="114300" distR="114300" wp14:anchorId="1BDCD1EC" wp14:editId="016E09AE">
            <wp:extent cx="5731200" cy="2730500"/>
            <wp:effectExtent l="0" t="0" r="0" b="0"/>
            <wp:docPr id="23" name="image20.png" descr="Gráfico de respuestas de formularios. Título de la pregunta: ¿Cómo calificaría su nivel de energía durante la jornada laboral?&#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20.png" descr="Gráfico de respuestas de formularios. Título de la pregunta: ¿Cómo calificaría su nivel de energía durante la jornada laboral?&#10;. Número de respuestas: 10 respuestas."/>
                    <pic:cNvPicPr preferRelativeResize="0"/>
                  </pic:nvPicPr>
                  <pic:blipFill>
                    <a:blip r:embed="rId82"/>
                    <a:srcRect/>
                    <a:stretch>
                      <a:fillRect/>
                    </a:stretch>
                  </pic:blipFill>
                  <pic:spPr>
                    <a:xfrm>
                      <a:off x="0" y="0"/>
                      <a:ext cx="5731200" cy="2730500"/>
                    </a:xfrm>
                    <a:prstGeom prst="rect">
                      <a:avLst/>
                    </a:prstGeom>
                    <a:ln/>
                  </pic:spPr>
                </pic:pic>
              </a:graphicData>
            </a:graphic>
          </wp:inline>
        </w:drawing>
      </w:r>
    </w:p>
    <w:p w14:paraId="04EBC938" w14:textId="57B8EE55" w:rsidR="00761388" w:rsidRPr="00BA7BA6" w:rsidRDefault="00A1639A" w:rsidP="0013092A">
      <w:pPr>
        <w:spacing w:line="360" w:lineRule="auto"/>
        <w:rPr>
          <w:rFonts w:ascii="Times New Roman" w:hAnsi="Times New Roman" w:cs="Times New Roman"/>
          <w:b/>
          <w:sz w:val="24"/>
          <w:szCs w:val="24"/>
          <w:lang w:val="es-419"/>
        </w:rPr>
      </w:pPr>
      <w:r>
        <w:rPr>
          <w:rFonts w:ascii="Times New Roman" w:hAnsi="Times New Roman" w:cs="Times New Roman"/>
          <w:b/>
          <w:sz w:val="24"/>
          <w:szCs w:val="24"/>
          <w:lang w:val="es-419"/>
        </w:rPr>
        <w:t>Figura 43</w:t>
      </w:r>
      <w:r w:rsidR="00406ADA" w:rsidRPr="007417EC">
        <w:rPr>
          <w:rFonts w:ascii="Times New Roman" w:hAnsi="Times New Roman" w:cs="Times New Roman"/>
          <w:b/>
          <w:sz w:val="24"/>
          <w:szCs w:val="24"/>
          <w:lang w:val="es-419"/>
        </w:rPr>
        <w:t xml:space="preserve">: </w:t>
      </w:r>
      <w:r w:rsidR="00BA7BA6">
        <w:rPr>
          <w:rFonts w:ascii="Times New Roman" w:hAnsi="Times New Roman" w:cs="Times New Roman"/>
          <w:b/>
          <w:sz w:val="24"/>
          <w:szCs w:val="24"/>
          <w:lang w:val="es-419"/>
        </w:rPr>
        <w:t>N</w:t>
      </w:r>
      <w:r w:rsidR="00406ADA" w:rsidRPr="007417EC">
        <w:rPr>
          <w:rFonts w:ascii="Times New Roman" w:hAnsi="Times New Roman" w:cs="Times New Roman"/>
          <w:b/>
          <w:sz w:val="24"/>
          <w:szCs w:val="24"/>
          <w:lang w:val="es-419"/>
        </w:rPr>
        <w:t>ivel de energía durante la jornada laboral.</w:t>
      </w:r>
    </w:p>
    <w:p w14:paraId="66507D14" w14:textId="096E05DF" w:rsidR="00883512" w:rsidRPr="007417EC" w:rsidRDefault="00FA7B6F" w:rsidP="00BA7BA6">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Una gran parte de los colaboradores siente que tiene suficiente energía durante el </w:t>
      </w:r>
      <w:r w:rsidR="000E3C25" w:rsidRPr="007417EC">
        <w:rPr>
          <w:rFonts w:ascii="Times New Roman" w:hAnsi="Times New Roman" w:cs="Times New Roman"/>
          <w:sz w:val="24"/>
          <w:szCs w:val="24"/>
          <w:lang w:val="es-419"/>
        </w:rPr>
        <w:t>día</w:t>
      </w:r>
      <w:r w:rsidRPr="007417EC">
        <w:rPr>
          <w:rFonts w:ascii="Times New Roman" w:hAnsi="Times New Roman" w:cs="Times New Roman"/>
          <w:sz w:val="24"/>
          <w:szCs w:val="24"/>
          <w:lang w:val="es-419"/>
        </w:rPr>
        <w:t xml:space="preserve"> para afrontar las tareas diarias de su trabajo. </w:t>
      </w:r>
    </w:p>
    <w:p w14:paraId="6C2097CF" w14:textId="02D09391" w:rsidR="000E3C25" w:rsidRPr="007417EC" w:rsidRDefault="00FA7B6F" w:rsidP="00BA7BA6">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lastRenderedPageBreak/>
        <w:t xml:space="preserve">Mientras que solamente un 30% de las personas </w:t>
      </w:r>
      <w:r w:rsidR="000E3C25" w:rsidRPr="007417EC">
        <w:rPr>
          <w:rFonts w:ascii="Times New Roman" w:hAnsi="Times New Roman" w:cs="Times New Roman"/>
          <w:sz w:val="24"/>
          <w:szCs w:val="24"/>
          <w:lang w:val="es-419"/>
        </w:rPr>
        <w:t>considera desfavorable su nivel de energías durante la jornada laboral.</w:t>
      </w:r>
      <w:r w:rsidR="00D5617D">
        <w:rPr>
          <w:rFonts w:ascii="Times New Roman" w:hAnsi="Times New Roman" w:cs="Times New Roman"/>
          <w:sz w:val="24"/>
          <w:szCs w:val="24"/>
          <w:lang w:val="es-419"/>
        </w:rPr>
        <w:t xml:space="preserve"> </w:t>
      </w:r>
      <w:r w:rsidR="000E3C25" w:rsidRPr="007417EC">
        <w:rPr>
          <w:rFonts w:ascii="Times New Roman" w:hAnsi="Times New Roman" w:cs="Times New Roman"/>
          <w:sz w:val="24"/>
          <w:szCs w:val="24"/>
          <w:lang w:val="es-419"/>
        </w:rPr>
        <w:t>Los niveles de energía están directamente relacionados con el bienestar laboral y la capacidad para realizar los compromisos laborales.</w:t>
      </w:r>
    </w:p>
    <w:p w14:paraId="30A5FE2A" w14:textId="77777777" w:rsidR="00977C56" w:rsidRPr="007417EC" w:rsidRDefault="00977C56" w:rsidP="00314F53">
      <w:pPr>
        <w:spacing w:line="360" w:lineRule="auto"/>
        <w:jc w:val="both"/>
        <w:rPr>
          <w:rFonts w:ascii="Times New Roman" w:hAnsi="Times New Roman" w:cs="Times New Roman"/>
          <w:sz w:val="24"/>
          <w:szCs w:val="24"/>
          <w:lang w:val="es-419"/>
        </w:rPr>
      </w:pPr>
    </w:p>
    <w:p w14:paraId="7A95B1D2" w14:textId="77777777" w:rsidR="0013092A" w:rsidRPr="007417EC" w:rsidRDefault="00761388" w:rsidP="0013092A">
      <w:pPr>
        <w:spacing w:line="360" w:lineRule="auto"/>
        <w:jc w:val="center"/>
        <w:rPr>
          <w:rFonts w:ascii="Times New Roman" w:hAnsi="Times New Roman" w:cs="Times New Roman"/>
          <w:b/>
          <w:sz w:val="24"/>
          <w:szCs w:val="24"/>
          <w:lang w:val="es-419"/>
        </w:rPr>
      </w:pPr>
      <w:r w:rsidRPr="007417EC">
        <w:rPr>
          <w:rFonts w:ascii="Times New Roman" w:hAnsi="Times New Roman" w:cs="Times New Roman"/>
          <w:b/>
          <w:noProof/>
          <w:sz w:val="24"/>
          <w:szCs w:val="24"/>
          <w:lang w:val="es-419" w:eastAsia="es-419"/>
        </w:rPr>
        <w:drawing>
          <wp:inline distT="114300" distB="114300" distL="114300" distR="114300" wp14:anchorId="7575FB80" wp14:editId="4A3E4C8B">
            <wp:extent cx="5731200" cy="2730500"/>
            <wp:effectExtent l="0" t="0" r="0" b="0"/>
            <wp:docPr id="38" name="image30.png" descr="Gráfico de respuestas de formularios. Título de la pregunta: ¿En los últimos 3 años ha tenido un diagnóstico médico debido a estrés?&#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30.png" descr="Gráfico de respuestas de formularios. Título de la pregunta: ¿En los últimos 3 años ha tenido un diagnóstico médico debido a estrés?&#10;. Número de respuestas: 10 respuestas."/>
                    <pic:cNvPicPr preferRelativeResize="0"/>
                  </pic:nvPicPr>
                  <pic:blipFill>
                    <a:blip r:embed="rId83"/>
                    <a:srcRect/>
                    <a:stretch>
                      <a:fillRect/>
                    </a:stretch>
                  </pic:blipFill>
                  <pic:spPr>
                    <a:xfrm>
                      <a:off x="0" y="0"/>
                      <a:ext cx="5731200" cy="2730500"/>
                    </a:xfrm>
                    <a:prstGeom prst="rect">
                      <a:avLst/>
                    </a:prstGeom>
                    <a:ln/>
                  </pic:spPr>
                </pic:pic>
              </a:graphicData>
            </a:graphic>
          </wp:inline>
        </w:drawing>
      </w:r>
    </w:p>
    <w:p w14:paraId="78D9EC13" w14:textId="678A1EF4" w:rsidR="00761388" w:rsidRPr="007417EC" w:rsidRDefault="00A1639A" w:rsidP="0013092A">
      <w:pPr>
        <w:spacing w:line="360" w:lineRule="auto"/>
        <w:rPr>
          <w:rFonts w:ascii="Times New Roman" w:hAnsi="Times New Roman" w:cs="Times New Roman"/>
          <w:b/>
          <w:sz w:val="24"/>
          <w:szCs w:val="24"/>
          <w:lang w:val="es-419"/>
        </w:rPr>
      </w:pPr>
      <w:r>
        <w:rPr>
          <w:rFonts w:ascii="Times New Roman" w:hAnsi="Times New Roman" w:cs="Times New Roman"/>
          <w:b/>
          <w:sz w:val="24"/>
          <w:szCs w:val="24"/>
          <w:lang w:val="es-419"/>
        </w:rPr>
        <w:t>Figura 44</w:t>
      </w:r>
      <w:r w:rsidR="00406ADA" w:rsidRPr="007417EC">
        <w:rPr>
          <w:rFonts w:ascii="Times New Roman" w:hAnsi="Times New Roman" w:cs="Times New Roman"/>
          <w:b/>
          <w:sz w:val="24"/>
          <w:szCs w:val="24"/>
          <w:lang w:val="es-419"/>
        </w:rPr>
        <w:t xml:space="preserve">: </w:t>
      </w:r>
      <w:r w:rsidR="00DF7D3D">
        <w:rPr>
          <w:rFonts w:ascii="Times New Roman" w:hAnsi="Times New Roman" w:cs="Times New Roman"/>
          <w:b/>
          <w:sz w:val="24"/>
          <w:szCs w:val="24"/>
          <w:lang w:val="es-419"/>
        </w:rPr>
        <w:t>D</w:t>
      </w:r>
      <w:r w:rsidR="00647C45" w:rsidRPr="007417EC">
        <w:rPr>
          <w:rFonts w:ascii="Times New Roman" w:hAnsi="Times New Roman" w:cs="Times New Roman"/>
          <w:b/>
          <w:sz w:val="24"/>
          <w:szCs w:val="24"/>
          <w:lang w:val="es-419"/>
        </w:rPr>
        <w:t>iagnóstico</w:t>
      </w:r>
      <w:r w:rsidR="00406ADA" w:rsidRPr="007417EC">
        <w:rPr>
          <w:rFonts w:ascii="Times New Roman" w:hAnsi="Times New Roman" w:cs="Times New Roman"/>
          <w:b/>
          <w:sz w:val="24"/>
          <w:szCs w:val="24"/>
          <w:lang w:val="es-419"/>
        </w:rPr>
        <w:t xml:space="preserve"> </w:t>
      </w:r>
      <w:r w:rsidR="002F4DB1" w:rsidRPr="007417EC">
        <w:rPr>
          <w:rFonts w:ascii="Times New Roman" w:hAnsi="Times New Roman" w:cs="Times New Roman"/>
          <w:b/>
          <w:sz w:val="24"/>
          <w:szCs w:val="24"/>
          <w:lang w:val="es-419"/>
        </w:rPr>
        <w:t>médico</w:t>
      </w:r>
      <w:r w:rsidR="00406ADA" w:rsidRPr="007417EC">
        <w:rPr>
          <w:rFonts w:ascii="Times New Roman" w:hAnsi="Times New Roman" w:cs="Times New Roman"/>
          <w:b/>
          <w:sz w:val="24"/>
          <w:szCs w:val="24"/>
          <w:lang w:val="es-419"/>
        </w:rPr>
        <w:t xml:space="preserve"> debido a estrés.</w:t>
      </w:r>
    </w:p>
    <w:p w14:paraId="3711D379" w14:textId="387CCDAF" w:rsidR="00722892" w:rsidRDefault="004A55E9" w:rsidP="00647C45">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Una porción significativa de las personas encuestadas indica que no han recibido un </w:t>
      </w:r>
      <w:r w:rsidR="00647C45" w:rsidRPr="007417EC">
        <w:rPr>
          <w:rFonts w:ascii="Times New Roman" w:hAnsi="Times New Roman" w:cs="Times New Roman"/>
          <w:sz w:val="24"/>
          <w:szCs w:val="24"/>
          <w:lang w:val="es-419"/>
        </w:rPr>
        <w:t>diagnóstico</w:t>
      </w:r>
      <w:r w:rsidRPr="007417EC">
        <w:rPr>
          <w:rFonts w:ascii="Times New Roman" w:hAnsi="Times New Roman" w:cs="Times New Roman"/>
          <w:sz w:val="24"/>
          <w:szCs w:val="24"/>
          <w:lang w:val="es-419"/>
        </w:rPr>
        <w:t xml:space="preserve"> </w:t>
      </w:r>
      <w:r w:rsidR="002F4DB1" w:rsidRPr="007417EC">
        <w:rPr>
          <w:rFonts w:ascii="Times New Roman" w:hAnsi="Times New Roman" w:cs="Times New Roman"/>
          <w:sz w:val="24"/>
          <w:szCs w:val="24"/>
          <w:lang w:val="es-419"/>
        </w:rPr>
        <w:t>médico</w:t>
      </w:r>
      <w:r w:rsidRPr="007417EC">
        <w:rPr>
          <w:rFonts w:ascii="Times New Roman" w:hAnsi="Times New Roman" w:cs="Times New Roman"/>
          <w:sz w:val="24"/>
          <w:szCs w:val="24"/>
          <w:lang w:val="es-419"/>
        </w:rPr>
        <w:t xml:space="preserve"> debido al estrés en los últimos tres años, mientras que el 40% restante de la población total de empleados indica haber recibido un </w:t>
      </w:r>
      <w:r w:rsidR="00647C45" w:rsidRPr="007417EC">
        <w:rPr>
          <w:rFonts w:ascii="Times New Roman" w:hAnsi="Times New Roman" w:cs="Times New Roman"/>
          <w:sz w:val="24"/>
          <w:szCs w:val="24"/>
          <w:lang w:val="es-419"/>
        </w:rPr>
        <w:t>diagnóstico</w:t>
      </w:r>
      <w:r w:rsidRPr="007417EC">
        <w:rPr>
          <w:rFonts w:ascii="Times New Roman" w:hAnsi="Times New Roman" w:cs="Times New Roman"/>
          <w:sz w:val="24"/>
          <w:szCs w:val="24"/>
          <w:lang w:val="es-419"/>
        </w:rPr>
        <w:t xml:space="preserve"> </w:t>
      </w:r>
      <w:r w:rsidR="002F4DB1" w:rsidRPr="007417EC">
        <w:rPr>
          <w:rFonts w:ascii="Times New Roman" w:hAnsi="Times New Roman" w:cs="Times New Roman"/>
          <w:sz w:val="24"/>
          <w:szCs w:val="24"/>
          <w:lang w:val="es-419"/>
        </w:rPr>
        <w:t>médico</w:t>
      </w:r>
      <w:r w:rsidRPr="007417EC">
        <w:rPr>
          <w:rFonts w:ascii="Times New Roman" w:hAnsi="Times New Roman" w:cs="Times New Roman"/>
          <w:sz w:val="24"/>
          <w:szCs w:val="24"/>
          <w:lang w:val="es-419"/>
        </w:rPr>
        <w:t xml:space="preserve"> debido a estrés, esto nos lleva a analizar el gran impacto que tiene el estrés sobre la salud física de las personas</w:t>
      </w:r>
    </w:p>
    <w:p w14:paraId="4E02865D" w14:textId="77777777" w:rsidR="00647C45" w:rsidRPr="007417EC" w:rsidRDefault="00647C45" w:rsidP="00647C45">
      <w:pPr>
        <w:spacing w:line="360" w:lineRule="auto"/>
        <w:ind w:firstLine="708"/>
        <w:jc w:val="both"/>
        <w:rPr>
          <w:rFonts w:ascii="Times New Roman" w:hAnsi="Times New Roman" w:cs="Times New Roman"/>
          <w:sz w:val="24"/>
          <w:szCs w:val="24"/>
          <w:lang w:val="es-419"/>
        </w:rPr>
      </w:pPr>
    </w:p>
    <w:p w14:paraId="20AD492E" w14:textId="6F3D2005" w:rsidR="00761388" w:rsidRPr="007417EC" w:rsidRDefault="00761388" w:rsidP="00314F53">
      <w:pPr>
        <w:spacing w:line="360" w:lineRule="auto"/>
        <w:jc w:val="both"/>
        <w:rPr>
          <w:rFonts w:ascii="Times New Roman" w:hAnsi="Times New Roman" w:cs="Times New Roman"/>
          <w:b/>
          <w:sz w:val="24"/>
          <w:szCs w:val="24"/>
        </w:rPr>
      </w:pPr>
      <w:r w:rsidRPr="007417EC">
        <w:rPr>
          <w:rFonts w:ascii="Times New Roman" w:hAnsi="Times New Roman" w:cs="Times New Roman"/>
          <w:b/>
          <w:noProof/>
          <w:sz w:val="24"/>
          <w:szCs w:val="24"/>
          <w:lang w:val="es-419" w:eastAsia="es-419"/>
        </w:rPr>
        <w:drawing>
          <wp:inline distT="114300" distB="114300" distL="114300" distR="114300" wp14:anchorId="530B5D37" wp14:editId="6532DF0A">
            <wp:extent cx="5407025" cy="2444595"/>
            <wp:effectExtent l="0" t="0" r="3175" b="0"/>
            <wp:docPr id="166" name="image2.png" descr="Gráfico de respuestas de formularios. Título de la pregunta: ¿Cómo calificaría el nivel de estrés en su trabajo?&#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2.png" descr="Gráfico de respuestas de formularios. Título de la pregunta: ¿Cómo calificaría el nivel de estrés en su trabajo?&#10;. Número de respuestas: 10 respuestas."/>
                    <pic:cNvPicPr preferRelativeResize="0"/>
                  </pic:nvPicPr>
                  <pic:blipFill>
                    <a:blip r:embed="rId84"/>
                    <a:srcRect/>
                    <a:stretch>
                      <a:fillRect/>
                    </a:stretch>
                  </pic:blipFill>
                  <pic:spPr>
                    <a:xfrm>
                      <a:off x="0" y="0"/>
                      <a:ext cx="5413527" cy="2447535"/>
                    </a:xfrm>
                    <a:prstGeom prst="rect">
                      <a:avLst/>
                    </a:prstGeom>
                    <a:ln/>
                  </pic:spPr>
                </pic:pic>
              </a:graphicData>
            </a:graphic>
          </wp:inline>
        </w:drawing>
      </w:r>
    </w:p>
    <w:p w14:paraId="32DD37CA" w14:textId="618C8EE4" w:rsidR="00761388" w:rsidRPr="007417EC" w:rsidRDefault="00A1639A" w:rsidP="00314F53">
      <w:pPr>
        <w:spacing w:line="360" w:lineRule="auto"/>
        <w:jc w:val="both"/>
        <w:rPr>
          <w:rFonts w:ascii="Times New Roman" w:hAnsi="Times New Roman" w:cs="Times New Roman"/>
          <w:b/>
          <w:sz w:val="24"/>
          <w:szCs w:val="24"/>
          <w:lang w:val="es-419"/>
        </w:rPr>
      </w:pPr>
      <w:r>
        <w:rPr>
          <w:rFonts w:ascii="Times New Roman" w:hAnsi="Times New Roman" w:cs="Times New Roman"/>
          <w:b/>
          <w:sz w:val="24"/>
          <w:szCs w:val="24"/>
          <w:lang w:val="es-419"/>
        </w:rPr>
        <w:t>Figura 45</w:t>
      </w:r>
      <w:r w:rsidR="00722892" w:rsidRPr="007417EC">
        <w:rPr>
          <w:rFonts w:ascii="Times New Roman" w:hAnsi="Times New Roman" w:cs="Times New Roman"/>
          <w:b/>
          <w:sz w:val="24"/>
          <w:szCs w:val="24"/>
          <w:lang w:val="es-419"/>
        </w:rPr>
        <w:t xml:space="preserve">: </w:t>
      </w:r>
      <w:r w:rsidR="00F96D2B">
        <w:rPr>
          <w:rFonts w:ascii="Times New Roman" w:hAnsi="Times New Roman" w:cs="Times New Roman"/>
          <w:b/>
          <w:sz w:val="24"/>
          <w:szCs w:val="24"/>
          <w:lang w:val="es-419"/>
        </w:rPr>
        <w:t>Calificación d</w:t>
      </w:r>
      <w:r w:rsidR="00722892" w:rsidRPr="007417EC">
        <w:rPr>
          <w:rFonts w:ascii="Times New Roman" w:hAnsi="Times New Roman" w:cs="Times New Roman"/>
          <w:b/>
          <w:sz w:val="24"/>
          <w:szCs w:val="24"/>
          <w:lang w:val="es-419"/>
        </w:rPr>
        <w:t>el nivel de estrés.</w:t>
      </w:r>
    </w:p>
    <w:p w14:paraId="46ADB8B5" w14:textId="6FE72164" w:rsidR="00C565C6" w:rsidRPr="007417EC" w:rsidRDefault="00C565C6" w:rsidP="009B2E84">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lastRenderedPageBreak/>
        <w:t>Con el 50% de los participantes que indican que no se sienten particularmente afectados por el estrés en el trabajo, esto sugiere una distribución equitativa en la percepción general el nivel de estrés entre los colaboradores.</w:t>
      </w:r>
    </w:p>
    <w:p w14:paraId="10F8EC45" w14:textId="5C84A839" w:rsidR="00C565C6" w:rsidRPr="007417EC" w:rsidRDefault="0054645B" w:rsidP="009B2E84">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La percepción del estrés es subjetiva y esta puede variar ampliamente entre los individuos, lo cual es crucial abordar diseñando estrategias de apoyo.</w:t>
      </w:r>
    </w:p>
    <w:p w14:paraId="6BC2A180" w14:textId="77777777" w:rsidR="0054645B" w:rsidRPr="007417EC" w:rsidRDefault="0054645B" w:rsidP="00314F53">
      <w:pPr>
        <w:spacing w:line="360" w:lineRule="auto"/>
        <w:jc w:val="both"/>
        <w:rPr>
          <w:rFonts w:ascii="Times New Roman" w:hAnsi="Times New Roman" w:cs="Times New Roman"/>
          <w:sz w:val="24"/>
          <w:szCs w:val="24"/>
          <w:lang w:val="es-419"/>
        </w:rPr>
      </w:pPr>
    </w:p>
    <w:p w14:paraId="220AEB86" w14:textId="77777777" w:rsidR="0056139A" w:rsidRPr="007417EC" w:rsidRDefault="00761388" w:rsidP="0056139A">
      <w:pPr>
        <w:spacing w:line="360" w:lineRule="auto"/>
        <w:jc w:val="center"/>
        <w:rPr>
          <w:rFonts w:ascii="Times New Roman" w:hAnsi="Times New Roman" w:cs="Times New Roman"/>
          <w:b/>
          <w:sz w:val="24"/>
          <w:szCs w:val="24"/>
          <w:lang w:val="es-419"/>
        </w:rPr>
      </w:pPr>
      <w:r w:rsidRPr="007417EC">
        <w:rPr>
          <w:rFonts w:ascii="Times New Roman" w:hAnsi="Times New Roman" w:cs="Times New Roman"/>
          <w:b/>
          <w:noProof/>
          <w:sz w:val="24"/>
          <w:szCs w:val="24"/>
          <w:lang w:val="es-419" w:eastAsia="es-419"/>
        </w:rPr>
        <w:drawing>
          <wp:inline distT="114300" distB="114300" distL="114300" distR="114300" wp14:anchorId="110DA4D9" wp14:editId="5379D273">
            <wp:extent cx="5731200" cy="2730500"/>
            <wp:effectExtent l="0" t="0" r="0" b="0"/>
            <wp:docPr id="25" name="image25.png" descr="Gráfico de respuestas de formularios. Título de la pregunta: ¿Qué tan afectado se ve el cumplimiento de sus objetivos debido al nivel de estrés?&#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25.png" descr="Gráfico de respuestas de formularios. Título de la pregunta: ¿Qué tan afectado se ve el cumplimiento de sus objetivos debido al nivel de estrés?&#10;. Número de respuestas: 10 respuestas."/>
                    <pic:cNvPicPr preferRelativeResize="0"/>
                  </pic:nvPicPr>
                  <pic:blipFill>
                    <a:blip r:embed="rId85"/>
                    <a:srcRect/>
                    <a:stretch>
                      <a:fillRect/>
                    </a:stretch>
                  </pic:blipFill>
                  <pic:spPr>
                    <a:xfrm>
                      <a:off x="0" y="0"/>
                      <a:ext cx="5731200" cy="2730500"/>
                    </a:xfrm>
                    <a:prstGeom prst="rect">
                      <a:avLst/>
                    </a:prstGeom>
                    <a:ln/>
                  </pic:spPr>
                </pic:pic>
              </a:graphicData>
            </a:graphic>
          </wp:inline>
        </w:drawing>
      </w:r>
    </w:p>
    <w:p w14:paraId="6BB1FE32" w14:textId="2F6BDBFF" w:rsidR="00761388" w:rsidRPr="007417EC" w:rsidRDefault="00A1639A" w:rsidP="0056139A">
      <w:pPr>
        <w:spacing w:line="360" w:lineRule="auto"/>
        <w:rPr>
          <w:rFonts w:ascii="Times New Roman" w:hAnsi="Times New Roman" w:cs="Times New Roman"/>
          <w:b/>
          <w:sz w:val="24"/>
          <w:szCs w:val="24"/>
          <w:lang w:val="es-419"/>
        </w:rPr>
      </w:pPr>
      <w:r>
        <w:rPr>
          <w:rFonts w:ascii="Times New Roman" w:hAnsi="Times New Roman" w:cs="Times New Roman"/>
          <w:b/>
          <w:sz w:val="24"/>
          <w:szCs w:val="24"/>
          <w:lang w:val="es-419"/>
        </w:rPr>
        <w:t>Figura 46</w:t>
      </w:r>
      <w:r w:rsidR="00722892" w:rsidRPr="007417EC">
        <w:rPr>
          <w:rFonts w:ascii="Times New Roman" w:hAnsi="Times New Roman" w:cs="Times New Roman"/>
          <w:b/>
          <w:sz w:val="24"/>
          <w:szCs w:val="24"/>
          <w:lang w:val="es-419"/>
        </w:rPr>
        <w:t xml:space="preserve">: </w:t>
      </w:r>
      <w:r w:rsidR="00931CBF">
        <w:rPr>
          <w:rFonts w:ascii="Times New Roman" w:hAnsi="Times New Roman" w:cs="Times New Roman"/>
          <w:b/>
          <w:sz w:val="24"/>
          <w:szCs w:val="24"/>
          <w:lang w:val="es-419"/>
        </w:rPr>
        <w:t xml:space="preserve">Efecto en </w:t>
      </w:r>
      <w:r w:rsidR="00722892" w:rsidRPr="007417EC">
        <w:rPr>
          <w:rFonts w:ascii="Times New Roman" w:hAnsi="Times New Roman" w:cs="Times New Roman"/>
          <w:b/>
          <w:sz w:val="24"/>
          <w:szCs w:val="24"/>
          <w:lang w:val="es-419"/>
        </w:rPr>
        <w:t xml:space="preserve">el cumplimiento de </w:t>
      </w:r>
      <w:r w:rsidR="00931CBF">
        <w:rPr>
          <w:rFonts w:ascii="Times New Roman" w:hAnsi="Times New Roman" w:cs="Times New Roman"/>
          <w:b/>
          <w:sz w:val="24"/>
          <w:szCs w:val="24"/>
          <w:lang w:val="es-419"/>
        </w:rPr>
        <w:t xml:space="preserve">los </w:t>
      </w:r>
      <w:r w:rsidR="00722892" w:rsidRPr="007417EC">
        <w:rPr>
          <w:rFonts w:ascii="Times New Roman" w:hAnsi="Times New Roman" w:cs="Times New Roman"/>
          <w:b/>
          <w:sz w:val="24"/>
          <w:szCs w:val="24"/>
          <w:lang w:val="es-419"/>
        </w:rPr>
        <w:t>objetivos debido al nivel de estrés.</w:t>
      </w:r>
    </w:p>
    <w:p w14:paraId="77FED801" w14:textId="1B8AC4EE" w:rsidR="00A2314C" w:rsidRPr="007417EC" w:rsidRDefault="00A2314C" w:rsidP="00931CBF">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La mitad de los colaboradores indica que el nivel de estrés no tiene un impacto claro en el cumplimiento de sus objetivos </w:t>
      </w:r>
      <w:r w:rsidR="009072FA" w:rsidRPr="007417EC">
        <w:rPr>
          <w:rFonts w:ascii="Times New Roman" w:hAnsi="Times New Roman" w:cs="Times New Roman"/>
          <w:sz w:val="24"/>
          <w:szCs w:val="24"/>
          <w:lang w:val="es-419"/>
        </w:rPr>
        <w:t xml:space="preserve">laborales, mientras que el 30% de los encuestados indica que el estrés si afecta el cumplimiento de sus objetivos por lo cual es de prestar especial atención a brindar las condiciones necesarias por parte de la empresa para el debido cumplimiento de los objetivos y así poder a su vez brindar satisfacción a los colaboradores de poder cumplir con las metas </w:t>
      </w:r>
      <w:r w:rsidR="00112D06" w:rsidRPr="007417EC">
        <w:rPr>
          <w:rFonts w:ascii="Times New Roman" w:hAnsi="Times New Roman" w:cs="Times New Roman"/>
          <w:sz w:val="24"/>
          <w:szCs w:val="24"/>
          <w:lang w:val="es-419"/>
        </w:rPr>
        <w:t>trazadas</w:t>
      </w:r>
      <w:r w:rsidR="009072FA" w:rsidRPr="007417EC">
        <w:rPr>
          <w:rFonts w:ascii="Times New Roman" w:hAnsi="Times New Roman" w:cs="Times New Roman"/>
          <w:sz w:val="24"/>
          <w:szCs w:val="24"/>
          <w:lang w:val="es-419"/>
        </w:rPr>
        <w:t>.</w:t>
      </w:r>
    </w:p>
    <w:p w14:paraId="2671BEC0" w14:textId="77777777" w:rsidR="00761388" w:rsidRPr="007417EC" w:rsidRDefault="00761388" w:rsidP="00314F53">
      <w:pPr>
        <w:spacing w:line="360" w:lineRule="auto"/>
        <w:jc w:val="both"/>
        <w:rPr>
          <w:rFonts w:ascii="Times New Roman" w:hAnsi="Times New Roman" w:cs="Times New Roman"/>
          <w:b/>
          <w:sz w:val="24"/>
          <w:szCs w:val="24"/>
          <w:lang w:val="es-419"/>
        </w:rPr>
      </w:pPr>
    </w:p>
    <w:p w14:paraId="7B4EBFA0" w14:textId="77777777" w:rsidR="0056139A" w:rsidRPr="007417EC" w:rsidRDefault="00761388" w:rsidP="0056139A">
      <w:pPr>
        <w:spacing w:line="360" w:lineRule="auto"/>
        <w:jc w:val="center"/>
        <w:rPr>
          <w:rFonts w:ascii="Times New Roman" w:hAnsi="Times New Roman" w:cs="Times New Roman"/>
          <w:b/>
          <w:sz w:val="24"/>
          <w:szCs w:val="24"/>
          <w:lang w:val="es-419"/>
        </w:rPr>
      </w:pPr>
      <w:r w:rsidRPr="007417EC">
        <w:rPr>
          <w:rFonts w:ascii="Times New Roman" w:hAnsi="Times New Roman" w:cs="Times New Roman"/>
          <w:b/>
          <w:noProof/>
          <w:sz w:val="24"/>
          <w:szCs w:val="24"/>
          <w:lang w:val="es-419" w:eastAsia="es-419"/>
        </w:rPr>
        <w:lastRenderedPageBreak/>
        <w:drawing>
          <wp:inline distT="114300" distB="114300" distL="114300" distR="114300" wp14:anchorId="038B79C5" wp14:editId="5586811B">
            <wp:extent cx="5730875" cy="2667000"/>
            <wp:effectExtent l="0" t="0" r="3175" b="0"/>
            <wp:docPr id="26" name="image29.png" descr="Gráfico de respuestas de formularios. Título de la pregunta: ¿Cómo calificaría su nivel general de satisfacción con su vida laboral?&#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29.png" descr="Gráfico de respuestas de formularios. Título de la pregunta: ¿Cómo calificaría su nivel general de satisfacción con su vida laboral?&#10;. Número de respuestas: 10 respuestas."/>
                    <pic:cNvPicPr preferRelativeResize="0"/>
                  </pic:nvPicPr>
                  <pic:blipFill>
                    <a:blip r:embed="rId86"/>
                    <a:srcRect/>
                    <a:stretch>
                      <a:fillRect/>
                    </a:stretch>
                  </pic:blipFill>
                  <pic:spPr>
                    <a:xfrm>
                      <a:off x="0" y="0"/>
                      <a:ext cx="5731200" cy="2667151"/>
                    </a:xfrm>
                    <a:prstGeom prst="rect">
                      <a:avLst/>
                    </a:prstGeom>
                    <a:ln/>
                  </pic:spPr>
                </pic:pic>
              </a:graphicData>
            </a:graphic>
          </wp:inline>
        </w:drawing>
      </w:r>
    </w:p>
    <w:p w14:paraId="74AF8584" w14:textId="1F94AB27" w:rsidR="00761388" w:rsidRPr="007417EC" w:rsidRDefault="00A1639A" w:rsidP="0056139A">
      <w:pPr>
        <w:spacing w:line="360" w:lineRule="auto"/>
        <w:rPr>
          <w:rFonts w:ascii="Times New Roman" w:hAnsi="Times New Roman" w:cs="Times New Roman"/>
          <w:b/>
          <w:sz w:val="24"/>
          <w:szCs w:val="24"/>
          <w:lang w:val="es-419"/>
        </w:rPr>
      </w:pPr>
      <w:r>
        <w:rPr>
          <w:rFonts w:ascii="Times New Roman" w:hAnsi="Times New Roman" w:cs="Times New Roman"/>
          <w:b/>
          <w:sz w:val="24"/>
          <w:szCs w:val="24"/>
          <w:lang w:val="es-419"/>
        </w:rPr>
        <w:t>Figura 47</w:t>
      </w:r>
      <w:r w:rsidR="00722892" w:rsidRPr="007417EC">
        <w:rPr>
          <w:rFonts w:ascii="Times New Roman" w:hAnsi="Times New Roman" w:cs="Times New Roman"/>
          <w:b/>
          <w:sz w:val="24"/>
          <w:szCs w:val="24"/>
          <w:lang w:val="es-419"/>
        </w:rPr>
        <w:t xml:space="preserve">: </w:t>
      </w:r>
      <w:r w:rsidR="00021A3A">
        <w:rPr>
          <w:rFonts w:ascii="Times New Roman" w:hAnsi="Times New Roman" w:cs="Times New Roman"/>
          <w:b/>
          <w:sz w:val="24"/>
          <w:szCs w:val="24"/>
          <w:lang w:val="es-419"/>
        </w:rPr>
        <w:t>N</w:t>
      </w:r>
      <w:r w:rsidR="00722892" w:rsidRPr="007417EC">
        <w:rPr>
          <w:rFonts w:ascii="Times New Roman" w:hAnsi="Times New Roman" w:cs="Times New Roman"/>
          <w:b/>
          <w:sz w:val="24"/>
          <w:szCs w:val="24"/>
          <w:lang w:val="es-419"/>
        </w:rPr>
        <w:t>ivel general de satisfacción con su vida laboral.</w:t>
      </w:r>
    </w:p>
    <w:p w14:paraId="496E06A5" w14:textId="73CCEF8C" w:rsidR="003C6E25" w:rsidRPr="007417EC" w:rsidRDefault="00547609" w:rsidP="00021A3A">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Existe un alto grado de insatisfacción entre los colaboradores ya que el 40% de estos no se siente satisfecho con su vida laboral, no así, el personal restante indica una satisfacción </w:t>
      </w:r>
      <w:r w:rsidR="00AF60A2" w:rsidRPr="007417EC">
        <w:rPr>
          <w:rFonts w:ascii="Times New Roman" w:hAnsi="Times New Roman" w:cs="Times New Roman"/>
          <w:sz w:val="24"/>
          <w:szCs w:val="24"/>
          <w:lang w:val="es-419"/>
        </w:rPr>
        <w:t>con la vida laboral en general.</w:t>
      </w:r>
    </w:p>
    <w:p w14:paraId="26A4BA7D" w14:textId="15C3C177" w:rsidR="00257449" w:rsidRPr="007417EC" w:rsidRDefault="003C6E25" w:rsidP="00021A3A">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Estos resultados</w:t>
      </w:r>
      <w:r w:rsidR="00AA07D2" w:rsidRPr="007417EC">
        <w:rPr>
          <w:rFonts w:ascii="Times New Roman" w:hAnsi="Times New Roman" w:cs="Times New Roman"/>
          <w:sz w:val="24"/>
          <w:szCs w:val="24"/>
          <w:lang w:val="es-419"/>
        </w:rPr>
        <w:t xml:space="preserve"> sugiere</w:t>
      </w:r>
      <w:r w:rsidRPr="007417EC">
        <w:rPr>
          <w:rFonts w:ascii="Times New Roman" w:hAnsi="Times New Roman" w:cs="Times New Roman"/>
          <w:sz w:val="24"/>
          <w:szCs w:val="24"/>
          <w:lang w:val="es-419"/>
        </w:rPr>
        <w:t>n</w:t>
      </w:r>
      <w:r w:rsidR="00AA07D2" w:rsidRPr="007417EC">
        <w:rPr>
          <w:rFonts w:ascii="Times New Roman" w:hAnsi="Times New Roman" w:cs="Times New Roman"/>
          <w:sz w:val="24"/>
          <w:szCs w:val="24"/>
          <w:lang w:val="es-419"/>
        </w:rPr>
        <w:t xml:space="preserve"> que hay muchas áreas de mejora en la experiencia laboral que brinda la empresa a sus colaboradores y como les hace sentir en el desarrollo de sus actividades.</w:t>
      </w:r>
    </w:p>
    <w:p w14:paraId="5A34889A" w14:textId="6642FE0C" w:rsidR="00AA07D2" w:rsidRPr="007417EC" w:rsidRDefault="00AF60A2" w:rsidP="00021A3A">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Dado que la satisfacción laboral está directamente relacionada con el bienestar de las personas, las empresas deben considerar implementar iniciativas para la mejora del entorno y la calidad de vida en el trabajo.</w:t>
      </w:r>
    </w:p>
    <w:p w14:paraId="41EE0261" w14:textId="0245E388" w:rsidR="00761388" w:rsidRPr="007417EC" w:rsidRDefault="00761388" w:rsidP="00314F53">
      <w:pPr>
        <w:spacing w:line="360" w:lineRule="auto"/>
        <w:jc w:val="both"/>
        <w:rPr>
          <w:rFonts w:ascii="Times New Roman" w:hAnsi="Times New Roman" w:cs="Times New Roman"/>
          <w:b/>
          <w:sz w:val="24"/>
          <w:szCs w:val="24"/>
          <w:lang w:val="es-419"/>
        </w:rPr>
      </w:pPr>
      <w:r w:rsidRPr="007417EC">
        <w:rPr>
          <w:rFonts w:ascii="Times New Roman" w:hAnsi="Times New Roman" w:cs="Times New Roman"/>
          <w:b/>
          <w:noProof/>
          <w:sz w:val="24"/>
          <w:szCs w:val="24"/>
          <w:lang w:val="es-419" w:eastAsia="es-419"/>
        </w:rPr>
        <w:drawing>
          <wp:inline distT="114300" distB="114300" distL="114300" distR="114300" wp14:anchorId="46BAA1C5" wp14:editId="00DCE075">
            <wp:extent cx="5731200" cy="2730500"/>
            <wp:effectExtent l="0" t="0" r="0" b="0"/>
            <wp:docPr id="30" name="image34.png" descr="Gráfico de respuestas de formularios. Título de la pregunta: ¿Qué tanto impacto considera usted que tiene el estrés en sus actividades diarias?&#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34.png" descr="Gráfico de respuestas de formularios. Título de la pregunta: ¿Qué tanto impacto considera usted que tiene el estrés en sus actividades diarias?&#10;. Número de respuestas: 10 respuestas."/>
                    <pic:cNvPicPr preferRelativeResize="0"/>
                  </pic:nvPicPr>
                  <pic:blipFill>
                    <a:blip r:embed="rId87"/>
                    <a:srcRect/>
                    <a:stretch>
                      <a:fillRect/>
                    </a:stretch>
                  </pic:blipFill>
                  <pic:spPr>
                    <a:xfrm>
                      <a:off x="0" y="0"/>
                      <a:ext cx="5731200" cy="2730500"/>
                    </a:xfrm>
                    <a:prstGeom prst="rect">
                      <a:avLst/>
                    </a:prstGeom>
                    <a:ln/>
                  </pic:spPr>
                </pic:pic>
              </a:graphicData>
            </a:graphic>
          </wp:inline>
        </w:drawing>
      </w:r>
      <w:r w:rsidR="00A1639A">
        <w:rPr>
          <w:rFonts w:ascii="Times New Roman" w:hAnsi="Times New Roman" w:cs="Times New Roman"/>
          <w:b/>
          <w:sz w:val="24"/>
          <w:szCs w:val="24"/>
          <w:lang w:val="es-419"/>
        </w:rPr>
        <w:t>Figura 48</w:t>
      </w:r>
      <w:r w:rsidR="0013682F" w:rsidRPr="007417EC">
        <w:rPr>
          <w:rFonts w:ascii="Times New Roman" w:hAnsi="Times New Roman" w:cs="Times New Roman"/>
          <w:b/>
          <w:sz w:val="24"/>
          <w:szCs w:val="24"/>
          <w:lang w:val="es-419"/>
        </w:rPr>
        <w:t xml:space="preserve">: </w:t>
      </w:r>
      <w:r w:rsidR="00021A3A">
        <w:rPr>
          <w:rFonts w:ascii="Times New Roman" w:hAnsi="Times New Roman" w:cs="Times New Roman"/>
          <w:b/>
          <w:sz w:val="24"/>
          <w:szCs w:val="24"/>
          <w:lang w:val="es-419"/>
        </w:rPr>
        <w:t>I</w:t>
      </w:r>
      <w:r w:rsidR="0013682F" w:rsidRPr="007417EC">
        <w:rPr>
          <w:rFonts w:ascii="Times New Roman" w:hAnsi="Times New Roman" w:cs="Times New Roman"/>
          <w:b/>
          <w:sz w:val="24"/>
          <w:szCs w:val="24"/>
          <w:lang w:val="es-419"/>
        </w:rPr>
        <w:t xml:space="preserve">mpacto que tiene el estrés en </w:t>
      </w:r>
      <w:r w:rsidR="00021A3A">
        <w:rPr>
          <w:rFonts w:ascii="Times New Roman" w:hAnsi="Times New Roman" w:cs="Times New Roman"/>
          <w:b/>
          <w:sz w:val="24"/>
          <w:szCs w:val="24"/>
          <w:lang w:val="es-419"/>
        </w:rPr>
        <w:t xml:space="preserve">las </w:t>
      </w:r>
      <w:r w:rsidR="0013682F" w:rsidRPr="007417EC">
        <w:rPr>
          <w:rFonts w:ascii="Times New Roman" w:hAnsi="Times New Roman" w:cs="Times New Roman"/>
          <w:b/>
          <w:sz w:val="24"/>
          <w:szCs w:val="24"/>
          <w:lang w:val="es-419"/>
        </w:rPr>
        <w:t>actividades diarias.</w:t>
      </w:r>
    </w:p>
    <w:p w14:paraId="302E012F" w14:textId="550BE86A" w:rsidR="0097406E" w:rsidRPr="007417EC" w:rsidRDefault="00E85E07" w:rsidP="00021A3A">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lastRenderedPageBreak/>
        <w:t>La gran mayoría de las personas indica que el estrés tiene un alto impacto en sus actividades diarias por lo cual la percepción del estrés y la influencia que ejerce es muy significativa entre los colaboradores para llevar a cabo sus tareas cotidianas.</w:t>
      </w:r>
    </w:p>
    <w:p w14:paraId="44DFFB0E" w14:textId="1DEECB49" w:rsidR="00E85E07" w:rsidRPr="007417EC" w:rsidRDefault="00021A3A" w:rsidP="00314F53">
      <w:pPr>
        <w:spacing w:line="360" w:lineRule="auto"/>
        <w:jc w:val="both"/>
        <w:rPr>
          <w:rFonts w:ascii="Times New Roman" w:hAnsi="Times New Roman" w:cs="Times New Roman"/>
          <w:sz w:val="24"/>
          <w:szCs w:val="24"/>
          <w:lang w:val="es-419"/>
        </w:rPr>
      </w:pPr>
      <w:r>
        <w:rPr>
          <w:rFonts w:ascii="Times New Roman" w:hAnsi="Times New Roman" w:cs="Times New Roman"/>
          <w:sz w:val="24"/>
          <w:szCs w:val="24"/>
          <w:lang w:val="es-419"/>
        </w:rPr>
        <w:tab/>
      </w:r>
      <w:r w:rsidR="00E85E07" w:rsidRPr="007417EC">
        <w:rPr>
          <w:rFonts w:ascii="Times New Roman" w:hAnsi="Times New Roman" w:cs="Times New Roman"/>
          <w:sz w:val="24"/>
          <w:szCs w:val="24"/>
          <w:lang w:val="es-419"/>
        </w:rPr>
        <w:t>Una pequeña porción de la población percibe que el impacto del estrés en sus actividades diarias es más bajo o moderado.</w:t>
      </w:r>
    </w:p>
    <w:p w14:paraId="6B490CF0" w14:textId="4A1ECBF5" w:rsidR="00E85E07" w:rsidRPr="007417EC" w:rsidRDefault="00E85E07" w:rsidP="00021A3A">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Esta percepción puede tener implicaciones para la salud mental, emocional y física de los colaboradores.</w:t>
      </w:r>
    </w:p>
    <w:p w14:paraId="62DE1881" w14:textId="77777777" w:rsidR="00761388" w:rsidRPr="007417EC" w:rsidRDefault="00761388" w:rsidP="00314F53">
      <w:pPr>
        <w:spacing w:line="360" w:lineRule="auto"/>
        <w:jc w:val="both"/>
        <w:rPr>
          <w:rFonts w:ascii="Times New Roman" w:hAnsi="Times New Roman" w:cs="Times New Roman"/>
          <w:b/>
          <w:sz w:val="24"/>
          <w:szCs w:val="24"/>
          <w:lang w:val="es-419"/>
        </w:rPr>
      </w:pPr>
    </w:p>
    <w:p w14:paraId="7D5F01D3" w14:textId="3B0EA509" w:rsidR="00761388" w:rsidRPr="007417EC" w:rsidRDefault="00761388" w:rsidP="00314F53">
      <w:pPr>
        <w:spacing w:line="360" w:lineRule="auto"/>
        <w:jc w:val="both"/>
        <w:rPr>
          <w:rFonts w:ascii="Times New Roman" w:hAnsi="Times New Roman" w:cs="Times New Roman"/>
          <w:b/>
          <w:sz w:val="24"/>
          <w:szCs w:val="24"/>
          <w:lang w:val="es-419"/>
        </w:rPr>
      </w:pPr>
      <w:r w:rsidRPr="007417EC">
        <w:rPr>
          <w:rFonts w:ascii="Times New Roman" w:hAnsi="Times New Roman" w:cs="Times New Roman"/>
          <w:b/>
          <w:noProof/>
          <w:sz w:val="24"/>
          <w:szCs w:val="24"/>
          <w:lang w:val="es-419" w:eastAsia="es-419"/>
        </w:rPr>
        <w:drawing>
          <wp:inline distT="114300" distB="114300" distL="114300" distR="114300" wp14:anchorId="349B8C78" wp14:editId="4E68B8A0">
            <wp:extent cx="5731200" cy="2730500"/>
            <wp:effectExtent l="0" t="0" r="0" b="0"/>
            <wp:docPr id="167" name="image11.png" descr="Gráfico de respuestas de formularios. Título de la pregunta: ¿El trabajo que realiza le gusta?&#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11.png" descr="Gráfico de respuestas de formularios. Título de la pregunta: ¿El trabajo que realiza le gusta?&#10;. Número de respuestas: 10 respuestas."/>
                    <pic:cNvPicPr preferRelativeResize="0"/>
                  </pic:nvPicPr>
                  <pic:blipFill>
                    <a:blip r:embed="rId88"/>
                    <a:srcRect/>
                    <a:stretch>
                      <a:fillRect/>
                    </a:stretch>
                  </pic:blipFill>
                  <pic:spPr>
                    <a:xfrm>
                      <a:off x="0" y="0"/>
                      <a:ext cx="5731200" cy="2730500"/>
                    </a:xfrm>
                    <a:prstGeom prst="rect">
                      <a:avLst/>
                    </a:prstGeom>
                    <a:ln/>
                  </pic:spPr>
                </pic:pic>
              </a:graphicData>
            </a:graphic>
          </wp:inline>
        </w:drawing>
      </w:r>
      <w:r w:rsidR="00A1639A">
        <w:rPr>
          <w:rFonts w:ascii="Times New Roman" w:hAnsi="Times New Roman" w:cs="Times New Roman"/>
          <w:b/>
          <w:sz w:val="24"/>
          <w:szCs w:val="24"/>
          <w:lang w:val="es-419"/>
        </w:rPr>
        <w:t>Figura 49</w:t>
      </w:r>
      <w:r w:rsidR="0013682F" w:rsidRPr="007417EC">
        <w:rPr>
          <w:rFonts w:ascii="Times New Roman" w:hAnsi="Times New Roman" w:cs="Times New Roman"/>
          <w:b/>
          <w:sz w:val="24"/>
          <w:szCs w:val="24"/>
          <w:lang w:val="es-419"/>
        </w:rPr>
        <w:t xml:space="preserve">: </w:t>
      </w:r>
      <w:r w:rsidR="00F53ED4">
        <w:rPr>
          <w:rFonts w:ascii="Times New Roman" w:hAnsi="Times New Roman" w:cs="Times New Roman"/>
          <w:b/>
          <w:sz w:val="24"/>
          <w:szCs w:val="24"/>
          <w:lang w:val="es-419"/>
        </w:rPr>
        <w:t xml:space="preserve">El </w:t>
      </w:r>
      <w:r w:rsidR="0013682F" w:rsidRPr="007417EC">
        <w:rPr>
          <w:rFonts w:ascii="Times New Roman" w:hAnsi="Times New Roman" w:cs="Times New Roman"/>
          <w:b/>
          <w:sz w:val="24"/>
          <w:szCs w:val="24"/>
          <w:lang w:val="es-419"/>
        </w:rPr>
        <w:t>trabajo que realiza le gusta.</w:t>
      </w:r>
    </w:p>
    <w:p w14:paraId="42CDF177" w14:textId="53F99965" w:rsidR="00A82F52" w:rsidRPr="007417EC" w:rsidRDefault="00F53ED4" w:rsidP="00314F53">
      <w:pPr>
        <w:spacing w:line="360" w:lineRule="auto"/>
        <w:jc w:val="both"/>
        <w:rPr>
          <w:rFonts w:ascii="Times New Roman" w:hAnsi="Times New Roman" w:cs="Times New Roman"/>
          <w:sz w:val="24"/>
          <w:szCs w:val="24"/>
          <w:lang w:val="es-419"/>
        </w:rPr>
      </w:pPr>
      <w:r>
        <w:rPr>
          <w:rFonts w:ascii="Times New Roman" w:hAnsi="Times New Roman" w:cs="Times New Roman"/>
          <w:b/>
          <w:sz w:val="24"/>
          <w:szCs w:val="24"/>
          <w:lang w:val="es-419"/>
        </w:rPr>
        <w:tab/>
      </w:r>
      <w:r w:rsidR="00A82F52" w:rsidRPr="007417EC">
        <w:rPr>
          <w:rFonts w:ascii="Times New Roman" w:hAnsi="Times New Roman" w:cs="Times New Roman"/>
          <w:sz w:val="24"/>
          <w:szCs w:val="24"/>
          <w:lang w:val="es-419"/>
        </w:rPr>
        <w:t xml:space="preserve">Contrario a lo que hemos venido observando en las preguntas anteriores, los colaboradores de la empresa indican que les gusta el trabajo que realizan, lo cual es un indicador que la empresa debería aprovechar para poder desarrollar métodos o políticas que brinden a las personas condiciones que garanticen su bienestar dentro de la compañía, y que los resultados de esto vengan a ser recíprocos, ya que </w:t>
      </w:r>
      <w:r w:rsidR="00E4021C" w:rsidRPr="007417EC">
        <w:rPr>
          <w:rFonts w:ascii="Times New Roman" w:hAnsi="Times New Roman" w:cs="Times New Roman"/>
          <w:sz w:val="24"/>
          <w:szCs w:val="24"/>
          <w:lang w:val="es-419"/>
        </w:rPr>
        <w:t>las personas a pesar de sentirse estresadas, les gusta el trabajo que hacen.</w:t>
      </w:r>
      <w:r w:rsidR="00A82F52" w:rsidRPr="007417EC">
        <w:rPr>
          <w:rFonts w:ascii="Times New Roman" w:hAnsi="Times New Roman" w:cs="Times New Roman"/>
          <w:sz w:val="24"/>
          <w:szCs w:val="24"/>
          <w:lang w:val="es-419"/>
        </w:rPr>
        <w:t xml:space="preserve"> </w:t>
      </w:r>
    </w:p>
    <w:p w14:paraId="40D5EA3F" w14:textId="54D84829" w:rsidR="00761388" w:rsidRPr="007417EC" w:rsidRDefault="00761388" w:rsidP="00314F53">
      <w:pPr>
        <w:spacing w:line="360" w:lineRule="auto"/>
        <w:jc w:val="both"/>
        <w:rPr>
          <w:rFonts w:ascii="Times New Roman" w:hAnsi="Times New Roman" w:cs="Times New Roman"/>
          <w:b/>
          <w:sz w:val="24"/>
          <w:szCs w:val="24"/>
          <w:lang w:val="es-419"/>
        </w:rPr>
      </w:pPr>
      <w:r w:rsidRPr="007417EC">
        <w:rPr>
          <w:rFonts w:ascii="Times New Roman" w:hAnsi="Times New Roman" w:cs="Times New Roman"/>
          <w:b/>
          <w:noProof/>
          <w:sz w:val="24"/>
          <w:szCs w:val="24"/>
          <w:lang w:val="es-419" w:eastAsia="es-419"/>
        </w:rPr>
        <w:lastRenderedPageBreak/>
        <w:drawing>
          <wp:inline distT="114300" distB="114300" distL="114300" distR="114300" wp14:anchorId="227FC016" wp14:editId="19F8C1A5">
            <wp:extent cx="5731200" cy="2908300"/>
            <wp:effectExtent l="0" t="0" r="0" b="0"/>
            <wp:docPr id="168" name="image15.png" descr="Gráfico de respuestas de formularios. Título de la pregunta: Considerando su experiencia general ¿Qué tan probable es que recomiende esta institución para trabajar? &#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15.png" descr="Gráfico de respuestas de formularios. Título de la pregunta: Considerando su experiencia general ¿Qué tan probable es que recomiende esta institución para trabajar? &#10;. Número de respuestas: 10 respuestas."/>
                    <pic:cNvPicPr preferRelativeResize="0"/>
                  </pic:nvPicPr>
                  <pic:blipFill>
                    <a:blip r:embed="rId89"/>
                    <a:srcRect/>
                    <a:stretch>
                      <a:fillRect/>
                    </a:stretch>
                  </pic:blipFill>
                  <pic:spPr>
                    <a:xfrm>
                      <a:off x="0" y="0"/>
                      <a:ext cx="5731200" cy="2908300"/>
                    </a:xfrm>
                    <a:prstGeom prst="rect">
                      <a:avLst/>
                    </a:prstGeom>
                    <a:ln/>
                  </pic:spPr>
                </pic:pic>
              </a:graphicData>
            </a:graphic>
          </wp:inline>
        </w:drawing>
      </w:r>
      <w:r w:rsidR="00A1639A">
        <w:rPr>
          <w:rFonts w:ascii="Times New Roman" w:hAnsi="Times New Roman" w:cs="Times New Roman"/>
          <w:b/>
          <w:sz w:val="24"/>
          <w:szCs w:val="24"/>
          <w:lang w:val="es-419"/>
        </w:rPr>
        <w:t>Figura 50</w:t>
      </w:r>
      <w:r w:rsidR="0013682F" w:rsidRPr="007417EC">
        <w:rPr>
          <w:rFonts w:ascii="Times New Roman" w:hAnsi="Times New Roman" w:cs="Times New Roman"/>
          <w:b/>
          <w:sz w:val="24"/>
          <w:szCs w:val="24"/>
          <w:lang w:val="es-419"/>
        </w:rPr>
        <w:t xml:space="preserve">: </w:t>
      </w:r>
      <w:r w:rsidR="00F53ED4">
        <w:rPr>
          <w:rFonts w:ascii="Times New Roman" w:hAnsi="Times New Roman" w:cs="Times New Roman"/>
          <w:b/>
          <w:sz w:val="24"/>
          <w:szCs w:val="24"/>
          <w:lang w:val="es-419"/>
        </w:rPr>
        <w:t xml:space="preserve">Probabilidad de </w:t>
      </w:r>
      <w:r w:rsidR="0013682F" w:rsidRPr="007417EC">
        <w:rPr>
          <w:rFonts w:ascii="Times New Roman" w:hAnsi="Times New Roman" w:cs="Times New Roman"/>
          <w:b/>
          <w:sz w:val="24"/>
          <w:szCs w:val="24"/>
          <w:lang w:val="es-419"/>
        </w:rPr>
        <w:t>que recomiende esta institución para trabajar</w:t>
      </w:r>
    </w:p>
    <w:p w14:paraId="294A5D5F" w14:textId="2875686D" w:rsidR="00113F44" w:rsidRPr="007417EC" w:rsidRDefault="00113F44" w:rsidP="00F53ED4">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La gran mayoría de los colaboradores indica que es muy poco probable que recomienden a la empresa para poder laborar en ella lo cual es muy preocupante ya que habla de la insatisfacción que puedan tener al respecto.</w:t>
      </w:r>
    </w:p>
    <w:p w14:paraId="3B33D379" w14:textId="719B40AC" w:rsidR="00113F44" w:rsidRPr="007417EC" w:rsidRDefault="00113F44" w:rsidP="00F53ED4">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Los colaboradores de acuerdo </w:t>
      </w:r>
      <w:r w:rsidR="00F53ED4">
        <w:rPr>
          <w:rFonts w:ascii="Times New Roman" w:hAnsi="Times New Roman" w:cs="Times New Roman"/>
          <w:sz w:val="24"/>
          <w:szCs w:val="24"/>
          <w:lang w:val="es-419"/>
        </w:rPr>
        <w:t xml:space="preserve">con </w:t>
      </w:r>
      <w:r w:rsidRPr="007417EC">
        <w:rPr>
          <w:rFonts w:ascii="Times New Roman" w:hAnsi="Times New Roman" w:cs="Times New Roman"/>
          <w:sz w:val="24"/>
          <w:szCs w:val="24"/>
          <w:lang w:val="es-419"/>
        </w:rPr>
        <w:t>los resultados que se han obtenido indican que el estrés es un factor determinante al momento de llevar a cabo sus actividades, pero que les gusta el trabajo que realizan, es por ello que se deben crear condiciones que vengan a favorecer la percepción que ellos puedan tener respecto a la empresa y como esta gestiona su personal.</w:t>
      </w:r>
    </w:p>
    <w:p w14:paraId="74565C66" w14:textId="3EEB8D8E" w:rsidR="00113F44" w:rsidRPr="007417EC" w:rsidRDefault="00113F44" w:rsidP="00F53ED4">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De esta manera poder garantizar que su personal se sienta satisfecho y pueda recomendarlos como una empresa líder en su rubro con expectativas de crecimiento y un buen ambiente laboral.</w:t>
      </w:r>
    </w:p>
    <w:p w14:paraId="6DA24B23" w14:textId="77777777" w:rsidR="00E53EEA" w:rsidRPr="007417EC" w:rsidRDefault="00E53EEA" w:rsidP="00314F53">
      <w:pPr>
        <w:spacing w:line="360" w:lineRule="auto"/>
        <w:jc w:val="both"/>
        <w:rPr>
          <w:rFonts w:ascii="Times New Roman" w:hAnsi="Times New Roman" w:cs="Times New Roman"/>
          <w:sz w:val="24"/>
          <w:szCs w:val="24"/>
          <w:lang w:val="es-419"/>
        </w:rPr>
      </w:pPr>
    </w:p>
    <w:p w14:paraId="0FD49607" w14:textId="3E828E77" w:rsidR="00E65DB0" w:rsidRPr="007417EC" w:rsidRDefault="00E53EEA" w:rsidP="006B1D48">
      <w:pPr>
        <w:pStyle w:val="Ttulo2"/>
        <w:spacing w:line="360" w:lineRule="auto"/>
        <w:ind w:firstLine="708"/>
        <w:jc w:val="both"/>
        <w:rPr>
          <w:rFonts w:cs="Times New Roman"/>
          <w:u w:val="single"/>
          <w:lang w:val="es-419"/>
        </w:rPr>
      </w:pPr>
      <w:bookmarkStart w:id="77" w:name="_Toc156159604"/>
      <w:r w:rsidRPr="007417EC">
        <w:rPr>
          <w:rFonts w:cs="Times New Roman"/>
          <w:u w:val="single"/>
          <w:lang w:val="es-419"/>
        </w:rPr>
        <w:t>Test de Estrés Laboral</w:t>
      </w:r>
      <w:bookmarkEnd w:id="77"/>
    </w:p>
    <w:p w14:paraId="720BAF21" w14:textId="6BD1FDB1" w:rsidR="00E53EEA" w:rsidRPr="007417EC" w:rsidRDefault="00E53EEA" w:rsidP="00E53EEA">
      <w:pPr>
        <w:pStyle w:val="TextoPrincipal"/>
        <w:rPr>
          <w:lang w:val="es-419"/>
        </w:rPr>
      </w:pPr>
      <w:r w:rsidRPr="007417EC">
        <w:rPr>
          <w:lang w:val="es-419"/>
        </w:rPr>
        <w:t xml:space="preserve">Adicional a la encuesta </w:t>
      </w:r>
      <w:r w:rsidR="00D675C1" w:rsidRPr="007417EC">
        <w:rPr>
          <w:lang w:val="es-419"/>
        </w:rPr>
        <w:t>que se aplicó a los colaboradores</w:t>
      </w:r>
      <w:r w:rsidR="00B10722" w:rsidRPr="007417EC">
        <w:rPr>
          <w:lang w:val="es-419"/>
        </w:rPr>
        <w:t xml:space="preserve"> de UHY Auditores y Consultores, se llevó a cabo un </w:t>
      </w:r>
      <w:r w:rsidR="00827CBC" w:rsidRPr="007417EC">
        <w:rPr>
          <w:lang w:val="es-419"/>
        </w:rPr>
        <w:t>“</w:t>
      </w:r>
      <w:r w:rsidR="00FD2EB8" w:rsidRPr="007417EC">
        <w:rPr>
          <w:lang w:val="es-419"/>
        </w:rPr>
        <w:t>Test De Estrés Laboral</w:t>
      </w:r>
      <w:r w:rsidR="00827CBC" w:rsidRPr="007417EC">
        <w:rPr>
          <w:lang w:val="es-419"/>
        </w:rPr>
        <w:t>”</w:t>
      </w:r>
      <w:r w:rsidR="0064258C" w:rsidRPr="007417EC">
        <w:rPr>
          <w:lang w:val="es-419"/>
        </w:rPr>
        <w:t xml:space="preserve"> como insumo desarrollado por el Instituto Mexicano del Seguro Social y mediante el cual se espera recopilar información que permita conocer en qué grado el colaborador padece síntomas que estén relacionados con el estrés y que </w:t>
      </w:r>
      <w:r w:rsidR="00A31A0F" w:rsidRPr="007417EC">
        <w:rPr>
          <w:lang w:val="es-419"/>
        </w:rPr>
        <w:t xml:space="preserve">la empresa pueda tomar </w:t>
      </w:r>
      <w:r w:rsidR="0063319B" w:rsidRPr="007417EC">
        <w:rPr>
          <w:lang w:val="es-419"/>
        </w:rPr>
        <w:t xml:space="preserve">las </w:t>
      </w:r>
      <w:r w:rsidR="00A31A0F" w:rsidRPr="007417EC">
        <w:rPr>
          <w:lang w:val="es-419"/>
        </w:rPr>
        <w:t>acciones</w:t>
      </w:r>
      <w:r w:rsidR="0063319B" w:rsidRPr="007417EC">
        <w:rPr>
          <w:lang w:val="es-419"/>
        </w:rPr>
        <w:t xml:space="preserve"> que consideren necesarias</w:t>
      </w:r>
      <w:r w:rsidR="00765D16" w:rsidRPr="007417EC">
        <w:rPr>
          <w:lang w:val="es-419"/>
        </w:rPr>
        <w:t xml:space="preserve"> para garantizar el bienestar de los miembros de la empresa</w:t>
      </w:r>
      <w:r w:rsidR="00416CE5" w:rsidRPr="007417EC">
        <w:rPr>
          <w:lang w:val="es-419"/>
        </w:rPr>
        <w:t xml:space="preserve">. </w:t>
      </w:r>
      <w:sdt>
        <w:sdtPr>
          <w:rPr>
            <w:lang w:val="es-419"/>
          </w:rPr>
          <w:id w:val="1273591252"/>
          <w:citation/>
        </w:sdtPr>
        <w:sdtEndPr/>
        <w:sdtContent>
          <w:r w:rsidR="00416CE5" w:rsidRPr="007417EC">
            <w:rPr>
              <w:lang w:val="es-419"/>
            </w:rPr>
            <w:fldChar w:fldCharType="begin"/>
          </w:r>
          <w:r w:rsidR="00416CE5" w:rsidRPr="007417EC">
            <w:instrText xml:space="preserve"> CITATION IMS23 \l 18442 </w:instrText>
          </w:r>
          <w:r w:rsidR="00416CE5" w:rsidRPr="007417EC">
            <w:rPr>
              <w:lang w:val="es-419"/>
            </w:rPr>
            <w:fldChar w:fldCharType="separate"/>
          </w:r>
          <w:r w:rsidR="00416CE5" w:rsidRPr="007417EC">
            <w:rPr>
              <w:noProof/>
            </w:rPr>
            <w:t>(IMSS, 2023)</w:t>
          </w:r>
          <w:r w:rsidR="00416CE5" w:rsidRPr="007417EC">
            <w:rPr>
              <w:lang w:val="es-419"/>
            </w:rPr>
            <w:fldChar w:fldCharType="end"/>
          </w:r>
        </w:sdtContent>
      </w:sdt>
    </w:p>
    <w:p w14:paraId="71FE58CC" w14:textId="198771EC" w:rsidR="00F505E9" w:rsidRPr="007417EC" w:rsidRDefault="005E160C" w:rsidP="005E160C">
      <w:pPr>
        <w:pStyle w:val="TextoPrincipal"/>
        <w:jc w:val="center"/>
        <w:rPr>
          <w:lang w:val="es-419"/>
        </w:rPr>
      </w:pPr>
      <w:r w:rsidRPr="007417EC">
        <w:rPr>
          <w:noProof/>
          <w:lang w:val="es-419" w:eastAsia="es-419"/>
        </w:rPr>
        <w:lastRenderedPageBreak/>
        <w:drawing>
          <wp:inline distT="0" distB="0" distL="0" distR="0" wp14:anchorId="2347F7F1" wp14:editId="75F46A2B">
            <wp:extent cx="3914775" cy="3459768"/>
            <wp:effectExtent l="0" t="0" r="0" b="762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3922430" cy="3466534"/>
                    </a:xfrm>
                    <a:prstGeom prst="rect">
                      <a:avLst/>
                    </a:prstGeom>
                  </pic:spPr>
                </pic:pic>
              </a:graphicData>
            </a:graphic>
          </wp:inline>
        </w:drawing>
      </w:r>
    </w:p>
    <w:p w14:paraId="73B4AEC3" w14:textId="4EA0CDC4" w:rsidR="005E160C" w:rsidRPr="00E3612C" w:rsidRDefault="005B0BBF" w:rsidP="007049E3">
      <w:pPr>
        <w:pStyle w:val="TextoPrincipal"/>
        <w:rPr>
          <w:b/>
          <w:lang w:val="fr-FR"/>
        </w:rPr>
      </w:pPr>
      <w:r w:rsidRPr="007417EC">
        <w:rPr>
          <w:noProof/>
          <w:lang w:val="es-419" w:eastAsia="es-419"/>
        </w:rPr>
        <w:drawing>
          <wp:anchor distT="0" distB="0" distL="114300" distR="114300" simplePos="0" relativeHeight="251695616" behindDoc="1" locked="0" layoutInCell="1" allowOverlap="1" wp14:anchorId="3E112E7A" wp14:editId="61CBD6A2">
            <wp:simplePos x="0" y="0"/>
            <wp:positionH relativeFrom="margin">
              <wp:align>right</wp:align>
            </wp:positionH>
            <wp:positionV relativeFrom="paragraph">
              <wp:posOffset>462915</wp:posOffset>
            </wp:positionV>
            <wp:extent cx="5943600" cy="2588895"/>
            <wp:effectExtent l="0" t="0" r="0" b="1905"/>
            <wp:wrapTight wrapText="bothSides">
              <wp:wrapPolygon edited="0">
                <wp:start x="0" y="0"/>
                <wp:lineTo x="0" y="21457"/>
                <wp:lineTo x="21531" y="21457"/>
                <wp:lineTo x="21531" y="0"/>
                <wp:lineTo x="0" y="0"/>
              </wp:wrapPolygon>
            </wp:wrapTight>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extLst>
                        <a:ext uri="{28A0092B-C50C-407E-A947-70E740481C1C}">
                          <a14:useLocalDpi xmlns:a14="http://schemas.microsoft.com/office/drawing/2010/main" val="0"/>
                        </a:ext>
                      </a:extLst>
                    </a:blip>
                    <a:stretch>
                      <a:fillRect/>
                    </a:stretch>
                  </pic:blipFill>
                  <pic:spPr>
                    <a:xfrm>
                      <a:off x="0" y="0"/>
                      <a:ext cx="5943600" cy="2588895"/>
                    </a:xfrm>
                    <a:prstGeom prst="rect">
                      <a:avLst/>
                    </a:prstGeom>
                  </pic:spPr>
                </pic:pic>
              </a:graphicData>
            </a:graphic>
          </wp:anchor>
        </w:drawing>
      </w:r>
      <w:r w:rsidR="00A1639A" w:rsidRPr="00E3612C">
        <w:rPr>
          <w:b/>
          <w:lang w:val="fr-FR"/>
        </w:rPr>
        <w:t>Figura 51</w:t>
      </w:r>
      <w:r w:rsidR="007B3C1F" w:rsidRPr="00E3612C">
        <w:rPr>
          <w:b/>
          <w:lang w:val="fr-FR"/>
        </w:rPr>
        <w:t>: Test</w:t>
      </w:r>
      <w:r w:rsidR="007049E3" w:rsidRPr="00E3612C">
        <w:rPr>
          <w:b/>
          <w:lang w:val="fr-FR"/>
        </w:rPr>
        <w:t xml:space="preserve"> de Estrés Laboral.</w:t>
      </w:r>
    </w:p>
    <w:p w14:paraId="2F8D35DB" w14:textId="44A33486" w:rsidR="00A1639A" w:rsidRPr="007417EC" w:rsidRDefault="00A1639A" w:rsidP="00A1639A">
      <w:pPr>
        <w:pStyle w:val="TextoPrincipal"/>
        <w:rPr>
          <w:lang w:val="es-419"/>
        </w:rPr>
      </w:pPr>
      <w:r w:rsidRPr="00C0124C">
        <w:rPr>
          <w:b/>
          <w:lang w:val="es-419"/>
        </w:rPr>
        <w:t>Figura 52: Resultados de</w:t>
      </w:r>
      <w:r w:rsidR="00B147B9" w:rsidRPr="00C0124C">
        <w:rPr>
          <w:b/>
          <w:lang w:val="es-419"/>
        </w:rPr>
        <w:t>l</w:t>
      </w:r>
      <w:r w:rsidRPr="00C0124C">
        <w:rPr>
          <w:b/>
          <w:lang w:val="es-419"/>
        </w:rPr>
        <w:t xml:space="preserve"> Test de Estrés Laboral.</w:t>
      </w:r>
    </w:p>
    <w:p w14:paraId="1D7828FE" w14:textId="61D8299C" w:rsidR="008C5ACE" w:rsidRDefault="008C5ACE" w:rsidP="00334600">
      <w:pPr>
        <w:pStyle w:val="TextoPrincipal"/>
        <w:jc w:val="center"/>
        <w:rPr>
          <w:lang w:val="es-419"/>
        </w:rPr>
      </w:pPr>
      <w:r w:rsidRPr="007417EC">
        <w:rPr>
          <w:noProof/>
          <w:lang w:val="es-419" w:eastAsia="es-419"/>
        </w:rPr>
        <w:lastRenderedPageBreak/>
        <w:drawing>
          <wp:inline distT="0" distB="0" distL="0" distR="0" wp14:anchorId="7E1D87C6" wp14:editId="4DEEB0D6">
            <wp:extent cx="4039164" cy="486795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4039164" cy="4867954"/>
                    </a:xfrm>
                    <a:prstGeom prst="rect">
                      <a:avLst/>
                    </a:prstGeom>
                  </pic:spPr>
                </pic:pic>
              </a:graphicData>
            </a:graphic>
          </wp:inline>
        </w:drawing>
      </w:r>
    </w:p>
    <w:p w14:paraId="3CC13684" w14:textId="59345DC5" w:rsidR="00A1639A" w:rsidRPr="007417EC" w:rsidRDefault="00A1639A" w:rsidP="00A1639A">
      <w:pPr>
        <w:pStyle w:val="TextoPrincipal"/>
        <w:rPr>
          <w:lang w:val="es-419"/>
        </w:rPr>
      </w:pPr>
      <w:r>
        <w:rPr>
          <w:b/>
          <w:lang w:val="es-419"/>
        </w:rPr>
        <w:t>Figura 53</w:t>
      </w:r>
      <w:r w:rsidRPr="007417EC">
        <w:rPr>
          <w:b/>
          <w:lang w:val="es-419"/>
        </w:rPr>
        <w:t xml:space="preserve">: </w:t>
      </w:r>
      <w:r>
        <w:rPr>
          <w:b/>
          <w:lang w:val="es-419"/>
        </w:rPr>
        <w:t xml:space="preserve">Análisis de los Resultados </w:t>
      </w:r>
      <w:r w:rsidR="00B147B9">
        <w:rPr>
          <w:b/>
          <w:lang w:val="es-419"/>
        </w:rPr>
        <w:t>de la prueba</w:t>
      </w:r>
      <w:r w:rsidRPr="007417EC">
        <w:rPr>
          <w:b/>
          <w:lang w:val="es-419"/>
        </w:rPr>
        <w:t xml:space="preserve"> de Estrés Laboral.</w:t>
      </w:r>
    </w:p>
    <w:p w14:paraId="68A4DE45" w14:textId="740C1593" w:rsidR="008C5ACE" w:rsidRPr="007417EC" w:rsidRDefault="008C5ACE" w:rsidP="008C5ACE">
      <w:pPr>
        <w:pStyle w:val="TextoPrincipal"/>
        <w:rPr>
          <w:lang w:val="es-419"/>
        </w:rPr>
      </w:pPr>
      <w:r w:rsidRPr="007417EC">
        <w:rPr>
          <w:lang w:val="es-419"/>
        </w:rPr>
        <w:t xml:space="preserve">De acuerdo </w:t>
      </w:r>
      <w:r w:rsidR="00B147B9">
        <w:rPr>
          <w:lang w:val="es-419"/>
        </w:rPr>
        <w:t xml:space="preserve">con </w:t>
      </w:r>
      <w:r w:rsidR="00F0606A" w:rsidRPr="007417EC">
        <w:rPr>
          <w:lang w:val="es-419"/>
        </w:rPr>
        <w:t xml:space="preserve">los resultados obtenidos </w:t>
      </w:r>
      <w:r w:rsidR="00B147B9" w:rsidRPr="007417EC">
        <w:rPr>
          <w:lang w:val="es-419"/>
        </w:rPr>
        <w:t>de la prueba</w:t>
      </w:r>
      <w:r w:rsidR="00F0606A" w:rsidRPr="007417EC">
        <w:rPr>
          <w:lang w:val="es-419"/>
        </w:rPr>
        <w:t xml:space="preserve"> </w:t>
      </w:r>
      <w:r w:rsidR="00FA1369" w:rsidRPr="007417EC">
        <w:rPr>
          <w:lang w:val="es-419"/>
        </w:rPr>
        <w:t xml:space="preserve">de estrés laboral podemos determinar que los colaboradores de UHY Auditores y Consultores se encuentran dentro de la categoría de </w:t>
      </w:r>
      <w:r w:rsidR="00FA1369" w:rsidRPr="00623B69">
        <w:rPr>
          <w:b/>
          <w:bCs/>
          <w:lang w:val="es-419"/>
        </w:rPr>
        <w:t>estrés medio</w:t>
      </w:r>
      <w:r w:rsidR="00FA1369" w:rsidRPr="007417EC">
        <w:rPr>
          <w:lang w:val="es-419"/>
        </w:rPr>
        <w:t xml:space="preserve">, en el cual se indica que debe hacerse conciencia de la situación en la que se encuentran y tratar de ubicar que se puede modificar, </w:t>
      </w:r>
      <w:r w:rsidR="00CF4B90" w:rsidRPr="007417EC">
        <w:rPr>
          <w:lang w:val="es-419"/>
        </w:rPr>
        <w:t>ya que,</w:t>
      </w:r>
      <w:r w:rsidR="00FA1369" w:rsidRPr="007417EC">
        <w:rPr>
          <w:lang w:val="es-419"/>
        </w:rPr>
        <w:t xml:space="preserve"> si la situación estresante se prolonga, se puede romper el equilibrio entre lo laboral y lo personal. </w:t>
      </w:r>
    </w:p>
    <w:p w14:paraId="776A0EA4" w14:textId="40FA88D3" w:rsidR="003678DA" w:rsidRPr="007417EC" w:rsidRDefault="003678DA" w:rsidP="003678DA">
      <w:pPr>
        <w:pStyle w:val="TextoPrincipal"/>
        <w:rPr>
          <w:lang w:val="es-419"/>
        </w:rPr>
      </w:pPr>
    </w:p>
    <w:p w14:paraId="665FE655" w14:textId="77777777" w:rsidR="003678DA" w:rsidRPr="007417EC" w:rsidRDefault="003678DA" w:rsidP="003678DA">
      <w:pPr>
        <w:pStyle w:val="TextoPrincipal"/>
        <w:rPr>
          <w:lang w:val="es-419"/>
        </w:rPr>
      </w:pPr>
    </w:p>
    <w:p w14:paraId="0097C54F" w14:textId="670BC79F" w:rsidR="00056DB1" w:rsidRPr="007417EC" w:rsidRDefault="00E65DB0" w:rsidP="00D35B84">
      <w:pPr>
        <w:pStyle w:val="Ttulo2"/>
        <w:spacing w:line="360" w:lineRule="auto"/>
        <w:ind w:firstLine="708"/>
        <w:jc w:val="both"/>
        <w:rPr>
          <w:rFonts w:cs="Times New Roman"/>
          <w:u w:val="single"/>
          <w:lang w:val="es-419"/>
        </w:rPr>
      </w:pPr>
      <w:bookmarkStart w:id="78" w:name="_Toc156159605"/>
      <w:r w:rsidRPr="007417EC">
        <w:rPr>
          <w:rFonts w:cs="Times New Roman"/>
          <w:u w:val="single"/>
          <w:lang w:val="es-419"/>
        </w:rPr>
        <w:lastRenderedPageBreak/>
        <w:t>Entrevista:</w:t>
      </w:r>
      <w:bookmarkEnd w:id="78"/>
    </w:p>
    <w:p w14:paraId="15428877" w14:textId="660C3D4D" w:rsidR="00056DB1" w:rsidRPr="007417EC" w:rsidRDefault="00056DB1" w:rsidP="00314F53">
      <w:pPr>
        <w:pStyle w:val="TextoPrincipal"/>
        <w:spacing w:line="360" w:lineRule="auto"/>
        <w:rPr>
          <w:lang w:val="es-419"/>
        </w:rPr>
      </w:pPr>
      <w:r w:rsidRPr="007417EC">
        <w:rPr>
          <w:lang w:val="es-419"/>
        </w:rPr>
        <w:t xml:space="preserve">Se sostuvo una reunión presencia el </w:t>
      </w:r>
      <w:r w:rsidR="006631A6" w:rsidRPr="007417EC">
        <w:rPr>
          <w:lang w:val="es-419"/>
        </w:rPr>
        <w:t>jueves</w:t>
      </w:r>
      <w:r w:rsidRPr="007417EC">
        <w:rPr>
          <w:lang w:val="es-419"/>
        </w:rPr>
        <w:t xml:space="preserve"> 07 de diciembre de 2023 con la psicóloga </w:t>
      </w:r>
      <w:proofErr w:type="spellStart"/>
      <w:r w:rsidRPr="007417EC">
        <w:rPr>
          <w:lang w:val="es-419"/>
        </w:rPr>
        <w:t>Ethel</w:t>
      </w:r>
      <w:proofErr w:type="spellEnd"/>
      <w:r w:rsidRPr="007417EC">
        <w:rPr>
          <w:lang w:val="es-419"/>
        </w:rPr>
        <w:t xml:space="preserve"> Maldonado Molina quien funge como docente de la UNAH y es socio fundadora del Centro Integral para la Salud Mental CISMENTAL, la cual fue constituida en el 2016. </w:t>
      </w:r>
    </w:p>
    <w:p w14:paraId="5B780484" w14:textId="77777777" w:rsidR="00056DB1" w:rsidRPr="002638B4" w:rsidRDefault="00056DB1" w:rsidP="00442FDC">
      <w:pPr>
        <w:pStyle w:val="TextoPrincipal"/>
        <w:spacing w:line="360" w:lineRule="auto"/>
        <w:ind w:firstLine="708"/>
        <w:rPr>
          <w:b/>
          <w:bCs/>
          <w:lang w:val="es-419"/>
        </w:rPr>
      </w:pPr>
      <w:r w:rsidRPr="002638B4">
        <w:rPr>
          <w:b/>
          <w:bCs/>
          <w:lang w:val="es-419"/>
        </w:rPr>
        <w:t xml:space="preserve">1. ¿Qué proporción de los pacientes que atiende o ha atendido han sido por temas relacionados al estrés laboral? </w:t>
      </w:r>
    </w:p>
    <w:p w14:paraId="3967F866" w14:textId="4F72E039" w:rsidR="00056DB1" w:rsidRPr="007417EC" w:rsidRDefault="006631A6" w:rsidP="00314F53">
      <w:pPr>
        <w:pStyle w:val="TextoPrincipal"/>
        <w:spacing w:line="360" w:lineRule="auto"/>
        <w:rPr>
          <w:lang w:val="es-419"/>
        </w:rPr>
      </w:pPr>
      <w:r w:rsidRPr="007417EC">
        <w:rPr>
          <w:lang w:val="es-419"/>
        </w:rPr>
        <w:t>De acuerdo con</w:t>
      </w:r>
      <w:r w:rsidR="00056DB1" w:rsidRPr="007417EC">
        <w:rPr>
          <w:lang w:val="es-419"/>
        </w:rPr>
        <w:t xml:space="preserve"> la retroalimentación otorgada por la psicóloga, esta indicó que son bastantes frecuentes las consultas por problemas laborales que generan estrés y </w:t>
      </w:r>
      <w:r w:rsidR="001362FC" w:rsidRPr="007417EC">
        <w:rPr>
          <w:lang w:val="es-419"/>
        </w:rPr>
        <w:t>de acuerdo con</w:t>
      </w:r>
      <w:r w:rsidR="00056DB1" w:rsidRPr="007417EC">
        <w:rPr>
          <w:lang w:val="es-419"/>
        </w:rPr>
        <w:t xml:space="preserve"> su experiencia, ha determinado que todos los adultos que están en una edad productiva han sufrido de estrés laboral más de una vez en su vida. </w:t>
      </w:r>
    </w:p>
    <w:p w14:paraId="761F85C5" w14:textId="32EB7452" w:rsidR="003631FF" w:rsidRDefault="00056DB1" w:rsidP="00E00FAB">
      <w:pPr>
        <w:pStyle w:val="TextoPrincipal"/>
        <w:spacing w:line="360" w:lineRule="auto"/>
        <w:rPr>
          <w:lang w:val="es-419"/>
        </w:rPr>
      </w:pPr>
      <w:r w:rsidRPr="007417EC">
        <w:rPr>
          <w:lang w:val="es-419"/>
        </w:rPr>
        <w:t xml:space="preserve">Se frecuenta más este padecimiento en personal que está directamente relacionado con la política ya que existe mucha incertidumbre, problemas, conflictos y falta de un liderazgo definido, y en el caso de las instituciones privadas, generalmente se presenta estrés por problemas interpersonales en el área laboral y la carga de trabajo y que llegan a los picos más altos de estrés cuando se encuentran en cierre de periodos, entregas de informes/proyectos, cumplimiento de metas,  </w:t>
      </w:r>
      <w:r w:rsidR="0065762D" w:rsidRPr="007417EC">
        <w:rPr>
          <w:lang w:val="es-419"/>
        </w:rPr>
        <w:t>s</w:t>
      </w:r>
      <w:r w:rsidRPr="007417EC">
        <w:rPr>
          <w:lang w:val="es-419"/>
        </w:rPr>
        <w:t>in embargo, existe estrés de toda índole por cuestiones familiares, económicos, de salud, en ocasiones hay diferentes factores acumulados que agudiza en buena parte el estrés laboral.</w:t>
      </w:r>
    </w:p>
    <w:p w14:paraId="50B78898" w14:textId="2522F2FD" w:rsidR="00D12570" w:rsidRDefault="002638B4" w:rsidP="00D12570">
      <w:pPr>
        <w:pStyle w:val="TextoPrincipal"/>
        <w:spacing w:line="360" w:lineRule="auto"/>
        <w:rPr>
          <w:lang w:val="es-419"/>
        </w:rPr>
      </w:pPr>
      <w:r w:rsidRPr="003631FF">
        <w:rPr>
          <w:b/>
          <w:bCs/>
          <w:lang w:val="es-419"/>
        </w:rPr>
        <w:t>Conclusión</w:t>
      </w:r>
      <w:r w:rsidR="00D12570">
        <w:rPr>
          <w:b/>
          <w:bCs/>
          <w:lang w:val="es-419"/>
        </w:rPr>
        <w:t>:</w:t>
      </w:r>
      <w:r w:rsidR="00D12570" w:rsidRPr="00D12570">
        <w:rPr>
          <w:b/>
          <w:bCs/>
          <w:lang w:val="es-419"/>
        </w:rPr>
        <w:t xml:space="preserve"> </w:t>
      </w:r>
      <w:r w:rsidR="00D12570" w:rsidRPr="00D12570">
        <w:rPr>
          <w:lang w:val="es-419"/>
        </w:rPr>
        <w:t xml:space="preserve">la presencia de estrés laboral entre los pacientes atendidos por la psicóloga es significativa, siendo una preocupación común en la población </w:t>
      </w:r>
      <w:r w:rsidR="00E670FA">
        <w:rPr>
          <w:lang w:val="es-419"/>
        </w:rPr>
        <w:t>laboralmente activa.</w:t>
      </w:r>
      <w:r w:rsidR="00D12570" w:rsidRPr="00D12570">
        <w:rPr>
          <w:lang w:val="es-419"/>
        </w:rPr>
        <w:t xml:space="preserve"> Se destaca que los profesionales vinculados a la política experimentan niveles más elevados de estrés, atribuibles a la incertidumbre, conflictos y falta de liderazgo definido en este ámbito. Por otro lado, en instituciones privadas, el estrés laboral suele derivar de problemas interpersonales y la carga de trabajo, especialmente en momentos críticos</w:t>
      </w:r>
      <w:r w:rsidR="00B0024E">
        <w:rPr>
          <w:lang w:val="es-419"/>
        </w:rPr>
        <w:t xml:space="preserve"> del periodo.</w:t>
      </w:r>
      <w:r w:rsidR="008F1FEC">
        <w:rPr>
          <w:lang w:val="es-419"/>
        </w:rPr>
        <w:t xml:space="preserve"> </w:t>
      </w:r>
      <w:r w:rsidR="00D12570" w:rsidRPr="00D12570">
        <w:rPr>
          <w:lang w:val="es-419"/>
        </w:rPr>
        <w:t xml:space="preserve">Es importante destacar que el estrés laboral no es exclusivo de un </w:t>
      </w:r>
      <w:r w:rsidR="008F1FEC">
        <w:rPr>
          <w:lang w:val="es-419"/>
        </w:rPr>
        <w:t xml:space="preserve">área en </w:t>
      </w:r>
      <w:r w:rsidR="00D12570" w:rsidRPr="00D12570">
        <w:rPr>
          <w:lang w:val="es-419"/>
        </w:rPr>
        <w:t xml:space="preserve">específico, ya que </w:t>
      </w:r>
      <w:r w:rsidR="008F1FEC">
        <w:rPr>
          <w:lang w:val="es-419"/>
        </w:rPr>
        <w:t xml:space="preserve">son muchos los </w:t>
      </w:r>
      <w:r w:rsidR="00D12570" w:rsidRPr="00D12570">
        <w:rPr>
          <w:lang w:val="es-419"/>
        </w:rPr>
        <w:t xml:space="preserve">factores </w:t>
      </w:r>
      <w:r w:rsidR="008F1FEC">
        <w:rPr>
          <w:lang w:val="es-419"/>
        </w:rPr>
        <w:t xml:space="preserve">que </w:t>
      </w:r>
      <w:r w:rsidR="00D12570" w:rsidRPr="00D12570">
        <w:rPr>
          <w:lang w:val="es-419"/>
        </w:rPr>
        <w:t xml:space="preserve">contribuyen a esta problemática. </w:t>
      </w:r>
    </w:p>
    <w:p w14:paraId="48D08882" w14:textId="2EE2E2A0" w:rsidR="00C11A27" w:rsidRDefault="00C11A27" w:rsidP="00D12570">
      <w:pPr>
        <w:pStyle w:val="TextoPrincipal"/>
        <w:spacing w:line="360" w:lineRule="auto"/>
        <w:rPr>
          <w:lang w:val="es-419"/>
        </w:rPr>
      </w:pPr>
    </w:p>
    <w:p w14:paraId="511CD157" w14:textId="6A60B68F" w:rsidR="00C11A27" w:rsidRDefault="00C11A27" w:rsidP="00D12570">
      <w:pPr>
        <w:pStyle w:val="TextoPrincipal"/>
        <w:spacing w:line="360" w:lineRule="auto"/>
        <w:rPr>
          <w:lang w:val="es-419"/>
        </w:rPr>
      </w:pPr>
    </w:p>
    <w:p w14:paraId="1B488243" w14:textId="1E347848" w:rsidR="00C11A27" w:rsidRDefault="00C11A27" w:rsidP="00D12570">
      <w:pPr>
        <w:pStyle w:val="TextoPrincipal"/>
        <w:spacing w:line="360" w:lineRule="auto"/>
        <w:rPr>
          <w:lang w:val="es-419"/>
        </w:rPr>
      </w:pPr>
    </w:p>
    <w:p w14:paraId="5DF71BA0" w14:textId="77777777" w:rsidR="00C11A27" w:rsidRDefault="00C11A27" w:rsidP="00D12570">
      <w:pPr>
        <w:pStyle w:val="TextoPrincipal"/>
        <w:spacing w:line="360" w:lineRule="auto"/>
        <w:rPr>
          <w:lang w:val="es-419"/>
        </w:rPr>
      </w:pPr>
    </w:p>
    <w:p w14:paraId="063AE981" w14:textId="16FB468C" w:rsidR="00056DB1" w:rsidRPr="00E00FAB" w:rsidRDefault="00056DB1" w:rsidP="00442FDC">
      <w:pPr>
        <w:pStyle w:val="TextoPrincipal"/>
        <w:spacing w:line="360" w:lineRule="auto"/>
        <w:ind w:firstLine="708"/>
        <w:rPr>
          <w:b/>
          <w:bCs/>
          <w:lang w:val="es-419"/>
        </w:rPr>
      </w:pPr>
      <w:r w:rsidRPr="00E00FAB">
        <w:rPr>
          <w:b/>
          <w:bCs/>
          <w:lang w:val="es-419"/>
        </w:rPr>
        <w:lastRenderedPageBreak/>
        <w:t xml:space="preserve">2. ¿Cuáles considera que son las causas más frecuentes de estrés laboral? </w:t>
      </w:r>
    </w:p>
    <w:p w14:paraId="724C3C17" w14:textId="389552EC" w:rsidR="00056DB1" w:rsidRPr="007417EC" w:rsidRDefault="00AE0CDA" w:rsidP="00E42426">
      <w:pPr>
        <w:pStyle w:val="TextoPrincipal"/>
        <w:spacing w:line="360" w:lineRule="auto"/>
        <w:ind w:left="360"/>
        <w:rPr>
          <w:lang w:val="es-419"/>
        </w:rPr>
      </w:pPr>
      <w:r w:rsidRPr="007417EC">
        <w:rPr>
          <w:lang w:val="es-419"/>
        </w:rPr>
        <w:t>De acuerdo con</w:t>
      </w:r>
      <w:r w:rsidR="00056DB1" w:rsidRPr="007417EC">
        <w:rPr>
          <w:lang w:val="es-419"/>
        </w:rPr>
        <w:t xml:space="preserve"> la psicóloga las causas más frecuentes de estrés laboral entre ellas radican: </w:t>
      </w:r>
    </w:p>
    <w:p w14:paraId="4B1EC5EE" w14:textId="77777777" w:rsidR="00376759" w:rsidRPr="007417EC" w:rsidRDefault="00056DB1" w:rsidP="000857C5">
      <w:pPr>
        <w:pStyle w:val="TextoPrincipal"/>
        <w:numPr>
          <w:ilvl w:val="0"/>
          <w:numId w:val="43"/>
        </w:numPr>
        <w:spacing w:line="240" w:lineRule="auto"/>
        <w:rPr>
          <w:lang w:val="es-419"/>
        </w:rPr>
      </w:pPr>
      <w:r w:rsidRPr="007417EC">
        <w:rPr>
          <w:lang w:val="es-419"/>
        </w:rPr>
        <w:t xml:space="preserve">Relaciones interpersonales </w:t>
      </w:r>
    </w:p>
    <w:p w14:paraId="1D1BEEFB" w14:textId="77777777" w:rsidR="00376759" w:rsidRPr="007417EC" w:rsidRDefault="00056DB1" w:rsidP="000857C5">
      <w:pPr>
        <w:pStyle w:val="TextoPrincipal"/>
        <w:numPr>
          <w:ilvl w:val="0"/>
          <w:numId w:val="43"/>
        </w:numPr>
        <w:spacing w:line="240" w:lineRule="auto"/>
        <w:rPr>
          <w:lang w:val="es-419"/>
        </w:rPr>
      </w:pPr>
      <w:r w:rsidRPr="007417EC">
        <w:rPr>
          <w:lang w:val="es-419"/>
        </w:rPr>
        <w:t xml:space="preserve">Mal liderazgo  </w:t>
      </w:r>
    </w:p>
    <w:p w14:paraId="3383F832" w14:textId="77777777" w:rsidR="00376759" w:rsidRPr="007417EC" w:rsidRDefault="00056DB1" w:rsidP="000857C5">
      <w:pPr>
        <w:pStyle w:val="TextoPrincipal"/>
        <w:numPr>
          <w:ilvl w:val="0"/>
          <w:numId w:val="43"/>
        </w:numPr>
        <w:spacing w:line="240" w:lineRule="auto"/>
        <w:rPr>
          <w:lang w:val="es-419"/>
        </w:rPr>
      </w:pPr>
      <w:r w:rsidRPr="007417EC">
        <w:rPr>
          <w:lang w:val="es-419"/>
        </w:rPr>
        <w:t xml:space="preserve">Condiciones laborales en general </w:t>
      </w:r>
    </w:p>
    <w:p w14:paraId="3DD0AD6E" w14:textId="77777777" w:rsidR="00376759" w:rsidRPr="007417EC" w:rsidRDefault="00056DB1" w:rsidP="000857C5">
      <w:pPr>
        <w:pStyle w:val="TextoPrincipal"/>
        <w:numPr>
          <w:ilvl w:val="0"/>
          <w:numId w:val="43"/>
        </w:numPr>
        <w:spacing w:line="240" w:lineRule="auto"/>
        <w:rPr>
          <w:lang w:val="es-419"/>
        </w:rPr>
      </w:pPr>
      <w:r w:rsidRPr="007417EC">
        <w:rPr>
          <w:lang w:val="es-419"/>
        </w:rPr>
        <w:t xml:space="preserve">Razones económicas </w:t>
      </w:r>
    </w:p>
    <w:p w14:paraId="6B45938B" w14:textId="77777777" w:rsidR="00376759" w:rsidRPr="007417EC" w:rsidRDefault="00056DB1" w:rsidP="000857C5">
      <w:pPr>
        <w:pStyle w:val="TextoPrincipal"/>
        <w:numPr>
          <w:ilvl w:val="0"/>
          <w:numId w:val="43"/>
        </w:numPr>
        <w:spacing w:line="240" w:lineRule="auto"/>
        <w:rPr>
          <w:lang w:val="es-419"/>
        </w:rPr>
      </w:pPr>
      <w:r w:rsidRPr="007417EC">
        <w:rPr>
          <w:lang w:val="es-419"/>
        </w:rPr>
        <w:t xml:space="preserve">Carga de trabajo </w:t>
      </w:r>
    </w:p>
    <w:p w14:paraId="58597506" w14:textId="77777777" w:rsidR="00376759" w:rsidRPr="007417EC" w:rsidRDefault="00056DB1" w:rsidP="000857C5">
      <w:pPr>
        <w:pStyle w:val="TextoPrincipal"/>
        <w:numPr>
          <w:ilvl w:val="0"/>
          <w:numId w:val="43"/>
        </w:numPr>
        <w:spacing w:line="240" w:lineRule="auto"/>
        <w:rPr>
          <w:lang w:val="es-419"/>
        </w:rPr>
      </w:pPr>
      <w:proofErr w:type="spellStart"/>
      <w:r w:rsidRPr="007417EC">
        <w:rPr>
          <w:lang w:val="es-419"/>
        </w:rPr>
        <w:t>Bulling</w:t>
      </w:r>
      <w:proofErr w:type="spellEnd"/>
      <w:r w:rsidRPr="007417EC">
        <w:rPr>
          <w:lang w:val="es-419"/>
        </w:rPr>
        <w:t xml:space="preserve"> o acoso laboral </w:t>
      </w:r>
    </w:p>
    <w:p w14:paraId="2DCFE856" w14:textId="77777777" w:rsidR="00376759" w:rsidRPr="007417EC" w:rsidRDefault="00056DB1" w:rsidP="000857C5">
      <w:pPr>
        <w:pStyle w:val="TextoPrincipal"/>
        <w:numPr>
          <w:ilvl w:val="0"/>
          <w:numId w:val="43"/>
        </w:numPr>
        <w:spacing w:line="240" w:lineRule="auto"/>
        <w:rPr>
          <w:lang w:val="es-419"/>
        </w:rPr>
      </w:pPr>
      <w:r w:rsidRPr="007417EC">
        <w:rPr>
          <w:lang w:val="es-419"/>
        </w:rPr>
        <w:t xml:space="preserve">Enfermedades (cuando una persona se incapacita constantemente)  </w:t>
      </w:r>
    </w:p>
    <w:p w14:paraId="5AF1FA85" w14:textId="77777777" w:rsidR="00376759" w:rsidRPr="007417EC" w:rsidRDefault="00056DB1" w:rsidP="000857C5">
      <w:pPr>
        <w:pStyle w:val="TextoPrincipal"/>
        <w:numPr>
          <w:ilvl w:val="0"/>
          <w:numId w:val="43"/>
        </w:numPr>
        <w:spacing w:line="240" w:lineRule="auto"/>
        <w:rPr>
          <w:lang w:val="es-419"/>
        </w:rPr>
      </w:pPr>
      <w:r w:rsidRPr="007417EC">
        <w:rPr>
          <w:lang w:val="es-419"/>
        </w:rPr>
        <w:t xml:space="preserve">Problemas emocionales </w:t>
      </w:r>
    </w:p>
    <w:p w14:paraId="2DD3BDD7" w14:textId="77777777" w:rsidR="00376759" w:rsidRPr="007417EC" w:rsidRDefault="00056DB1" w:rsidP="000857C5">
      <w:pPr>
        <w:pStyle w:val="TextoPrincipal"/>
        <w:numPr>
          <w:ilvl w:val="0"/>
          <w:numId w:val="43"/>
        </w:numPr>
        <w:spacing w:line="240" w:lineRule="auto"/>
        <w:rPr>
          <w:lang w:val="es-419"/>
        </w:rPr>
      </w:pPr>
      <w:r w:rsidRPr="007417EC">
        <w:rPr>
          <w:lang w:val="es-419"/>
        </w:rPr>
        <w:t xml:space="preserve">Miedos </w:t>
      </w:r>
    </w:p>
    <w:p w14:paraId="43967EFE" w14:textId="77777777" w:rsidR="00376759" w:rsidRPr="007417EC" w:rsidRDefault="00056DB1" w:rsidP="000857C5">
      <w:pPr>
        <w:pStyle w:val="TextoPrincipal"/>
        <w:numPr>
          <w:ilvl w:val="0"/>
          <w:numId w:val="43"/>
        </w:numPr>
        <w:spacing w:line="240" w:lineRule="auto"/>
        <w:rPr>
          <w:lang w:val="es-419"/>
        </w:rPr>
      </w:pPr>
      <w:r w:rsidRPr="007417EC">
        <w:rPr>
          <w:lang w:val="es-419"/>
        </w:rPr>
        <w:t xml:space="preserve">Problemas y exigencias del entorno: familiares/sociales </w:t>
      </w:r>
    </w:p>
    <w:p w14:paraId="0EC9D0FC" w14:textId="0F00420A" w:rsidR="00056DB1" w:rsidRDefault="00056DB1" w:rsidP="000857C5">
      <w:pPr>
        <w:pStyle w:val="TextoPrincipal"/>
        <w:numPr>
          <w:ilvl w:val="0"/>
          <w:numId w:val="43"/>
        </w:numPr>
        <w:spacing w:line="240" w:lineRule="auto"/>
        <w:rPr>
          <w:lang w:val="es-419"/>
        </w:rPr>
      </w:pPr>
      <w:r w:rsidRPr="007417EC">
        <w:rPr>
          <w:lang w:val="es-419"/>
        </w:rPr>
        <w:t>Rasgos personales</w:t>
      </w:r>
    </w:p>
    <w:p w14:paraId="17F223F8" w14:textId="77777777" w:rsidR="0022361E" w:rsidRPr="007417EC" w:rsidRDefault="0022361E" w:rsidP="0022361E">
      <w:pPr>
        <w:pStyle w:val="TextoPrincipal"/>
        <w:spacing w:line="240" w:lineRule="auto"/>
        <w:ind w:left="1440" w:firstLine="0"/>
        <w:rPr>
          <w:lang w:val="es-419"/>
        </w:rPr>
      </w:pPr>
    </w:p>
    <w:p w14:paraId="342D23BD" w14:textId="30721E91" w:rsidR="00056DB1" w:rsidRPr="007417EC" w:rsidRDefault="00056DB1" w:rsidP="00442FDC">
      <w:pPr>
        <w:pStyle w:val="TextoPrincipal"/>
        <w:spacing w:line="360" w:lineRule="auto"/>
        <w:ind w:firstLine="708"/>
        <w:rPr>
          <w:lang w:val="es-419"/>
        </w:rPr>
      </w:pPr>
      <w:r w:rsidRPr="001F207C">
        <w:rPr>
          <w:b/>
          <w:lang w:val="es-419"/>
        </w:rPr>
        <w:t>3</w:t>
      </w:r>
      <w:r w:rsidRPr="001F207C">
        <w:rPr>
          <w:b/>
          <w:bCs/>
          <w:lang w:val="es-419"/>
        </w:rPr>
        <w:t>. Según su experiencia ¿Qué tipos de trabajo realizan la mayor parte de personas que ha atendido debido a estrés laboral?</w:t>
      </w:r>
      <w:r w:rsidRPr="007417EC">
        <w:rPr>
          <w:lang w:val="es-419"/>
        </w:rPr>
        <w:t xml:space="preserve"> </w:t>
      </w:r>
    </w:p>
    <w:p w14:paraId="7B99E60A" w14:textId="77777777" w:rsidR="00056DB1" w:rsidRPr="007417EC" w:rsidRDefault="00056DB1" w:rsidP="00C11A27">
      <w:pPr>
        <w:pStyle w:val="TextoPrincipal"/>
        <w:spacing w:line="360" w:lineRule="auto"/>
        <w:rPr>
          <w:lang w:val="es-419"/>
        </w:rPr>
      </w:pPr>
      <w:r w:rsidRPr="007417EC">
        <w:rPr>
          <w:lang w:val="es-419"/>
        </w:rPr>
        <w:t xml:space="preserve">La psicóloga manifestó que la mayor parte de las personas que ha atendido por estrés laboral principalmente son de Oficinas entre los cuales también se incluyen: </w:t>
      </w:r>
    </w:p>
    <w:p w14:paraId="60A5C023" w14:textId="77777777" w:rsidR="00A91B63" w:rsidRPr="007417EC" w:rsidRDefault="00056DB1" w:rsidP="00C11A27">
      <w:pPr>
        <w:pStyle w:val="TextoPrincipal"/>
        <w:numPr>
          <w:ilvl w:val="0"/>
          <w:numId w:val="44"/>
        </w:numPr>
        <w:spacing w:after="0" w:line="360" w:lineRule="auto"/>
        <w:rPr>
          <w:lang w:val="es-419"/>
        </w:rPr>
      </w:pPr>
      <w:r w:rsidRPr="007417EC">
        <w:rPr>
          <w:lang w:val="es-419"/>
        </w:rPr>
        <w:t xml:space="preserve">Cargos públicos </w:t>
      </w:r>
    </w:p>
    <w:p w14:paraId="0D0B1AB8" w14:textId="3FF9790D" w:rsidR="009375E7" w:rsidRPr="007417EC" w:rsidRDefault="00056DB1" w:rsidP="00C11A27">
      <w:pPr>
        <w:pStyle w:val="TextoPrincipal"/>
        <w:numPr>
          <w:ilvl w:val="0"/>
          <w:numId w:val="44"/>
        </w:numPr>
        <w:spacing w:after="0" w:line="360" w:lineRule="auto"/>
        <w:rPr>
          <w:lang w:val="es-419"/>
        </w:rPr>
      </w:pPr>
      <w:r w:rsidRPr="007417EC">
        <w:rPr>
          <w:lang w:val="es-419"/>
        </w:rPr>
        <w:t xml:space="preserve">Personal de servicio al cliente </w:t>
      </w:r>
    </w:p>
    <w:p w14:paraId="7966F209" w14:textId="77777777" w:rsidR="00E00FAB" w:rsidRDefault="00056DB1" w:rsidP="00C11A27">
      <w:pPr>
        <w:pStyle w:val="TextoPrincipal"/>
        <w:numPr>
          <w:ilvl w:val="0"/>
          <w:numId w:val="44"/>
        </w:numPr>
        <w:spacing w:after="0" w:line="360" w:lineRule="auto"/>
        <w:rPr>
          <w:lang w:val="es-419"/>
        </w:rPr>
      </w:pPr>
      <w:r w:rsidRPr="007417EC">
        <w:rPr>
          <w:lang w:val="es-419"/>
        </w:rPr>
        <w:t>Personal de Ventas</w:t>
      </w:r>
    </w:p>
    <w:p w14:paraId="71AB6055" w14:textId="70FB2B37" w:rsidR="00E00FAB" w:rsidRPr="00E00FAB" w:rsidRDefault="00E00FAB" w:rsidP="00C11A27">
      <w:pPr>
        <w:pStyle w:val="TextoPrincipal"/>
        <w:spacing w:line="360" w:lineRule="auto"/>
        <w:rPr>
          <w:lang w:val="es-419"/>
        </w:rPr>
      </w:pPr>
      <w:r>
        <w:rPr>
          <w:b/>
          <w:bCs/>
          <w:lang w:val="es-419"/>
        </w:rPr>
        <w:t xml:space="preserve">Conclusión: </w:t>
      </w:r>
      <w:r w:rsidR="00906A16" w:rsidRPr="00906A16">
        <w:rPr>
          <w:bCs/>
          <w:lang w:val="es-419"/>
        </w:rPr>
        <w:t>L</w:t>
      </w:r>
      <w:r w:rsidRPr="00E00FAB">
        <w:rPr>
          <w:lang w:val="es-419"/>
        </w:rPr>
        <w:t xml:space="preserve">as causas más frecuentes de estrés laboral, según la </w:t>
      </w:r>
      <w:r w:rsidR="0022361E">
        <w:rPr>
          <w:lang w:val="es-419"/>
        </w:rPr>
        <w:t>experiencia</w:t>
      </w:r>
      <w:r w:rsidRPr="00E00FAB">
        <w:rPr>
          <w:lang w:val="es-419"/>
        </w:rPr>
        <w:t xml:space="preserve"> de la psicóloga, abarcan una amplia gama de factores que van desde las relaciones interpersonales y el liderazgo deficiente</w:t>
      </w:r>
      <w:r w:rsidR="0022361E">
        <w:rPr>
          <w:lang w:val="es-419"/>
        </w:rPr>
        <w:t>,</w:t>
      </w:r>
      <w:r w:rsidRPr="00E00FAB">
        <w:rPr>
          <w:lang w:val="es-419"/>
        </w:rPr>
        <w:t xml:space="preserve"> hasta condiciones laborales generales,</w:t>
      </w:r>
      <w:r w:rsidR="00B8094A">
        <w:rPr>
          <w:lang w:val="es-419"/>
        </w:rPr>
        <w:t xml:space="preserve"> </w:t>
      </w:r>
      <w:r w:rsidRPr="00E00FAB">
        <w:rPr>
          <w:lang w:val="es-419"/>
        </w:rPr>
        <w:t>enfermedades frecuentes, problemas emocionales</w:t>
      </w:r>
      <w:r w:rsidR="00B8094A">
        <w:rPr>
          <w:lang w:val="es-419"/>
        </w:rPr>
        <w:t xml:space="preserve">, </w:t>
      </w:r>
      <w:r w:rsidRPr="00E00FAB">
        <w:rPr>
          <w:lang w:val="es-419"/>
        </w:rPr>
        <w:t>exigencias del entorno (familiares/sociales) y rasgos personales. Este análisis refleja la complejidad y la diversidad de los desencadenantes del estrés laboral, evidenciando que múltiples aspectos de la vida pueden contribuir a esta problemática.</w:t>
      </w:r>
    </w:p>
    <w:p w14:paraId="6F31375B" w14:textId="714723F1" w:rsidR="00056DB1" w:rsidRDefault="00BD2103" w:rsidP="00D627FB">
      <w:pPr>
        <w:pStyle w:val="TextoPrincipal"/>
        <w:spacing w:line="360" w:lineRule="auto"/>
        <w:rPr>
          <w:lang w:val="es-419"/>
        </w:rPr>
      </w:pPr>
      <w:r>
        <w:rPr>
          <w:lang w:val="es-419"/>
        </w:rPr>
        <w:t>Podemos sugerir</w:t>
      </w:r>
      <w:r w:rsidR="00E00FAB" w:rsidRPr="00E00FAB">
        <w:rPr>
          <w:lang w:val="es-419"/>
        </w:rPr>
        <w:t xml:space="preserve"> que independientemente del sector, ciertos roles laborales, especialmente aquellos que involucran interacción constante, responsabilidades significativas o presión </w:t>
      </w:r>
      <w:r w:rsidR="00E00FAB" w:rsidRPr="00E00FAB">
        <w:rPr>
          <w:lang w:val="es-419"/>
        </w:rPr>
        <w:lastRenderedPageBreak/>
        <w:t>constante, pueden ser propensos a generar niveles elevados de estrés en los individuos</w:t>
      </w:r>
      <w:r w:rsidR="00B972E0">
        <w:rPr>
          <w:lang w:val="es-419"/>
        </w:rPr>
        <w:t>.</w:t>
      </w:r>
    </w:p>
    <w:p w14:paraId="119A6018" w14:textId="77777777" w:rsidR="00056DB1" w:rsidRPr="00E00FAB" w:rsidRDefault="00056DB1" w:rsidP="00442FDC">
      <w:pPr>
        <w:pStyle w:val="TextoPrincipal"/>
        <w:spacing w:line="360" w:lineRule="auto"/>
        <w:ind w:firstLine="708"/>
        <w:rPr>
          <w:b/>
          <w:bCs/>
          <w:lang w:val="es-419"/>
        </w:rPr>
      </w:pPr>
      <w:r w:rsidRPr="00E00FAB">
        <w:rPr>
          <w:b/>
          <w:bCs/>
          <w:lang w:val="es-419"/>
        </w:rPr>
        <w:t xml:space="preserve">4. ¿Existen signos específicos de estrés laboral que los empleadores y los individuos deben tener en cuenta? </w:t>
      </w:r>
    </w:p>
    <w:p w14:paraId="0BB9DFA9" w14:textId="46E465C2" w:rsidR="00056DB1" w:rsidRPr="007417EC" w:rsidRDefault="00056DB1" w:rsidP="00314F53">
      <w:pPr>
        <w:pStyle w:val="TextoPrincipal"/>
        <w:spacing w:line="360" w:lineRule="auto"/>
        <w:rPr>
          <w:lang w:val="es-419"/>
        </w:rPr>
      </w:pPr>
      <w:r w:rsidRPr="007417EC">
        <w:rPr>
          <w:lang w:val="es-419"/>
        </w:rPr>
        <w:t>Aunque la profesional enfatizo que no existe una generalidad para definir que colaborador esta estresado, y que el empleador como tal debe de conocer muy bien a su subalterno para saber cuándo exactamente se encuentra estresado y de cómo este y su equipo maneja el estrés, ya que existente diferentes manifestaciones y es de acorde y propio a cada individuo, como por ejemplo hay personas que se “aceleran” y otras que se “bloquean”, sin embargo como una orientación los empleadores deben de prestar especial atención a los colaboradores que presentan los siguientes signos:</w:t>
      </w:r>
    </w:p>
    <w:p w14:paraId="51147424" w14:textId="77777777" w:rsidR="009375E7" w:rsidRPr="007417EC" w:rsidRDefault="00056DB1" w:rsidP="000857C5">
      <w:pPr>
        <w:pStyle w:val="TextoPrincipal"/>
        <w:numPr>
          <w:ilvl w:val="0"/>
          <w:numId w:val="45"/>
        </w:numPr>
        <w:spacing w:line="240" w:lineRule="auto"/>
        <w:rPr>
          <w:lang w:val="es-419"/>
        </w:rPr>
      </w:pPr>
      <w:r w:rsidRPr="007417EC">
        <w:rPr>
          <w:lang w:val="es-419"/>
        </w:rPr>
        <w:t xml:space="preserve">Constantes inasistencias </w:t>
      </w:r>
    </w:p>
    <w:p w14:paraId="2686F181" w14:textId="77777777" w:rsidR="009375E7" w:rsidRPr="007417EC" w:rsidRDefault="00056DB1" w:rsidP="000857C5">
      <w:pPr>
        <w:pStyle w:val="TextoPrincipal"/>
        <w:numPr>
          <w:ilvl w:val="0"/>
          <w:numId w:val="45"/>
        </w:numPr>
        <w:spacing w:line="240" w:lineRule="auto"/>
        <w:rPr>
          <w:lang w:val="es-419"/>
        </w:rPr>
      </w:pPr>
      <w:r w:rsidRPr="007417EC">
        <w:rPr>
          <w:lang w:val="es-419"/>
        </w:rPr>
        <w:t xml:space="preserve">Irritabilidad </w:t>
      </w:r>
    </w:p>
    <w:p w14:paraId="1D2A58A5" w14:textId="77777777" w:rsidR="009375E7" w:rsidRPr="007417EC" w:rsidRDefault="009375E7" w:rsidP="000857C5">
      <w:pPr>
        <w:pStyle w:val="TextoPrincipal"/>
        <w:numPr>
          <w:ilvl w:val="0"/>
          <w:numId w:val="45"/>
        </w:numPr>
        <w:spacing w:line="240" w:lineRule="auto"/>
        <w:rPr>
          <w:lang w:val="es-419"/>
        </w:rPr>
      </w:pPr>
      <w:r w:rsidRPr="007417EC">
        <w:rPr>
          <w:lang w:val="es-419"/>
        </w:rPr>
        <w:t>Cambios de conducta</w:t>
      </w:r>
    </w:p>
    <w:p w14:paraId="6739CB63" w14:textId="77777777" w:rsidR="009375E7" w:rsidRPr="007417EC" w:rsidRDefault="00056DB1" w:rsidP="000857C5">
      <w:pPr>
        <w:pStyle w:val="TextoPrincipal"/>
        <w:numPr>
          <w:ilvl w:val="0"/>
          <w:numId w:val="45"/>
        </w:numPr>
        <w:spacing w:line="240" w:lineRule="auto"/>
        <w:rPr>
          <w:lang w:val="es-419"/>
        </w:rPr>
      </w:pPr>
      <w:r w:rsidRPr="007417EC">
        <w:rPr>
          <w:lang w:val="es-419"/>
        </w:rPr>
        <w:t xml:space="preserve">Disminución del rendimiento </w:t>
      </w:r>
    </w:p>
    <w:p w14:paraId="1738D65A" w14:textId="440560DB" w:rsidR="00056DB1" w:rsidRDefault="00056DB1" w:rsidP="000857C5">
      <w:pPr>
        <w:pStyle w:val="TextoPrincipal"/>
        <w:numPr>
          <w:ilvl w:val="0"/>
          <w:numId w:val="45"/>
        </w:numPr>
        <w:spacing w:line="240" w:lineRule="auto"/>
        <w:rPr>
          <w:lang w:val="es-419"/>
        </w:rPr>
      </w:pPr>
      <w:r w:rsidRPr="007417EC">
        <w:rPr>
          <w:lang w:val="es-419"/>
        </w:rPr>
        <w:t xml:space="preserve">Aislamiento social </w:t>
      </w:r>
    </w:p>
    <w:p w14:paraId="1D619B6F" w14:textId="77777777" w:rsidR="00C11A27" w:rsidRPr="007417EC" w:rsidRDefault="00C11A27" w:rsidP="00C11A27">
      <w:pPr>
        <w:pStyle w:val="TextoPrincipal"/>
        <w:spacing w:line="240" w:lineRule="auto"/>
        <w:ind w:left="1440" w:firstLine="0"/>
        <w:rPr>
          <w:lang w:val="es-419"/>
        </w:rPr>
      </w:pPr>
    </w:p>
    <w:p w14:paraId="75B4E72D" w14:textId="77777777" w:rsidR="00056DB1" w:rsidRPr="007417EC" w:rsidRDefault="00056DB1" w:rsidP="00442FDC">
      <w:pPr>
        <w:pStyle w:val="TextoPrincipal"/>
        <w:spacing w:line="360" w:lineRule="auto"/>
        <w:ind w:firstLine="708"/>
        <w:rPr>
          <w:lang w:val="es-419"/>
        </w:rPr>
      </w:pPr>
      <w:r w:rsidRPr="00A14238">
        <w:rPr>
          <w:b/>
          <w:bCs/>
          <w:lang w:val="es-419"/>
        </w:rPr>
        <w:t>5. ¿Cómo se puede identificar y medir el estrés laboral en los empleados?</w:t>
      </w:r>
      <w:r w:rsidRPr="007417EC">
        <w:rPr>
          <w:lang w:val="es-419"/>
        </w:rPr>
        <w:t xml:space="preserve"> </w:t>
      </w:r>
    </w:p>
    <w:p w14:paraId="2FA3B42A" w14:textId="25B36752" w:rsidR="00056DB1" w:rsidRDefault="00E42426" w:rsidP="00314F53">
      <w:pPr>
        <w:pStyle w:val="TextoPrincipal"/>
        <w:spacing w:line="360" w:lineRule="auto"/>
        <w:rPr>
          <w:lang w:val="es-419"/>
        </w:rPr>
      </w:pPr>
      <w:r w:rsidRPr="007417EC">
        <w:rPr>
          <w:lang w:val="es-419"/>
        </w:rPr>
        <w:t>De acuerdo con</w:t>
      </w:r>
      <w:r w:rsidR="00056DB1" w:rsidRPr="007417EC">
        <w:rPr>
          <w:lang w:val="es-419"/>
        </w:rPr>
        <w:t xml:space="preserve"> las indicaciones de la especialista el estrés se debe de identificar con autoconocimiento por parte de los colaboradores ya que es quien debe de gestionarlo, y el empleador puede de medirlo por escalas adicionalmente puede proporcionar condiciones para que sea un ambiente más adecuado</w:t>
      </w:r>
      <w:r w:rsidR="0002588F">
        <w:rPr>
          <w:lang w:val="es-419"/>
        </w:rPr>
        <w:t>.</w:t>
      </w:r>
    </w:p>
    <w:p w14:paraId="109E33DC" w14:textId="3D35D096" w:rsidR="0002588F" w:rsidRDefault="0002588F" w:rsidP="00314F53">
      <w:pPr>
        <w:pStyle w:val="TextoPrincipal"/>
        <w:spacing w:line="360" w:lineRule="auto"/>
        <w:rPr>
          <w:lang w:val="es-419"/>
        </w:rPr>
      </w:pPr>
      <w:r>
        <w:rPr>
          <w:b/>
          <w:bCs/>
          <w:lang w:val="es-419"/>
        </w:rPr>
        <w:t xml:space="preserve">Conclusión: </w:t>
      </w:r>
      <w:r w:rsidR="00043E92">
        <w:rPr>
          <w:lang w:val="es-419"/>
        </w:rPr>
        <w:t>L</w:t>
      </w:r>
      <w:r w:rsidRPr="0002588F">
        <w:rPr>
          <w:lang w:val="es-419"/>
        </w:rPr>
        <w:t>a identificación y gestión del estrés laboral son procesos complejos que requieren una comprensión individualizada</w:t>
      </w:r>
      <w:r w:rsidR="000825F4">
        <w:rPr>
          <w:lang w:val="es-419"/>
        </w:rPr>
        <w:t xml:space="preserve"> ya que la </w:t>
      </w:r>
      <w:r w:rsidRPr="0002588F">
        <w:rPr>
          <w:lang w:val="es-419"/>
        </w:rPr>
        <w:t>psicóloga subray</w:t>
      </w:r>
      <w:r w:rsidR="000825F4">
        <w:rPr>
          <w:lang w:val="es-419"/>
        </w:rPr>
        <w:t>ó</w:t>
      </w:r>
      <w:r w:rsidRPr="0002588F">
        <w:rPr>
          <w:lang w:val="es-419"/>
        </w:rPr>
        <w:t xml:space="preserve"> que no hay una norma general para determinar cuándo un colaborador está experimentando estrés, ya que las manifestaciones varían de persona a persona. Aunque la tarea de reconocer el estrés recae en el autoconocimiento de los colaboradores, los empleadores pueden prestar atención especial a ciertos signos que podrían indicar la presencia de esta problemática.</w:t>
      </w:r>
    </w:p>
    <w:p w14:paraId="4F89C97B" w14:textId="21BECB02" w:rsidR="000825F4" w:rsidRDefault="000825F4" w:rsidP="00314F53">
      <w:pPr>
        <w:pStyle w:val="TextoPrincipal"/>
        <w:spacing w:line="360" w:lineRule="auto"/>
        <w:rPr>
          <w:lang w:val="es-419"/>
        </w:rPr>
      </w:pPr>
      <w:r w:rsidRPr="000825F4">
        <w:rPr>
          <w:lang w:val="es-419"/>
        </w:rPr>
        <w:t xml:space="preserve">En cuanto a la identificación y medición del estrés laboral, la especialista sugiere que los colaboradores deben ser conscientes y responsables de gestionar su propio estrés. Por otro lado, los empleadores pueden emplear escalas y proporcionar condiciones adecuadas en el entorno </w:t>
      </w:r>
      <w:r w:rsidRPr="000825F4">
        <w:rPr>
          <w:lang w:val="es-419"/>
        </w:rPr>
        <w:lastRenderedPageBreak/>
        <w:t xml:space="preserve">laboral para crear un ambiente propicio que minimice el impacto del estrés. Este enfoque integrado, combinando </w:t>
      </w:r>
      <w:r w:rsidR="00043E92" w:rsidRPr="000825F4">
        <w:rPr>
          <w:lang w:val="es-419"/>
        </w:rPr>
        <w:t>el autorreflexión individual</w:t>
      </w:r>
      <w:r w:rsidRPr="000825F4">
        <w:rPr>
          <w:lang w:val="es-419"/>
        </w:rPr>
        <w:t xml:space="preserve"> con la creación de un entorno laboral saludable, puede contribuir significativamente a la prevención y gestión efectiva del estrés en el lugar de trabajo.</w:t>
      </w:r>
    </w:p>
    <w:p w14:paraId="1C4F564F" w14:textId="77777777" w:rsidR="00056DB1" w:rsidRPr="0002588F" w:rsidRDefault="00056DB1" w:rsidP="00DA4D71">
      <w:pPr>
        <w:pStyle w:val="TextoPrincipal"/>
        <w:spacing w:line="360" w:lineRule="auto"/>
        <w:ind w:left="708" w:firstLine="0"/>
        <w:rPr>
          <w:b/>
          <w:bCs/>
          <w:lang w:val="es-419"/>
        </w:rPr>
      </w:pPr>
      <w:r w:rsidRPr="0002588F">
        <w:rPr>
          <w:b/>
          <w:bCs/>
          <w:lang w:val="es-419"/>
        </w:rPr>
        <w:t xml:space="preserve">6. ¿Qué influencia tiene la carga laboral y la falta de herramientas en el estrés laboral? </w:t>
      </w:r>
    </w:p>
    <w:p w14:paraId="497CCF3A" w14:textId="0E4517E5" w:rsidR="00056DB1" w:rsidRPr="007417EC" w:rsidRDefault="00056DB1" w:rsidP="00314F53">
      <w:pPr>
        <w:pStyle w:val="TextoPrincipal"/>
        <w:spacing w:line="360" w:lineRule="auto"/>
        <w:rPr>
          <w:lang w:val="es-419"/>
        </w:rPr>
      </w:pPr>
      <w:r w:rsidRPr="007417EC">
        <w:rPr>
          <w:lang w:val="es-419"/>
        </w:rPr>
        <w:t>Tiene mucha influencia ya que, si son exigencias de los altos mandos, pero no proveen los recursos necesarios y siempre se debe de completar el trabajo generan y trasladan una carga y preocupación en el colaborador que debe de cumplir con la metas y objetivos asignados.</w:t>
      </w:r>
    </w:p>
    <w:p w14:paraId="0CA91FD9" w14:textId="5D017477" w:rsidR="00056DB1" w:rsidRDefault="00056DB1" w:rsidP="00314F53">
      <w:pPr>
        <w:pStyle w:val="TextoPrincipal"/>
        <w:spacing w:line="360" w:lineRule="auto"/>
        <w:rPr>
          <w:lang w:val="es-419"/>
        </w:rPr>
      </w:pPr>
      <w:r w:rsidRPr="007417EC">
        <w:rPr>
          <w:lang w:val="es-419"/>
        </w:rPr>
        <w:t xml:space="preserve">Sin embargo, esto depende en gran medida de la personalidad del empleado ya que se ha observado que aun y cuando la empresa no les provee las suficientes herramientas estos individuos no se estresan. La carga laboral definitivamente aumenta el estrés laboral, sobre todo en aquellos momentos donde la carga es mayor. </w:t>
      </w:r>
    </w:p>
    <w:p w14:paraId="45EF5EA2" w14:textId="77777777" w:rsidR="00056DB1" w:rsidRPr="00FA36A8" w:rsidRDefault="00056DB1" w:rsidP="00314F53">
      <w:pPr>
        <w:pStyle w:val="TextoPrincipal"/>
        <w:spacing w:line="360" w:lineRule="auto"/>
        <w:rPr>
          <w:b/>
          <w:bCs/>
          <w:lang w:val="es-419"/>
        </w:rPr>
      </w:pPr>
      <w:r w:rsidRPr="00FA36A8">
        <w:rPr>
          <w:b/>
          <w:bCs/>
          <w:lang w:val="es-419"/>
        </w:rPr>
        <w:t xml:space="preserve">7. ¿Cuáles son los posibles impactos del estrés laboral en la salud de los individuos? </w:t>
      </w:r>
    </w:p>
    <w:p w14:paraId="5B6BB514" w14:textId="3C7034D8" w:rsidR="00056DB1" w:rsidRPr="007417EC" w:rsidRDefault="00056DB1" w:rsidP="00314F53">
      <w:pPr>
        <w:pStyle w:val="TextoPrincipal"/>
        <w:spacing w:line="360" w:lineRule="auto"/>
        <w:rPr>
          <w:lang w:val="es-419"/>
        </w:rPr>
      </w:pPr>
      <w:r w:rsidRPr="007417EC">
        <w:rPr>
          <w:lang w:val="es-419"/>
        </w:rPr>
        <w:t>Según la retroalimentación recibida, se ha observado que el estrés puede llegar a ser tan perjudicial que incluso puede llevar al individuo a la muerte. Este fenómeno afecta a órganos vitales del cuerpo humano, especialmente los llamados órganos somáticos propio de cada individuo, que incluye órganos como el intestino, el estómago y la cabeza, entre otros. El órgano somático es aquel que es particularmente susceptible a los efectos negativos del estrés, siendo el más afectado cuando los niveles de estrés alcanzan niveles elevados y sostenidos. La razón radica en que, al enfrentar un estrés crónico, se produce la necesidad de liberar sustancias químicas emocionales, tales como cortisol, adrenalina, serotonina y dopamina, y para liberarlas, se afectan los órganos somáticos, cuando esta condición persiste se puede convertir en una enfermedad como ser:</w:t>
      </w:r>
    </w:p>
    <w:p w14:paraId="38FFBE04" w14:textId="77777777" w:rsidR="00D03755" w:rsidRPr="007417EC" w:rsidRDefault="00056DB1" w:rsidP="000857C5">
      <w:pPr>
        <w:pStyle w:val="TextoPrincipal"/>
        <w:numPr>
          <w:ilvl w:val="0"/>
          <w:numId w:val="46"/>
        </w:numPr>
        <w:spacing w:line="240" w:lineRule="auto"/>
        <w:rPr>
          <w:lang w:val="es-419"/>
        </w:rPr>
      </w:pPr>
      <w:r w:rsidRPr="007417EC">
        <w:rPr>
          <w:lang w:val="es-419"/>
        </w:rPr>
        <w:t xml:space="preserve">Ulcera péptica </w:t>
      </w:r>
    </w:p>
    <w:p w14:paraId="67B2565E" w14:textId="77777777" w:rsidR="00D03755" w:rsidRPr="007417EC" w:rsidRDefault="00056DB1" w:rsidP="000857C5">
      <w:pPr>
        <w:pStyle w:val="TextoPrincipal"/>
        <w:numPr>
          <w:ilvl w:val="0"/>
          <w:numId w:val="46"/>
        </w:numPr>
        <w:spacing w:line="240" w:lineRule="auto"/>
        <w:rPr>
          <w:lang w:val="es-419"/>
        </w:rPr>
      </w:pPr>
      <w:r w:rsidRPr="007417EC">
        <w:rPr>
          <w:lang w:val="es-419"/>
        </w:rPr>
        <w:t xml:space="preserve">Colitis nerviosa </w:t>
      </w:r>
    </w:p>
    <w:p w14:paraId="482DF572" w14:textId="77777777" w:rsidR="00D03755" w:rsidRPr="007417EC" w:rsidRDefault="00056DB1" w:rsidP="000857C5">
      <w:pPr>
        <w:pStyle w:val="TextoPrincipal"/>
        <w:numPr>
          <w:ilvl w:val="0"/>
          <w:numId w:val="46"/>
        </w:numPr>
        <w:spacing w:line="240" w:lineRule="auto"/>
        <w:rPr>
          <w:lang w:val="es-419"/>
        </w:rPr>
      </w:pPr>
      <w:r w:rsidRPr="007417EC">
        <w:rPr>
          <w:lang w:val="es-419"/>
        </w:rPr>
        <w:t xml:space="preserve">Migrañas </w:t>
      </w:r>
    </w:p>
    <w:p w14:paraId="03B4522A" w14:textId="77777777" w:rsidR="00D03755" w:rsidRPr="007417EC" w:rsidRDefault="00056DB1" w:rsidP="000857C5">
      <w:pPr>
        <w:pStyle w:val="TextoPrincipal"/>
        <w:numPr>
          <w:ilvl w:val="0"/>
          <w:numId w:val="46"/>
        </w:numPr>
        <w:spacing w:line="240" w:lineRule="auto"/>
        <w:rPr>
          <w:lang w:val="es-419"/>
        </w:rPr>
      </w:pPr>
      <w:r w:rsidRPr="007417EC">
        <w:rPr>
          <w:lang w:val="es-419"/>
        </w:rPr>
        <w:t xml:space="preserve">Fracturas en la clavícula por el estrés en el cuello </w:t>
      </w:r>
    </w:p>
    <w:p w14:paraId="64B60E99" w14:textId="77777777" w:rsidR="00D03755" w:rsidRPr="007417EC" w:rsidRDefault="00056DB1" w:rsidP="000857C5">
      <w:pPr>
        <w:pStyle w:val="TextoPrincipal"/>
        <w:numPr>
          <w:ilvl w:val="0"/>
          <w:numId w:val="46"/>
        </w:numPr>
        <w:spacing w:line="240" w:lineRule="auto"/>
        <w:rPr>
          <w:lang w:val="es-419"/>
        </w:rPr>
      </w:pPr>
      <w:r w:rsidRPr="007417EC">
        <w:rPr>
          <w:lang w:val="es-419"/>
        </w:rPr>
        <w:t xml:space="preserve">Infarto </w:t>
      </w:r>
    </w:p>
    <w:p w14:paraId="17ACF53B" w14:textId="77777777" w:rsidR="00D03755" w:rsidRPr="007417EC" w:rsidRDefault="00056DB1" w:rsidP="000857C5">
      <w:pPr>
        <w:pStyle w:val="TextoPrincipal"/>
        <w:numPr>
          <w:ilvl w:val="0"/>
          <w:numId w:val="46"/>
        </w:numPr>
        <w:spacing w:line="240" w:lineRule="auto"/>
        <w:rPr>
          <w:lang w:val="es-419"/>
        </w:rPr>
      </w:pPr>
      <w:r w:rsidRPr="007417EC">
        <w:rPr>
          <w:lang w:val="es-419"/>
        </w:rPr>
        <w:t xml:space="preserve">Cerebro vascular (Derrames) </w:t>
      </w:r>
    </w:p>
    <w:p w14:paraId="7462E66B" w14:textId="50747E5F" w:rsidR="00056DB1" w:rsidRDefault="0065762D" w:rsidP="000857C5">
      <w:pPr>
        <w:pStyle w:val="TextoPrincipal"/>
        <w:numPr>
          <w:ilvl w:val="0"/>
          <w:numId w:val="46"/>
        </w:numPr>
        <w:spacing w:line="240" w:lineRule="auto"/>
        <w:rPr>
          <w:lang w:val="es-419"/>
        </w:rPr>
      </w:pPr>
      <w:r w:rsidRPr="007417EC">
        <w:rPr>
          <w:lang w:val="es-419"/>
        </w:rPr>
        <w:t>Parálisis Facial, y demás.</w:t>
      </w:r>
    </w:p>
    <w:p w14:paraId="7F131BEC" w14:textId="77777777" w:rsidR="00966117" w:rsidRDefault="00966117" w:rsidP="00966117">
      <w:pPr>
        <w:pStyle w:val="TextoPrincipal"/>
        <w:spacing w:line="240" w:lineRule="auto"/>
        <w:ind w:left="1440" w:firstLine="0"/>
        <w:rPr>
          <w:lang w:val="es-419"/>
        </w:rPr>
      </w:pPr>
    </w:p>
    <w:p w14:paraId="025AAD7A" w14:textId="1B2334BB" w:rsidR="00D627FB" w:rsidRPr="00D17BA2" w:rsidRDefault="006F134E" w:rsidP="00966117">
      <w:pPr>
        <w:pStyle w:val="TextoPrincipal"/>
        <w:spacing w:line="360" w:lineRule="auto"/>
        <w:ind w:firstLine="708"/>
        <w:rPr>
          <w:lang w:val="es-419"/>
        </w:rPr>
      </w:pPr>
      <w:r>
        <w:rPr>
          <w:b/>
          <w:bCs/>
          <w:lang w:val="es-419"/>
        </w:rPr>
        <w:lastRenderedPageBreak/>
        <w:t>C</w:t>
      </w:r>
      <w:r w:rsidRPr="006F134E">
        <w:rPr>
          <w:b/>
          <w:bCs/>
          <w:lang w:val="es-419"/>
        </w:rPr>
        <w:t>onclusión</w:t>
      </w:r>
      <w:r w:rsidR="00EC0CAE">
        <w:rPr>
          <w:lang w:val="es-419"/>
        </w:rPr>
        <w:t>: L</w:t>
      </w:r>
      <w:r w:rsidRPr="006F134E">
        <w:rPr>
          <w:lang w:val="es-419"/>
        </w:rPr>
        <w:t>a retroalimentación recibida destaca los impactos significativos y potencialmente graves del estrés laboral en la salud de los individuos. La observación de que el estrés puede llegar a ser tan perjudicial que incluso puede conducir a la muerte subraya la gravedad de esta problemática. Se identifica que los órganos somáticos, como el intestino, el estómago y la cabeza, son particularmente vulnerables a los efectos negativos del estrés, y estos órganos pueden sufrir daños cuando los niveles de estrés son elevados y sostenidos.</w:t>
      </w:r>
    </w:p>
    <w:p w14:paraId="0AE5D841" w14:textId="77777777" w:rsidR="00056DB1" w:rsidRPr="00FA36A8" w:rsidRDefault="00056DB1" w:rsidP="00314F53">
      <w:pPr>
        <w:pStyle w:val="TextoPrincipal"/>
        <w:spacing w:line="360" w:lineRule="auto"/>
        <w:rPr>
          <w:b/>
          <w:bCs/>
          <w:lang w:val="es-419"/>
        </w:rPr>
      </w:pPr>
      <w:r w:rsidRPr="00FA36A8">
        <w:rPr>
          <w:b/>
          <w:bCs/>
          <w:lang w:val="es-419"/>
        </w:rPr>
        <w:t xml:space="preserve">9. ¿Cuáles son algunas estrategias efectivas para intervenir y gestionar el estrés laboral? </w:t>
      </w:r>
    </w:p>
    <w:p w14:paraId="2EFA1CDF" w14:textId="680F9B44" w:rsidR="00056DB1" w:rsidRPr="007417EC" w:rsidRDefault="00966117" w:rsidP="00314F53">
      <w:pPr>
        <w:pStyle w:val="TextoPrincipal"/>
        <w:spacing w:line="360" w:lineRule="auto"/>
        <w:rPr>
          <w:lang w:val="es-419"/>
        </w:rPr>
      </w:pPr>
      <w:r w:rsidRPr="007417EC">
        <w:rPr>
          <w:lang w:val="es-419"/>
        </w:rPr>
        <w:t>De acuerdo con</w:t>
      </w:r>
      <w:r w:rsidR="00056DB1" w:rsidRPr="007417EC">
        <w:rPr>
          <w:lang w:val="es-419"/>
        </w:rPr>
        <w:t xml:space="preserve"> la psicóloga: para abordar el estrés laboral de manera efectiva, es fundamental implementar diversas estrategias. En primer lugar, se debe fomentar un entorno de trabajo agradable, promoviendo un liderazgo sólido y garantizando una carga laboral adecuada. Aunque la prevención es clave para mitigar el estrés laboral, es crucial implementar estrategias específicas. En este sentido, se destaca la importancia de buscar enfoques preventivos y proactivos. </w:t>
      </w:r>
    </w:p>
    <w:p w14:paraId="3291B99C" w14:textId="77777777" w:rsidR="009E68DC" w:rsidRPr="007417EC" w:rsidRDefault="00056DB1" w:rsidP="00314F53">
      <w:pPr>
        <w:pStyle w:val="TextoPrincipal"/>
        <w:spacing w:line="360" w:lineRule="auto"/>
        <w:rPr>
          <w:lang w:val="es-419"/>
        </w:rPr>
      </w:pPr>
      <w:r w:rsidRPr="007417EC">
        <w:rPr>
          <w:lang w:val="es-419"/>
        </w:rPr>
        <w:t xml:space="preserve">En cuanto a la gestión del estrés, se recomienda involucrar al individuo en un proceso de autoconocimiento. Facilitarle técnicas específicas para manejar el estrés es esencial, y en esta gestión, aspectos como la </w:t>
      </w:r>
      <w:proofErr w:type="spellStart"/>
      <w:r w:rsidRPr="007417EC">
        <w:rPr>
          <w:lang w:val="es-419"/>
        </w:rPr>
        <w:t>psicoeducación</w:t>
      </w:r>
      <w:proofErr w:type="spellEnd"/>
      <w:r w:rsidRPr="007417EC">
        <w:rPr>
          <w:lang w:val="es-419"/>
        </w:rPr>
        <w:t xml:space="preserve">, la perspectiva cognitivo-conductual y el </w:t>
      </w:r>
      <w:proofErr w:type="spellStart"/>
      <w:r w:rsidRPr="007417EC">
        <w:rPr>
          <w:lang w:val="es-419"/>
        </w:rPr>
        <w:t>mindfulness</w:t>
      </w:r>
      <w:proofErr w:type="spellEnd"/>
      <w:r w:rsidRPr="007417EC">
        <w:rPr>
          <w:lang w:val="es-419"/>
        </w:rPr>
        <w:t xml:space="preserve"> juegan un papel crucial. </w:t>
      </w:r>
    </w:p>
    <w:p w14:paraId="7A862285" w14:textId="6EE79FC6" w:rsidR="00056DB1" w:rsidRDefault="00056DB1" w:rsidP="00314F53">
      <w:pPr>
        <w:pStyle w:val="TextoPrincipal"/>
        <w:spacing w:line="360" w:lineRule="auto"/>
        <w:rPr>
          <w:lang w:val="es-419"/>
        </w:rPr>
      </w:pPr>
      <w:r w:rsidRPr="007417EC">
        <w:rPr>
          <w:lang w:val="es-419"/>
        </w:rPr>
        <w:t xml:space="preserve">La </w:t>
      </w:r>
      <w:proofErr w:type="spellStart"/>
      <w:r w:rsidRPr="007417EC">
        <w:rPr>
          <w:lang w:val="es-419"/>
        </w:rPr>
        <w:t>psicoeducación</w:t>
      </w:r>
      <w:proofErr w:type="spellEnd"/>
      <w:r w:rsidRPr="007417EC">
        <w:rPr>
          <w:lang w:val="es-419"/>
        </w:rPr>
        <w:t>, tanto para empleadores como para colaboradores, se revela como un elemento fundamental para abordar eficazmente el estrés laboral.</w:t>
      </w:r>
    </w:p>
    <w:p w14:paraId="2B0A2753" w14:textId="0C672D4A" w:rsidR="006F0DD2" w:rsidRDefault="00F45CC6" w:rsidP="005957AB">
      <w:pPr>
        <w:pStyle w:val="TextoPrincipal"/>
        <w:spacing w:line="360" w:lineRule="auto"/>
        <w:rPr>
          <w:lang w:val="es-419"/>
        </w:rPr>
      </w:pPr>
      <w:r>
        <w:rPr>
          <w:b/>
          <w:bCs/>
          <w:lang w:val="es-419"/>
        </w:rPr>
        <w:t xml:space="preserve">Conclusión: </w:t>
      </w:r>
      <w:r w:rsidRPr="00F45CC6">
        <w:rPr>
          <w:lang w:val="es-419"/>
        </w:rPr>
        <w:t>En resumen, la psicóloga destaca la importancia de implementar estrategias efectivas para intervenir y gestionar el estrés laboral, reconociendo que la prevención y la gestión proactiva son elementos clave en este proceso. La creación de un entorno laboral agradable, respaldado por un liderazgo sólido y una carga laboral adecuada, se presenta como un primer paso esencial para mitigar el estrés laboral</w:t>
      </w:r>
      <w:r w:rsidR="006F0DD2">
        <w:rPr>
          <w:lang w:val="es-419"/>
        </w:rPr>
        <w:t xml:space="preserve">, sin </w:t>
      </w:r>
      <w:r w:rsidR="005957AB">
        <w:rPr>
          <w:lang w:val="es-419"/>
        </w:rPr>
        <w:t>embargo,</w:t>
      </w:r>
      <w:r w:rsidR="006F0DD2">
        <w:rPr>
          <w:lang w:val="es-419"/>
        </w:rPr>
        <w:t xml:space="preserve"> para abordar</w:t>
      </w:r>
      <w:r w:rsidR="006F0DD2" w:rsidRPr="006F0DD2">
        <w:rPr>
          <w:lang w:val="es-419"/>
        </w:rPr>
        <w:t xml:space="preserve"> el estrés laboral no solo implica medidas preventivas a nivel organizacional, sino también estrategias específicas dirigidas a fortalecer las habilidades individuales para manejar el estrés. La combinación de enfoques preventivos y de gestión individual puede contribuir significativamente a la creación de entornos laborales más saludables y a la mejora del bienestar general de los trabajadores.</w:t>
      </w:r>
    </w:p>
    <w:p w14:paraId="03A8183E" w14:textId="77777777" w:rsidR="004B5549" w:rsidRPr="00F45CC6" w:rsidRDefault="004B5549" w:rsidP="005957AB">
      <w:pPr>
        <w:pStyle w:val="TextoPrincipal"/>
        <w:spacing w:line="360" w:lineRule="auto"/>
        <w:rPr>
          <w:lang w:val="es-419"/>
        </w:rPr>
      </w:pPr>
    </w:p>
    <w:p w14:paraId="18A148C5" w14:textId="77777777" w:rsidR="00056DB1" w:rsidRPr="0081696F" w:rsidRDefault="00056DB1" w:rsidP="00314F53">
      <w:pPr>
        <w:pStyle w:val="TextoPrincipal"/>
        <w:spacing w:line="360" w:lineRule="auto"/>
        <w:rPr>
          <w:b/>
          <w:bCs/>
          <w:lang w:val="es-419"/>
        </w:rPr>
      </w:pPr>
      <w:r w:rsidRPr="0081696F">
        <w:rPr>
          <w:b/>
          <w:bCs/>
          <w:lang w:val="es-419"/>
        </w:rPr>
        <w:lastRenderedPageBreak/>
        <w:t xml:space="preserve">10. ¿Cómo se puede promover un entorno laboral saludable y resistente al estrés? </w:t>
      </w:r>
    </w:p>
    <w:p w14:paraId="62F1A322" w14:textId="77777777" w:rsidR="00056DB1" w:rsidRPr="007417EC" w:rsidRDefault="00056DB1" w:rsidP="00314F53">
      <w:pPr>
        <w:pStyle w:val="TextoPrincipal"/>
        <w:spacing w:line="360" w:lineRule="auto"/>
        <w:rPr>
          <w:lang w:val="es-419"/>
        </w:rPr>
      </w:pPr>
      <w:r w:rsidRPr="007417EC">
        <w:rPr>
          <w:lang w:val="es-419"/>
        </w:rPr>
        <w:t xml:space="preserve">Algunas de las recomendaciones sugeridas por la especialista que se pueden implementar para obtener un entorno laboral saludable y resistente al estrés son las siguientes: </w:t>
      </w:r>
    </w:p>
    <w:p w14:paraId="088AD83D" w14:textId="77777777" w:rsidR="00FF7D3D" w:rsidRPr="007417EC" w:rsidRDefault="00056DB1" w:rsidP="000857C5">
      <w:pPr>
        <w:pStyle w:val="TextoPrincipal"/>
        <w:numPr>
          <w:ilvl w:val="0"/>
          <w:numId w:val="47"/>
        </w:numPr>
        <w:spacing w:line="240" w:lineRule="auto"/>
        <w:rPr>
          <w:lang w:val="es-419"/>
        </w:rPr>
      </w:pPr>
      <w:r w:rsidRPr="007417EC">
        <w:rPr>
          <w:lang w:val="es-419"/>
        </w:rPr>
        <w:t xml:space="preserve">Espacios físicos adecuado </w:t>
      </w:r>
    </w:p>
    <w:p w14:paraId="04E74247" w14:textId="77777777" w:rsidR="00FF7D3D" w:rsidRPr="007417EC" w:rsidRDefault="00056DB1" w:rsidP="000857C5">
      <w:pPr>
        <w:pStyle w:val="TextoPrincipal"/>
        <w:numPr>
          <w:ilvl w:val="0"/>
          <w:numId w:val="47"/>
        </w:numPr>
        <w:spacing w:line="240" w:lineRule="auto"/>
        <w:rPr>
          <w:lang w:val="es-419"/>
        </w:rPr>
      </w:pPr>
      <w:r w:rsidRPr="007417EC">
        <w:rPr>
          <w:lang w:val="es-419"/>
        </w:rPr>
        <w:t xml:space="preserve">Pausas activas en medio de la jornada laboral </w:t>
      </w:r>
    </w:p>
    <w:p w14:paraId="48A87FB4" w14:textId="77777777" w:rsidR="00FF7D3D" w:rsidRPr="007417EC" w:rsidRDefault="00056DB1" w:rsidP="000857C5">
      <w:pPr>
        <w:pStyle w:val="TextoPrincipal"/>
        <w:numPr>
          <w:ilvl w:val="0"/>
          <w:numId w:val="47"/>
        </w:numPr>
        <w:spacing w:line="240" w:lineRule="auto"/>
        <w:rPr>
          <w:lang w:val="es-419"/>
        </w:rPr>
      </w:pPr>
      <w:r w:rsidRPr="007417EC">
        <w:rPr>
          <w:lang w:val="es-419"/>
        </w:rPr>
        <w:t xml:space="preserve">Propiciar ambientes de convivios  </w:t>
      </w:r>
    </w:p>
    <w:p w14:paraId="176D8B7B" w14:textId="77777777" w:rsidR="00FF7D3D" w:rsidRPr="007417EC" w:rsidRDefault="00056DB1" w:rsidP="000857C5">
      <w:pPr>
        <w:pStyle w:val="TextoPrincipal"/>
        <w:numPr>
          <w:ilvl w:val="0"/>
          <w:numId w:val="47"/>
        </w:numPr>
        <w:spacing w:line="240" w:lineRule="auto"/>
        <w:rPr>
          <w:lang w:val="es-419"/>
        </w:rPr>
      </w:pPr>
      <w:r w:rsidRPr="007417EC">
        <w:rPr>
          <w:lang w:val="es-419"/>
        </w:rPr>
        <w:t xml:space="preserve">Capacitaciones de la parte emocional </w:t>
      </w:r>
    </w:p>
    <w:p w14:paraId="026C37AB" w14:textId="58D5975C" w:rsidR="00056DB1" w:rsidRPr="007417EC" w:rsidRDefault="00056DB1" w:rsidP="000857C5">
      <w:pPr>
        <w:pStyle w:val="TextoPrincipal"/>
        <w:numPr>
          <w:ilvl w:val="0"/>
          <w:numId w:val="47"/>
        </w:numPr>
        <w:spacing w:line="240" w:lineRule="auto"/>
        <w:rPr>
          <w:lang w:val="es-419"/>
        </w:rPr>
      </w:pPr>
      <w:r w:rsidRPr="007417EC">
        <w:rPr>
          <w:lang w:val="es-419"/>
        </w:rPr>
        <w:t xml:space="preserve">Programa de </w:t>
      </w:r>
      <w:proofErr w:type="spellStart"/>
      <w:r w:rsidRPr="007417EC">
        <w:rPr>
          <w:lang w:val="es-419"/>
        </w:rPr>
        <w:t>psicoeducación</w:t>
      </w:r>
      <w:proofErr w:type="spellEnd"/>
      <w:r w:rsidRPr="007417EC">
        <w:rPr>
          <w:lang w:val="es-419"/>
        </w:rPr>
        <w:t xml:space="preserve"> </w:t>
      </w:r>
    </w:p>
    <w:p w14:paraId="151C86A8" w14:textId="0C673413" w:rsidR="00B70467" w:rsidRDefault="00B70467" w:rsidP="00B70467">
      <w:pPr>
        <w:pStyle w:val="TextoPrincipal"/>
        <w:spacing w:line="240" w:lineRule="auto"/>
        <w:ind w:left="1440" w:firstLine="0"/>
        <w:rPr>
          <w:lang w:val="es-419"/>
        </w:rPr>
      </w:pPr>
    </w:p>
    <w:p w14:paraId="6E45655C" w14:textId="6835ABBA" w:rsidR="005957AB" w:rsidRPr="00370E6F" w:rsidRDefault="005957AB" w:rsidP="00EC0CAE">
      <w:pPr>
        <w:pStyle w:val="TextoPrincipal"/>
        <w:spacing w:line="360" w:lineRule="auto"/>
        <w:ind w:firstLine="708"/>
        <w:rPr>
          <w:lang w:val="es-419"/>
        </w:rPr>
      </w:pPr>
      <w:r>
        <w:rPr>
          <w:b/>
          <w:bCs/>
          <w:lang w:val="es-419"/>
        </w:rPr>
        <w:t xml:space="preserve">Conclusión: </w:t>
      </w:r>
      <w:r w:rsidR="00370E6F">
        <w:rPr>
          <w:lang w:val="es-419"/>
        </w:rPr>
        <w:t>P</w:t>
      </w:r>
      <w:r w:rsidRPr="00370E6F">
        <w:rPr>
          <w:lang w:val="es-419"/>
        </w:rPr>
        <w:t>ara promover un entorno laboral saludable y resistente al estrés, la especialista ofrece valiosas recomendaciones que se centran en diversas dimensiones del ambiente de trabajo. La creación de espacios físicos adecuados se destaca como un factor clave para mejorar la comodidad y el bienestar de los empleados</w:t>
      </w:r>
      <w:r w:rsidR="00370E6F">
        <w:rPr>
          <w:lang w:val="es-419"/>
        </w:rPr>
        <w:t xml:space="preserve">, </w:t>
      </w:r>
      <w:r w:rsidR="00370E6F" w:rsidRPr="00370E6F">
        <w:rPr>
          <w:lang w:val="es-419"/>
        </w:rPr>
        <w:t xml:space="preserve">estas sugerencias apuntan a la creación de un entorno laboral que no solo sea saludable desde el punto de vista físico, sino que también fortalezca la resiliencia emocional de los empleados. Al adoptar estas medidas, </w:t>
      </w:r>
      <w:r w:rsidR="00F35F04">
        <w:rPr>
          <w:lang w:val="es-419"/>
        </w:rPr>
        <w:t>la organización</w:t>
      </w:r>
      <w:r w:rsidR="00370E6F" w:rsidRPr="00370E6F">
        <w:rPr>
          <w:lang w:val="es-419"/>
        </w:rPr>
        <w:t xml:space="preserve"> puede</w:t>
      </w:r>
      <w:r w:rsidR="00F35F04">
        <w:rPr>
          <w:lang w:val="es-419"/>
        </w:rPr>
        <w:t xml:space="preserve"> </w:t>
      </w:r>
      <w:r w:rsidR="00370E6F" w:rsidRPr="00370E6F">
        <w:rPr>
          <w:lang w:val="es-419"/>
        </w:rPr>
        <w:t>fomentar la salud y el bienestar de su personal, contribuyendo así a la construcción de entornos laborales más sostenibles y positivos.</w:t>
      </w:r>
    </w:p>
    <w:p w14:paraId="0C213815" w14:textId="77777777" w:rsidR="00FA53D4" w:rsidRDefault="00FA53D4" w:rsidP="00314F53">
      <w:pPr>
        <w:pStyle w:val="TextoPrincipal"/>
        <w:spacing w:line="360" w:lineRule="auto"/>
        <w:rPr>
          <w:b/>
          <w:bCs/>
          <w:lang w:val="es-419"/>
        </w:rPr>
      </w:pPr>
    </w:p>
    <w:p w14:paraId="1FE89631" w14:textId="613A1414" w:rsidR="00056DB1" w:rsidRPr="0081696F" w:rsidRDefault="00056DB1" w:rsidP="00314F53">
      <w:pPr>
        <w:pStyle w:val="TextoPrincipal"/>
        <w:spacing w:line="360" w:lineRule="auto"/>
        <w:rPr>
          <w:b/>
          <w:bCs/>
          <w:lang w:val="es-419"/>
        </w:rPr>
      </w:pPr>
      <w:r w:rsidRPr="0081696F">
        <w:rPr>
          <w:b/>
          <w:bCs/>
          <w:lang w:val="es-419"/>
        </w:rPr>
        <w:t xml:space="preserve">12. ¿Cómo se puede evaluar la eficacia de las intervenciones en la gestión del estrés laboral? </w:t>
      </w:r>
    </w:p>
    <w:p w14:paraId="1AC1AA6E" w14:textId="77777777" w:rsidR="00056DB1" w:rsidRPr="007417EC" w:rsidRDefault="00056DB1" w:rsidP="00314F53">
      <w:pPr>
        <w:pStyle w:val="TextoPrincipal"/>
        <w:spacing w:line="360" w:lineRule="auto"/>
        <w:rPr>
          <w:lang w:val="es-419"/>
        </w:rPr>
      </w:pPr>
      <w:r w:rsidRPr="007417EC">
        <w:rPr>
          <w:lang w:val="es-419"/>
        </w:rPr>
        <w:t xml:space="preserve">Desde el punto de vista de la especialista para evaluar la eficacia de las intervenciones en la gestión del estrés laboral, se pueden emplear diversos métodos, estos incluyen: </w:t>
      </w:r>
    </w:p>
    <w:p w14:paraId="27515B11" w14:textId="77777777" w:rsidR="004F691E" w:rsidRPr="007417EC" w:rsidRDefault="00056DB1" w:rsidP="000857C5">
      <w:pPr>
        <w:pStyle w:val="TextoPrincipal"/>
        <w:numPr>
          <w:ilvl w:val="0"/>
          <w:numId w:val="48"/>
        </w:numPr>
        <w:spacing w:line="360" w:lineRule="auto"/>
        <w:rPr>
          <w:lang w:val="es-419"/>
        </w:rPr>
      </w:pPr>
      <w:r w:rsidRPr="007417EC">
        <w:rPr>
          <w:lang w:val="es-419"/>
        </w:rPr>
        <w:t xml:space="preserve">Realización de pruebas de valoración </w:t>
      </w:r>
    </w:p>
    <w:p w14:paraId="136FA5FF" w14:textId="77777777" w:rsidR="004F691E" w:rsidRPr="007417EC" w:rsidRDefault="00056DB1" w:rsidP="000857C5">
      <w:pPr>
        <w:pStyle w:val="TextoPrincipal"/>
        <w:numPr>
          <w:ilvl w:val="0"/>
          <w:numId w:val="48"/>
        </w:numPr>
        <w:spacing w:line="360" w:lineRule="auto"/>
        <w:rPr>
          <w:lang w:val="es-419"/>
        </w:rPr>
      </w:pPr>
      <w:r w:rsidRPr="007417EC">
        <w:rPr>
          <w:lang w:val="es-419"/>
        </w:rPr>
        <w:t xml:space="preserve">Comunicación directa con las personas que han participado en las intervenciones </w:t>
      </w:r>
    </w:p>
    <w:p w14:paraId="2D501A3D" w14:textId="77777777" w:rsidR="004F691E" w:rsidRPr="007417EC" w:rsidRDefault="00056DB1" w:rsidP="000857C5">
      <w:pPr>
        <w:pStyle w:val="TextoPrincipal"/>
        <w:numPr>
          <w:ilvl w:val="0"/>
          <w:numId w:val="48"/>
        </w:numPr>
        <w:spacing w:line="360" w:lineRule="auto"/>
        <w:rPr>
          <w:lang w:val="es-419"/>
        </w:rPr>
      </w:pPr>
      <w:r w:rsidRPr="007417EC">
        <w:rPr>
          <w:lang w:val="es-419"/>
        </w:rPr>
        <w:t xml:space="preserve">Aplicación periódica de escalas de estrés para medir cambios </w:t>
      </w:r>
    </w:p>
    <w:p w14:paraId="0EB5ED3E" w14:textId="68AC1936" w:rsidR="00056DB1" w:rsidRPr="007417EC" w:rsidRDefault="00056DB1" w:rsidP="000857C5">
      <w:pPr>
        <w:pStyle w:val="TextoPrincipal"/>
        <w:numPr>
          <w:ilvl w:val="0"/>
          <w:numId w:val="48"/>
        </w:numPr>
        <w:spacing w:line="360" w:lineRule="auto"/>
        <w:rPr>
          <w:lang w:val="es-419"/>
        </w:rPr>
      </w:pPr>
      <w:r w:rsidRPr="007417EC">
        <w:rPr>
          <w:lang w:val="es-419"/>
        </w:rPr>
        <w:t xml:space="preserve">Evaluación detallada de cómo las intervenciones han impactado  </w:t>
      </w:r>
    </w:p>
    <w:p w14:paraId="2557AB17" w14:textId="076821F4" w:rsidR="00056DB1" w:rsidRDefault="00056DB1" w:rsidP="00314F53">
      <w:pPr>
        <w:pStyle w:val="TextoPrincipal"/>
        <w:spacing w:line="360" w:lineRule="auto"/>
        <w:rPr>
          <w:lang w:val="es-419"/>
        </w:rPr>
      </w:pPr>
      <w:r w:rsidRPr="007417EC">
        <w:rPr>
          <w:lang w:val="es-419"/>
        </w:rPr>
        <w:t xml:space="preserve">Es crucial establecer indicadores específicos que permitan determinar con claridad si las intervenciones fueron efectivas o no. La retroalimentación directa de los participantes y la monitorización constante de los indicadores establecidos son elementos clave para asegurar una </w:t>
      </w:r>
      <w:r w:rsidRPr="007417EC">
        <w:rPr>
          <w:lang w:val="es-419"/>
        </w:rPr>
        <w:lastRenderedPageBreak/>
        <w:t xml:space="preserve">evaluación precisa y completa de la eficacia de las estrategias implementadas en la gestión del estrés laboral. </w:t>
      </w:r>
    </w:p>
    <w:p w14:paraId="7375B9C7" w14:textId="05A772E1" w:rsidR="00FA7C5A" w:rsidRDefault="00FA7C5A" w:rsidP="00314F53">
      <w:pPr>
        <w:pStyle w:val="TextoPrincipal"/>
        <w:spacing w:line="360" w:lineRule="auto"/>
        <w:rPr>
          <w:rFonts w:ascii="system-ui" w:hAnsi="system-ui"/>
          <w:color w:val="374151"/>
        </w:rPr>
      </w:pPr>
      <w:r w:rsidRPr="00FA7C5A">
        <w:rPr>
          <w:b/>
          <w:bCs/>
          <w:lang w:val="es-419"/>
        </w:rPr>
        <w:t>Conclusión:</w:t>
      </w:r>
      <w:r>
        <w:rPr>
          <w:b/>
          <w:bCs/>
          <w:lang w:val="es-419"/>
        </w:rPr>
        <w:t xml:space="preserve"> </w:t>
      </w:r>
      <w:r w:rsidR="004B5549">
        <w:rPr>
          <w:lang w:val="es-419"/>
        </w:rPr>
        <w:t>De acuerdo con</w:t>
      </w:r>
      <w:r>
        <w:rPr>
          <w:lang w:val="es-419"/>
        </w:rPr>
        <w:t xml:space="preserve"> la </w:t>
      </w:r>
      <w:r w:rsidR="00F64E58">
        <w:rPr>
          <w:lang w:val="es-419"/>
        </w:rPr>
        <w:t>recomendación de la especialista l</w:t>
      </w:r>
      <w:r w:rsidRPr="00FA7C5A">
        <w:rPr>
          <w:lang w:val="es-419"/>
        </w:rPr>
        <w:t>a evaluación efectiva de las intervenciones requiere un enfoque integral que combine métodos cuantitativos y cualitativos. Este proceso no solo permite medir el éxito de las estrategias implementadas, sino que también proporciona información valiosa para ajustar y mejorar continuamente las intervenciones en la gestión del estrés laboral, contribuyendo así al bienestar sostenible de los empleados</w:t>
      </w:r>
      <w:r>
        <w:rPr>
          <w:rFonts w:ascii="system-ui" w:hAnsi="system-ui"/>
          <w:color w:val="374151"/>
        </w:rPr>
        <w:t>.</w:t>
      </w:r>
    </w:p>
    <w:p w14:paraId="69E01C5A" w14:textId="77777777" w:rsidR="00056DB1" w:rsidRPr="0081696F" w:rsidRDefault="00056DB1" w:rsidP="00314F53">
      <w:pPr>
        <w:pStyle w:val="TextoPrincipal"/>
        <w:spacing w:line="360" w:lineRule="auto"/>
        <w:rPr>
          <w:b/>
          <w:bCs/>
          <w:lang w:val="es-419"/>
        </w:rPr>
      </w:pPr>
      <w:r w:rsidRPr="0081696F">
        <w:rPr>
          <w:b/>
          <w:bCs/>
          <w:lang w:val="es-419"/>
        </w:rPr>
        <w:t xml:space="preserve">13. ¿Cuál es la importancia del seguimiento a largo plazo en la evaluación del éxito de las estrategias implementadas? </w:t>
      </w:r>
    </w:p>
    <w:p w14:paraId="02EBE4D0" w14:textId="095A14F2" w:rsidR="00056DB1" w:rsidRDefault="00056DB1" w:rsidP="00314F53">
      <w:pPr>
        <w:pStyle w:val="TextoPrincipal"/>
        <w:spacing w:line="360" w:lineRule="auto"/>
        <w:rPr>
          <w:lang w:val="es-419"/>
        </w:rPr>
      </w:pPr>
      <w:r w:rsidRPr="007417EC">
        <w:rPr>
          <w:lang w:val="es-419"/>
        </w:rPr>
        <w:t>El seguimiento a largo plazo es esencial para evaluar de manera integral el éxito de las estrategias implementadas. Según la perspectiva de la psicóloga, un plan de mejora continuo no solo proporciona sostenibilidad a proyectos (estrategias) de esta índole, sino que también permite una evaluación constante y la adaptación gradual a cada etapa del proceso. Este enfoque dinámico no solo asegura el óptimo funcionamiento de la empresa, sino que también respalda de manera efectiva el rendimiento laboral de sus colaboradores.</w:t>
      </w:r>
    </w:p>
    <w:p w14:paraId="3A77ED6D" w14:textId="36AFBC86" w:rsidR="009A1032" w:rsidRPr="009A1032" w:rsidRDefault="009A1032" w:rsidP="000507EC">
      <w:pPr>
        <w:pStyle w:val="TextoPrincipal"/>
        <w:spacing w:line="360" w:lineRule="auto"/>
        <w:ind w:firstLine="708"/>
        <w:rPr>
          <w:lang w:val="es-419"/>
        </w:rPr>
      </w:pPr>
      <w:r>
        <w:rPr>
          <w:b/>
          <w:bCs/>
          <w:lang w:val="es-419"/>
        </w:rPr>
        <w:t xml:space="preserve">Conclusión: </w:t>
      </w:r>
      <w:r w:rsidRPr="009A1032">
        <w:rPr>
          <w:lang w:val="es-419"/>
        </w:rPr>
        <w:t>El seguimiento a largo plazo proporciona la base para una evaluación continua y la implementación de ajustes necesarios, garantizando así que las estrategias de gestión del estrés laboral evolucionen y se mantengan efectivas en el tiempo. Esta atención constante no solo mejora la salud y el bienestar de los empleados, sino que también contribuye al éxito a largo plazo de la organización en su conjunto.</w:t>
      </w:r>
    </w:p>
    <w:p w14:paraId="58DDCC26" w14:textId="5EAFF1E6" w:rsidR="006028CE" w:rsidRPr="007417EC" w:rsidRDefault="006028CE" w:rsidP="00314F53">
      <w:pPr>
        <w:pStyle w:val="TextoPrincipal"/>
        <w:spacing w:line="360" w:lineRule="auto"/>
        <w:rPr>
          <w:lang w:val="es-419"/>
        </w:rPr>
      </w:pPr>
    </w:p>
    <w:p w14:paraId="1EDFDACD" w14:textId="4456957F" w:rsidR="006028CE" w:rsidRPr="007417EC" w:rsidRDefault="006028CE" w:rsidP="00314F53">
      <w:pPr>
        <w:pStyle w:val="TextoPrincipal"/>
        <w:spacing w:line="360" w:lineRule="auto"/>
        <w:rPr>
          <w:lang w:val="es-419"/>
        </w:rPr>
      </w:pPr>
    </w:p>
    <w:p w14:paraId="0D412E04" w14:textId="4AA47CAD" w:rsidR="00B63868" w:rsidRDefault="00B63868" w:rsidP="00FE6FFE">
      <w:pPr>
        <w:pStyle w:val="TextoPrincipal"/>
        <w:spacing w:line="360" w:lineRule="auto"/>
        <w:ind w:firstLine="0"/>
        <w:rPr>
          <w:lang w:val="es-419"/>
        </w:rPr>
      </w:pPr>
    </w:p>
    <w:p w14:paraId="049BFF5B" w14:textId="1FEFE72A" w:rsidR="00B63868" w:rsidRDefault="00B63868" w:rsidP="00FE6FFE">
      <w:pPr>
        <w:pStyle w:val="TextoPrincipal"/>
        <w:spacing w:line="360" w:lineRule="auto"/>
        <w:ind w:firstLine="0"/>
        <w:rPr>
          <w:lang w:val="es-419"/>
        </w:rPr>
      </w:pPr>
    </w:p>
    <w:p w14:paraId="518406CE" w14:textId="77777777" w:rsidR="00EB1F2E" w:rsidRDefault="00EB1F2E" w:rsidP="00FE6FFE">
      <w:pPr>
        <w:pStyle w:val="TextoPrincipal"/>
        <w:spacing w:line="360" w:lineRule="auto"/>
        <w:ind w:firstLine="0"/>
        <w:rPr>
          <w:lang w:val="es-419"/>
        </w:rPr>
      </w:pPr>
    </w:p>
    <w:p w14:paraId="7AB8E4B2" w14:textId="77777777" w:rsidR="004B5549" w:rsidRPr="007417EC" w:rsidRDefault="004B5549" w:rsidP="00FE6FFE">
      <w:pPr>
        <w:pStyle w:val="TextoPrincipal"/>
        <w:spacing w:line="360" w:lineRule="auto"/>
        <w:ind w:firstLine="0"/>
        <w:rPr>
          <w:lang w:val="es-419"/>
        </w:rPr>
      </w:pPr>
    </w:p>
    <w:p w14:paraId="10A5095D" w14:textId="7E49A1D4" w:rsidR="00F560FD" w:rsidRPr="0000107D" w:rsidRDefault="00640979" w:rsidP="00314F53">
      <w:pPr>
        <w:pStyle w:val="Ttulo1"/>
        <w:spacing w:line="360" w:lineRule="auto"/>
        <w:jc w:val="both"/>
      </w:pPr>
      <w:bookmarkStart w:id="79" w:name="_Toc474331201"/>
      <w:bookmarkStart w:id="80" w:name="_Toc474331404"/>
      <w:bookmarkStart w:id="81" w:name="_Toc156159606"/>
      <w:r w:rsidRPr="007417EC">
        <w:lastRenderedPageBreak/>
        <w:t>CAPÍTULO V. CONCLUSIONES Y RECOMENDACION</w:t>
      </w:r>
      <w:r w:rsidRPr="0000107D">
        <w:t>ES</w:t>
      </w:r>
      <w:bookmarkEnd w:id="79"/>
      <w:bookmarkEnd w:id="80"/>
      <w:bookmarkEnd w:id="81"/>
    </w:p>
    <w:p w14:paraId="363485D8" w14:textId="77777777" w:rsidR="000E2A5D" w:rsidRPr="0000107D" w:rsidRDefault="000E2A5D" w:rsidP="001A16FB">
      <w:pPr>
        <w:pStyle w:val="Prrafodelista"/>
        <w:numPr>
          <w:ilvl w:val="0"/>
          <w:numId w:val="15"/>
        </w:numPr>
        <w:spacing w:after="120" w:line="360" w:lineRule="auto"/>
        <w:jc w:val="both"/>
        <w:outlineLvl w:val="1"/>
        <w:rPr>
          <w:rFonts w:ascii="Times New Roman" w:eastAsia="Times New Roman" w:hAnsi="Times New Roman" w:cs="Times New Roman"/>
          <w:b/>
          <w:bCs/>
          <w:vanish/>
          <w:sz w:val="24"/>
          <w:szCs w:val="32"/>
          <w:lang w:val="es-HN"/>
        </w:rPr>
      </w:pPr>
      <w:bookmarkStart w:id="82" w:name="_Toc130288109"/>
      <w:bookmarkStart w:id="83" w:name="_Toc132615475"/>
      <w:bookmarkStart w:id="84" w:name="_Toc156159607"/>
      <w:bookmarkStart w:id="85" w:name="_Toc474331202"/>
      <w:bookmarkStart w:id="86" w:name="_Toc474331405"/>
      <w:bookmarkEnd w:id="82"/>
      <w:bookmarkEnd w:id="83"/>
      <w:bookmarkEnd w:id="84"/>
    </w:p>
    <w:p w14:paraId="26E13FFF" w14:textId="16703C51" w:rsidR="00FE6FFE" w:rsidRPr="0000107D" w:rsidRDefault="00A871DB" w:rsidP="007D5BAF">
      <w:pPr>
        <w:pStyle w:val="Ttulo2"/>
        <w:numPr>
          <w:ilvl w:val="1"/>
          <w:numId w:val="15"/>
        </w:numPr>
        <w:spacing w:line="360" w:lineRule="auto"/>
        <w:jc w:val="both"/>
        <w:rPr>
          <w:rFonts w:cs="Times New Roman"/>
          <w:lang w:val="es-HN"/>
        </w:rPr>
      </w:pPr>
      <w:bookmarkStart w:id="87" w:name="_Toc156159608"/>
      <w:r w:rsidRPr="0000107D">
        <w:rPr>
          <w:rFonts w:cs="Times New Roman"/>
          <w:lang w:val="es-HN"/>
        </w:rPr>
        <w:t>CONCLUSIONES</w:t>
      </w:r>
      <w:bookmarkEnd w:id="85"/>
      <w:bookmarkEnd w:id="86"/>
      <w:bookmarkEnd w:id="87"/>
    </w:p>
    <w:p w14:paraId="708245A6" w14:textId="77777777" w:rsidR="00AD16BD" w:rsidRPr="0000107D" w:rsidRDefault="00AD16BD" w:rsidP="00AD16BD">
      <w:pPr>
        <w:pStyle w:val="TextoPrincipal"/>
        <w:numPr>
          <w:ilvl w:val="0"/>
          <w:numId w:val="63"/>
        </w:numPr>
        <w:spacing w:line="360" w:lineRule="auto"/>
      </w:pPr>
      <w:r w:rsidRPr="0000107D">
        <w:t>Los resultados obtenidos del test de estrés laboral revelan que los colaboradores de UHY Auditores y Consultores se sitúan dentro de la categoría de estrés medio. Este hallazgo subraya la importancia de generar conciencia sobre la situación actual y la necesidad de propiciar espacios de apertura y comunicación. La advertencia sobre la posibilidad de romper el equilibrio entre lo laboral y lo personal en caso de prolongarse la situación estresante resalta la urgencia de implementar medidas preventivas y estrategias de gestión del estrés. La toma de conciencia y la acción proactiva pueden ser fundamentales para mejorar la calidad de vida laboral en la medida de lo posible de los colaboradores en UHY Auditores y Consultores.</w:t>
      </w:r>
    </w:p>
    <w:p w14:paraId="50B6F1A8" w14:textId="77777777" w:rsidR="00AD16BD" w:rsidRPr="0000107D" w:rsidRDefault="00AD16BD" w:rsidP="00127C6F">
      <w:pPr>
        <w:pStyle w:val="TextoPrincipal"/>
        <w:spacing w:line="360" w:lineRule="auto"/>
        <w:ind w:left="720" w:firstLine="0"/>
      </w:pPr>
      <w:r w:rsidRPr="0000107D">
        <w:t xml:space="preserve">Partiendo del resultado arrojado de la encuesta aplicada, se ha logrado identificar que los factores predominantes que inciden en los niveles de estrés entre los colaboradores de UHY Auditores y Consultores. Según la percepción de los propios empleados, clasificados en orden de importancia, son: </w:t>
      </w:r>
    </w:p>
    <w:p w14:paraId="156199B8" w14:textId="6162BED2" w:rsidR="00AD16BD" w:rsidRPr="0000107D" w:rsidRDefault="00AD16BD" w:rsidP="00127C6F">
      <w:pPr>
        <w:pStyle w:val="TextoPrincipal"/>
        <w:spacing w:line="360" w:lineRule="auto"/>
        <w:ind w:left="720" w:firstLine="0"/>
      </w:pPr>
      <w:r w:rsidRPr="0000107D">
        <w:t>a.</w:t>
      </w:r>
      <w:r w:rsidRPr="0000107D">
        <w:tab/>
        <w:t>Carga laboral</w:t>
      </w:r>
    </w:p>
    <w:p w14:paraId="5C52D998" w14:textId="682F30E7" w:rsidR="00AD16BD" w:rsidRPr="0000107D" w:rsidRDefault="00AD16BD" w:rsidP="00127C6F">
      <w:pPr>
        <w:pStyle w:val="TextoPrincipal"/>
        <w:spacing w:line="360" w:lineRule="auto"/>
        <w:ind w:left="720" w:firstLine="0"/>
      </w:pPr>
      <w:r w:rsidRPr="0000107D">
        <w:t>b.</w:t>
      </w:r>
      <w:r w:rsidRPr="0000107D">
        <w:tab/>
        <w:t xml:space="preserve">Insuficiencia de recursos </w:t>
      </w:r>
    </w:p>
    <w:p w14:paraId="71728D6F" w14:textId="014FE694" w:rsidR="00AD16BD" w:rsidRPr="0000107D" w:rsidRDefault="00AD16BD" w:rsidP="00127C6F">
      <w:pPr>
        <w:pStyle w:val="TextoPrincipal"/>
        <w:spacing w:line="360" w:lineRule="auto"/>
        <w:ind w:left="720" w:firstLine="0"/>
      </w:pPr>
      <w:r w:rsidRPr="0000107D">
        <w:t>c.</w:t>
      </w:r>
      <w:r w:rsidRPr="0000107D">
        <w:tab/>
        <w:t>Remuneración salarial.</w:t>
      </w:r>
    </w:p>
    <w:p w14:paraId="240E9C77" w14:textId="52A8C6C5" w:rsidR="00623B69" w:rsidRPr="0000107D" w:rsidRDefault="00AD16BD" w:rsidP="00AD16BD">
      <w:pPr>
        <w:pStyle w:val="TextoPrincipal"/>
        <w:spacing w:line="360" w:lineRule="auto"/>
        <w:ind w:left="720" w:firstLine="0"/>
        <w:rPr>
          <w:lang w:val="es-419"/>
        </w:rPr>
      </w:pPr>
      <w:r w:rsidRPr="0000107D">
        <w:t xml:space="preserve"> Es notable que estos resultados coinciden de manera significativa con las observaciones y enunciados proporcionados por la psicóloga</w:t>
      </w:r>
      <w:r w:rsidR="00623B69" w:rsidRPr="0000107D">
        <w:t>.</w:t>
      </w:r>
    </w:p>
    <w:p w14:paraId="1D2726A0" w14:textId="32884DE8" w:rsidR="007D5BAF" w:rsidRPr="0000107D" w:rsidRDefault="000A70D4" w:rsidP="00127C6F">
      <w:pPr>
        <w:pStyle w:val="TextoPrincipal"/>
        <w:numPr>
          <w:ilvl w:val="0"/>
          <w:numId w:val="63"/>
        </w:numPr>
        <w:spacing w:line="360" w:lineRule="auto"/>
      </w:pPr>
      <w:r w:rsidRPr="0000107D">
        <w:t>De acuerdo a los resultados obtenidos de las encuestas aplicadas, se ha observado que los colaboradores de UHY Auditores y Consultores indican un cumplimiento efectivo de las asignaciones establecidas teniendo e. Sin embargo, este cumplimiento conlleva a menudo la necesidad de invertir tiempo adicional a su jornada laboral para garantizar el éxito de los proyectos. Aunque esta dedicación adicional genera satisfacción por el logro de las tareas, simultáneamente provoca insatisfacción debido al uso de su tiempo libre, el cual no es reconocido ni recompensado.</w:t>
      </w:r>
    </w:p>
    <w:p w14:paraId="4DAC94F2" w14:textId="0AAF8E87" w:rsidR="00E06FC2" w:rsidRPr="0000107D" w:rsidRDefault="000A70D4" w:rsidP="000A70D4">
      <w:pPr>
        <w:pStyle w:val="TextoPrincipal"/>
        <w:numPr>
          <w:ilvl w:val="0"/>
          <w:numId w:val="63"/>
        </w:numPr>
        <w:spacing w:line="360" w:lineRule="auto"/>
      </w:pPr>
      <w:r w:rsidRPr="0000107D">
        <w:t xml:space="preserve">De acuerdo a los resultados de las encuestas aplicadas indicaron </w:t>
      </w:r>
      <w:r w:rsidR="009B384E" w:rsidRPr="0000107D">
        <w:t>que colaboradores</w:t>
      </w:r>
      <w:r w:rsidRPr="0000107D">
        <w:t xml:space="preserve"> se ven limitados por la falta de recursos, equipos y herramientas adecuadas para llevar a cabo </w:t>
      </w:r>
      <w:r w:rsidRPr="0000107D">
        <w:lastRenderedPageBreak/>
        <w:t>eficientemente sus tareas laborales. Esta limitación, además de afectar su productividad, puede contribuir al aumento de los niveles de estrés debido a que siempre deben de cumplir con sus actividades, así mismo se identificó que los colaboradores no perciben una preocupación por su bienestar laboral por parte de la empresa y tampoco cuentan con un apoyo o espacios que les permita gestionar el estrés que les produce su vida laboral.</w:t>
      </w:r>
    </w:p>
    <w:p w14:paraId="280E72D5" w14:textId="05821A72" w:rsidR="00640979" w:rsidRPr="0000107D" w:rsidRDefault="00A871DB" w:rsidP="001A16FB">
      <w:pPr>
        <w:pStyle w:val="Ttulo2"/>
        <w:numPr>
          <w:ilvl w:val="1"/>
          <w:numId w:val="15"/>
        </w:numPr>
        <w:spacing w:line="360" w:lineRule="auto"/>
        <w:jc w:val="both"/>
        <w:rPr>
          <w:rFonts w:cs="Times New Roman"/>
          <w:lang w:val="es-HN"/>
        </w:rPr>
      </w:pPr>
      <w:bookmarkStart w:id="88" w:name="_Toc474331203"/>
      <w:bookmarkStart w:id="89" w:name="_Toc474331406"/>
      <w:bookmarkStart w:id="90" w:name="_Toc156159609"/>
      <w:r w:rsidRPr="0000107D">
        <w:rPr>
          <w:rFonts w:cs="Times New Roman"/>
          <w:lang w:val="es-HN"/>
        </w:rPr>
        <w:t>RECOMENDACIONES</w:t>
      </w:r>
      <w:bookmarkEnd w:id="88"/>
      <w:bookmarkEnd w:id="89"/>
      <w:bookmarkEnd w:id="90"/>
    </w:p>
    <w:p w14:paraId="1934D6F7" w14:textId="5222868A" w:rsidR="00127C6F" w:rsidRPr="0000107D" w:rsidRDefault="00127C6F" w:rsidP="00127C6F">
      <w:pPr>
        <w:pStyle w:val="TextoPrincipal"/>
        <w:numPr>
          <w:ilvl w:val="0"/>
          <w:numId w:val="68"/>
        </w:numPr>
        <w:spacing w:line="360" w:lineRule="auto"/>
      </w:pPr>
      <w:r w:rsidRPr="0000107D">
        <w:t xml:space="preserve">En base a los resultados obtenidos de las encuestas, recomendamos que se realice la contratación de personal para una mejor asignación de actividades, así mismo, se considera apropiado la adquisición de herramientas que les brinden mayor facilidad y comodidad en el desarrollo de las tareas diarias: </w:t>
      </w:r>
    </w:p>
    <w:p w14:paraId="63969552" w14:textId="77777777" w:rsidR="00127C6F" w:rsidRPr="0000107D" w:rsidRDefault="00127C6F" w:rsidP="00127C6F">
      <w:pPr>
        <w:pStyle w:val="TextoPrincipal"/>
        <w:numPr>
          <w:ilvl w:val="1"/>
          <w:numId w:val="68"/>
        </w:numPr>
        <w:spacing w:line="360" w:lineRule="auto"/>
      </w:pPr>
      <w:r w:rsidRPr="0000107D">
        <w:t>Gestión de Carga Laboral:  Tras la revisión del organigrama, se sugiere considerar la posibilidad de aumentar la contratación de personal para lograr una distribución más equitativa de la carga laboral. Este enfoque permitirá mejorar la eficiencia del equipo y reducir la presión sobre los colaboradores actuales, contribuyendo así a un ambiente de trabajo más saludable.</w:t>
      </w:r>
    </w:p>
    <w:p w14:paraId="65B113D0" w14:textId="77777777" w:rsidR="00127C6F" w:rsidRPr="0000107D" w:rsidRDefault="00127C6F" w:rsidP="00127C6F">
      <w:pPr>
        <w:pStyle w:val="TextoPrincipal"/>
        <w:numPr>
          <w:ilvl w:val="1"/>
          <w:numId w:val="68"/>
        </w:numPr>
        <w:spacing w:line="360" w:lineRule="auto"/>
      </w:pPr>
      <w:r w:rsidRPr="0000107D">
        <w:t>Optimización de Recursos: Se debe de realizar una evaluación de las condiciones de las herramientas y equipos asignados al personal. El propósito principal es garantizar que los colaboradores cuenten con los recursos necesarios para realizar sus tareas de manera eficiente, abordando posibles limitaciones para reducir el estrés asociado a equipos en condiciones no óptimas.</w:t>
      </w:r>
    </w:p>
    <w:p w14:paraId="7D0E1C0B" w14:textId="77777777" w:rsidR="00127C6F" w:rsidRPr="0000107D" w:rsidRDefault="00F679D7" w:rsidP="008621D4">
      <w:pPr>
        <w:pStyle w:val="TextoPrincipal"/>
        <w:numPr>
          <w:ilvl w:val="0"/>
          <w:numId w:val="68"/>
        </w:numPr>
        <w:spacing w:line="360" w:lineRule="auto"/>
        <w:ind w:firstLine="348"/>
      </w:pPr>
      <w:r w:rsidRPr="0000107D">
        <w:t>Se deben de implementar estrategias para reconocer y compensar de manera equitativa el esfuerzo</w:t>
      </w:r>
      <w:r w:rsidR="00127C6F" w:rsidRPr="0000107D">
        <w:t xml:space="preserve"> adicional de los colaboradores;</w:t>
      </w:r>
      <w:r w:rsidRPr="0000107D">
        <w:t xml:space="preserve"> Esta iniciativa no solo fortalecerá la moral y la motivación del equipo, sino que también tendrá un impacto significativo en la mejora general del bienestar de los colaboradores.</w:t>
      </w:r>
    </w:p>
    <w:p w14:paraId="5C20313F" w14:textId="0117437C" w:rsidR="00F679D7" w:rsidRPr="0000107D" w:rsidRDefault="00F679D7" w:rsidP="008621D4">
      <w:pPr>
        <w:pStyle w:val="TextoPrincipal"/>
        <w:numPr>
          <w:ilvl w:val="0"/>
          <w:numId w:val="68"/>
        </w:numPr>
        <w:spacing w:line="360" w:lineRule="auto"/>
        <w:ind w:firstLine="348"/>
      </w:pPr>
      <w:r w:rsidRPr="0000107D">
        <w:t>Implementar actividades integrales de bienestar que incluyan medidas de apoyo, actividades de reducción de estrés y promoción de un entorno laboral saludable. Este enfoque busca fortalecer la salud física y emocional de los colaboradores, contribuyendo así a un ambiente laboral más equilibrado y propicio para el bienestar general del equipo.</w:t>
      </w:r>
    </w:p>
    <w:p w14:paraId="6C2C4FA9" w14:textId="134439B7" w:rsidR="00F679D7" w:rsidRPr="0000107D" w:rsidRDefault="00F679D7" w:rsidP="00F679D7">
      <w:pPr>
        <w:pStyle w:val="TextoPrincipal"/>
        <w:spacing w:line="360" w:lineRule="auto"/>
        <w:ind w:left="360" w:firstLine="348"/>
      </w:pPr>
    </w:p>
    <w:p w14:paraId="1500EE89" w14:textId="3285E19A" w:rsidR="000E2A5D" w:rsidRPr="0000107D" w:rsidRDefault="000E2A5D" w:rsidP="00A94B2A">
      <w:pPr>
        <w:pStyle w:val="Ttulo1"/>
        <w:spacing w:line="360" w:lineRule="auto"/>
      </w:pPr>
      <w:bookmarkStart w:id="91" w:name="_Toc156159610"/>
      <w:r w:rsidRPr="0000107D">
        <w:lastRenderedPageBreak/>
        <w:t>CAPÍTULO VI. APLICABILIDAD</w:t>
      </w:r>
      <w:bookmarkEnd w:id="91"/>
    </w:p>
    <w:p w14:paraId="349D99B5" w14:textId="77777777" w:rsidR="000E2A5D" w:rsidRPr="0000107D" w:rsidRDefault="000E2A5D" w:rsidP="001A16FB">
      <w:pPr>
        <w:pStyle w:val="Prrafodelista"/>
        <w:numPr>
          <w:ilvl w:val="0"/>
          <w:numId w:val="15"/>
        </w:numPr>
        <w:spacing w:after="120" w:line="360" w:lineRule="auto"/>
        <w:outlineLvl w:val="1"/>
        <w:rPr>
          <w:rFonts w:ascii="Times New Roman" w:eastAsia="Times New Roman" w:hAnsi="Times New Roman"/>
          <w:b/>
          <w:bCs/>
          <w:vanish/>
          <w:sz w:val="24"/>
          <w:szCs w:val="32"/>
          <w:lang w:val="es-HN"/>
        </w:rPr>
      </w:pPr>
      <w:bookmarkStart w:id="92" w:name="_Toc130288113"/>
      <w:bookmarkStart w:id="93" w:name="_Toc132615479"/>
      <w:bookmarkStart w:id="94" w:name="_Toc156159611"/>
      <w:bookmarkEnd w:id="92"/>
      <w:bookmarkEnd w:id="93"/>
      <w:bookmarkEnd w:id="94"/>
    </w:p>
    <w:p w14:paraId="2DDEDAEB" w14:textId="0FD69D6C" w:rsidR="000E2A5D" w:rsidRPr="0000107D" w:rsidRDefault="00A871DB" w:rsidP="001A16FB">
      <w:pPr>
        <w:pStyle w:val="Ttulo2"/>
        <w:numPr>
          <w:ilvl w:val="1"/>
          <w:numId w:val="15"/>
        </w:numPr>
        <w:spacing w:line="360" w:lineRule="auto"/>
        <w:rPr>
          <w:lang w:val="es-HN"/>
        </w:rPr>
      </w:pPr>
      <w:bookmarkStart w:id="95" w:name="_Toc156159612"/>
      <w:r w:rsidRPr="0000107D">
        <w:rPr>
          <w:lang w:val="es-HN"/>
        </w:rPr>
        <w:t>NOMBRE DE LA PROPUESTA</w:t>
      </w:r>
      <w:bookmarkEnd w:id="95"/>
    </w:p>
    <w:p w14:paraId="59813CB1" w14:textId="2EFF2ACB" w:rsidR="000E2A5D" w:rsidRPr="0000107D" w:rsidRDefault="003644EA" w:rsidP="00A94B2A">
      <w:pPr>
        <w:pStyle w:val="TextoPrincipal"/>
        <w:spacing w:line="360" w:lineRule="auto"/>
      </w:pPr>
      <w:r w:rsidRPr="0000107D">
        <w:t xml:space="preserve">Propuesta </w:t>
      </w:r>
      <w:r w:rsidR="00706B86" w:rsidRPr="0000107D">
        <w:t>d</w:t>
      </w:r>
      <w:r w:rsidR="00B604B5" w:rsidRPr="0000107D">
        <w:t xml:space="preserve">e bienestar </w:t>
      </w:r>
      <w:r w:rsidR="00706B86" w:rsidRPr="0000107D">
        <w:t xml:space="preserve">integral para </w:t>
      </w:r>
      <w:r w:rsidR="004A4B44" w:rsidRPr="0000107D">
        <w:t>UHY Auditores y Consultores</w:t>
      </w:r>
      <w:r w:rsidR="000E2A5D" w:rsidRPr="0000107D">
        <w:t>.</w:t>
      </w:r>
    </w:p>
    <w:p w14:paraId="6A2E4A9D" w14:textId="04A051EC" w:rsidR="00E86376" w:rsidRPr="0000107D" w:rsidRDefault="00A871DB" w:rsidP="00E86376">
      <w:pPr>
        <w:pStyle w:val="Ttulo2"/>
        <w:numPr>
          <w:ilvl w:val="1"/>
          <w:numId w:val="15"/>
        </w:numPr>
        <w:spacing w:line="360" w:lineRule="auto"/>
        <w:rPr>
          <w:lang w:val="es-HN"/>
        </w:rPr>
      </w:pPr>
      <w:bookmarkStart w:id="96" w:name="_Toc156159613"/>
      <w:r w:rsidRPr="0000107D">
        <w:rPr>
          <w:lang w:val="es-HN"/>
        </w:rPr>
        <w:t>JUSTIFICACIÓN DE LA PROPUESTA</w:t>
      </w:r>
      <w:bookmarkEnd w:id="96"/>
    </w:p>
    <w:p w14:paraId="6DFB1605" w14:textId="361F7E49" w:rsidR="00850EA0" w:rsidRPr="0000107D" w:rsidRDefault="00FD40BE" w:rsidP="006377A9">
      <w:pPr>
        <w:pStyle w:val="TextoPrincipal"/>
        <w:numPr>
          <w:ilvl w:val="0"/>
          <w:numId w:val="49"/>
        </w:numPr>
        <w:spacing w:line="360" w:lineRule="auto"/>
        <w:ind w:firstLine="0"/>
      </w:pPr>
      <w:r w:rsidRPr="0000107D">
        <w:t>La implementación de pausas activas en la jornada laboral contribuye</w:t>
      </w:r>
      <w:r w:rsidR="005578A3" w:rsidRPr="0000107D">
        <w:t xml:space="preserve"> a mejorar la concentración y la productividad al revitalizar tanto el cuerpo como la mente, ofreciendo un breve respiro que ayuda a mantener un nivel de energía constante a lo largo del día laboral.</w:t>
      </w:r>
      <w:r w:rsidR="00850EA0" w:rsidRPr="0000107D">
        <w:t xml:space="preserve"> </w:t>
      </w:r>
    </w:p>
    <w:p w14:paraId="0EFFD648" w14:textId="77777777" w:rsidR="00476BFC" w:rsidRPr="0000107D" w:rsidRDefault="008411C8" w:rsidP="006377A9">
      <w:pPr>
        <w:pStyle w:val="TextoPrincipal"/>
        <w:numPr>
          <w:ilvl w:val="0"/>
          <w:numId w:val="49"/>
        </w:numPr>
        <w:spacing w:line="360" w:lineRule="auto"/>
        <w:ind w:firstLine="0"/>
      </w:pPr>
      <w:r w:rsidRPr="0000107D">
        <w:t>La implementación de un programa de reconocimientos contribuye a fortalecer el sentido de pertenencia y motivación entre los colaboradores</w:t>
      </w:r>
      <w:r w:rsidR="00B33425" w:rsidRPr="0000107D">
        <w:t>, ya que u</w:t>
      </w:r>
      <w:r w:rsidRPr="0000107D">
        <w:t xml:space="preserve">n ambiente laboral positivo, donde se valora y reconoce el esfuerzo individual y colectivo, no solo mejora la moral, sino que también impulsa la productividad y la retención de talento. </w:t>
      </w:r>
      <w:r w:rsidR="00476BFC" w:rsidRPr="0000107D">
        <w:t xml:space="preserve"> </w:t>
      </w:r>
    </w:p>
    <w:p w14:paraId="20B05258" w14:textId="344D27E2" w:rsidR="00625AF4" w:rsidRPr="0000107D" w:rsidRDefault="00B33425" w:rsidP="00476BFC">
      <w:pPr>
        <w:pStyle w:val="TextoPrincipal"/>
        <w:spacing w:line="360" w:lineRule="auto"/>
        <w:ind w:left="720" w:firstLine="696"/>
      </w:pPr>
      <w:r w:rsidRPr="0000107D">
        <w:t xml:space="preserve">Considerando que el </w:t>
      </w:r>
      <w:r w:rsidR="008411C8" w:rsidRPr="0000107D">
        <w:t>reconocimiento</w:t>
      </w:r>
      <w:r w:rsidRPr="0000107D">
        <w:t xml:space="preserve"> por UHY Auditores y Consultores es regional y que únicamente es para un colaborador por país de la región, el recibir un reconocimiento</w:t>
      </w:r>
      <w:r w:rsidR="008411C8" w:rsidRPr="0000107D">
        <w:t xml:space="preserve"> local </w:t>
      </w:r>
      <w:r w:rsidRPr="0000107D">
        <w:t>promoverá</w:t>
      </w:r>
      <w:r w:rsidR="008411C8" w:rsidRPr="0000107D">
        <w:t xml:space="preserve"> la conexión entre los equipos de trabajo, </w:t>
      </w:r>
      <w:r w:rsidRPr="0000107D">
        <w:t xml:space="preserve">lo que permitirá crear </w:t>
      </w:r>
      <w:r w:rsidR="008411C8" w:rsidRPr="0000107D">
        <w:t xml:space="preserve">un ambiente colaborativo que </w:t>
      </w:r>
      <w:r w:rsidRPr="0000107D">
        <w:t xml:space="preserve">influirá </w:t>
      </w:r>
      <w:r w:rsidR="008411C8" w:rsidRPr="0000107D">
        <w:t>directamente en la satisfacción laboral y, por ende, en el rendimiento general de</w:t>
      </w:r>
      <w:r w:rsidRPr="0000107D">
        <w:t xml:space="preserve"> los colaboradores de</w:t>
      </w:r>
      <w:r w:rsidR="008411C8" w:rsidRPr="0000107D">
        <w:t xml:space="preserve"> la empresa.</w:t>
      </w:r>
    </w:p>
    <w:p w14:paraId="31B8DAA5" w14:textId="1E3E2530" w:rsidR="005578A3" w:rsidRDefault="005578A3" w:rsidP="006377A9">
      <w:pPr>
        <w:pStyle w:val="TextoPrincipal"/>
        <w:numPr>
          <w:ilvl w:val="0"/>
          <w:numId w:val="49"/>
        </w:numPr>
        <w:spacing w:line="360" w:lineRule="auto"/>
        <w:ind w:firstLine="0"/>
      </w:pPr>
      <w:r w:rsidRPr="0000107D">
        <w:t>La capacitación regular puede contribuir no solo a la mejora de las habilidades profesionales de los colaboradores, sino que también puede</w:t>
      </w:r>
      <w:r w:rsidRPr="007417EC">
        <w:t xml:space="preserve"> contribuir al desarrollo personal ya que un equipo bien capacitado es más competente, innovador y adaptable a los cambios. Al invertir en el crecimiento de los colaboradores, la empresa se podrá ver beneficiada de un talento más versátil y comprometido. Además, la mejora de la autoestima y habilidades personales contribuye a un ambiente laboral más saludable, reduciendo el estrés y aumentando la satisfacción laboral.</w:t>
      </w:r>
    </w:p>
    <w:p w14:paraId="3294EC26" w14:textId="1A44CC6F" w:rsidR="000978BF" w:rsidRPr="007417EC" w:rsidRDefault="00E86376" w:rsidP="006377A9">
      <w:pPr>
        <w:pStyle w:val="TextoPrincipal"/>
        <w:numPr>
          <w:ilvl w:val="0"/>
          <w:numId w:val="49"/>
        </w:numPr>
        <w:spacing w:line="360" w:lineRule="auto"/>
        <w:ind w:firstLine="0"/>
      </w:pPr>
      <w:r w:rsidRPr="007417EC">
        <w:t xml:space="preserve">La retroalimentación constante es esencial para identificar áreas de mejora, reconocer logros y fortalecer la colaboración. La implementación de espacios regulares de retroalimentación contribuye a una cultura de transparencia y mejora continua. Los colaboradores se sienten valorados y escuchados, lo que aumenta su compromiso y </w:t>
      </w:r>
      <w:r w:rsidRPr="007417EC">
        <w:lastRenderedPageBreak/>
        <w:t>contribuye a un ambiente laboral donde la comunicación efectiva es clave para el éxito organizacional.</w:t>
      </w:r>
      <w:r w:rsidR="00022426" w:rsidRPr="00022426">
        <w:t xml:space="preserve"> realizar ejercicios o movimientos físicos diseñados específicamente para promover la relajación, mejorar la circulación y reducir la tensión muscular. Estas pausas tienen como finalidad contrarrestar la fatiga, prevenir lesiones relacionadas con la postura y promover el bienestar general de los empleados.</w:t>
      </w:r>
    </w:p>
    <w:p w14:paraId="295746DC" w14:textId="40405C22" w:rsidR="00625AF4" w:rsidRPr="007417EC" w:rsidRDefault="008411C8" w:rsidP="006377A9">
      <w:pPr>
        <w:pStyle w:val="TextoPrincipal"/>
        <w:numPr>
          <w:ilvl w:val="0"/>
          <w:numId w:val="49"/>
        </w:numPr>
        <w:spacing w:line="360" w:lineRule="auto"/>
        <w:ind w:firstLine="0"/>
      </w:pPr>
      <w:r w:rsidRPr="007417EC">
        <w:t xml:space="preserve">Proporcionar </w:t>
      </w:r>
      <w:r w:rsidR="00AA19AC" w:rsidRPr="007417EC">
        <w:t xml:space="preserve">las suficientes </w:t>
      </w:r>
      <w:r w:rsidRPr="007417EC">
        <w:t xml:space="preserve">herramientas </w:t>
      </w:r>
      <w:r w:rsidR="0030481E" w:rsidRPr="007417EC">
        <w:t xml:space="preserve">de trabajo </w:t>
      </w:r>
      <w:r w:rsidR="00AA19AC" w:rsidRPr="007417EC">
        <w:t xml:space="preserve">que sean </w:t>
      </w:r>
      <w:r w:rsidRPr="007417EC">
        <w:t xml:space="preserve">adecuadas es esencial para optimizar la eficiencia laboral. La inversión en recursos tecnológicos y físicos no solo mejora la productividad, sino que también reduce la frustración y el tiempo perdido debido a herramientas obsoletas. </w:t>
      </w:r>
    </w:p>
    <w:p w14:paraId="36BE8EFB" w14:textId="5681BE03" w:rsidR="00D43556" w:rsidRPr="007417EC" w:rsidRDefault="00D43556" w:rsidP="006377A9">
      <w:pPr>
        <w:pStyle w:val="TextoPrincipal"/>
        <w:numPr>
          <w:ilvl w:val="0"/>
          <w:numId w:val="49"/>
        </w:numPr>
        <w:spacing w:line="360" w:lineRule="auto"/>
        <w:ind w:firstLine="0"/>
      </w:pPr>
      <w:r w:rsidRPr="007417EC">
        <w:t xml:space="preserve">La distribución equitativa de la carga laboral es esencial para el funcionamiento eficiente y sostenible de </w:t>
      </w:r>
      <w:r w:rsidR="00184396" w:rsidRPr="007417EC">
        <w:t>UHY Auditores y consultores, derivado a lo siguiente:</w:t>
      </w:r>
    </w:p>
    <w:p w14:paraId="647B1E80" w14:textId="3CC6528E" w:rsidR="00D43556" w:rsidRPr="007417EC" w:rsidRDefault="00D43556" w:rsidP="00AD3CA2">
      <w:pPr>
        <w:pStyle w:val="TextoPrincipal"/>
        <w:numPr>
          <w:ilvl w:val="0"/>
          <w:numId w:val="4"/>
        </w:numPr>
        <w:spacing w:line="360" w:lineRule="auto"/>
      </w:pPr>
      <w:r w:rsidRPr="007417EC">
        <w:t>Maximización del Rendimiento del Equipo:</w:t>
      </w:r>
      <w:r w:rsidR="00184396" w:rsidRPr="007417EC">
        <w:t xml:space="preserve"> </w:t>
      </w:r>
      <w:r w:rsidRPr="007417EC">
        <w:t xml:space="preserve">Distribuir de manera justa las responsabilidades asegura que cada miembro del equipo pueda contribuir al máximo de sus capacidades. </w:t>
      </w:r>
    </w:p>
    <w:p w14:paraId="2501EEC2" w14:textId="23B386AF" w:rsidR="00D43556" w:rsidRPr="007417EC" w:rsidRDefault="00D43556" w:rsidP="00AD3CA2">
      <w:pPr>
        <w:pStyle w:val="TextoPrincipal"/>
        <w:numPr>
          <w:ilvl w:val="0"/>
          <w:numId w:val="4"/>
        </w:numPr>
        <w:spacing w:line="360" w:lineRule="auto"/>
      </w:pPr>
      <w:r w:rsidRPr="007417EC">
        <w:t>Prevención del Agotamiento:</w:t>
      </w:r>
      <w:r w:rsidR="00184396" w:rsidRPr="007417EC">
        <w:t xml:space="preserve"> </w:t>
      </w:r>
      <w:r w:rsidRPr="007417EC">
        <w:t xml:space="preserve">Evitar la asignación desigual de tareas es fundamental para prevenir el agotamiento y el estrés laboral. </w:t>
      </w:r>
      <w:r w:rsidR="00CB577C" w:rsidRPr="007417EC">
        <w:t>En contrataste a esto, l</w:t>
      </w:r>
      <w:r w:rsidRPr="007417EC">
        <w:t xml:space="preserve">a distribución equitativa ayuda a </w:t>
      </w:r>
      <w:r w:rsidR="00CB577C" w:rsidRPr="007417EC">
        <w:t>reducir</w:t>
      </w:r>
      <w:r w:rsidRPr="007417EC">
        <w:t xml:space="preserve"> </w:t>
      </w:r>
      <w:r w:rsidR="00CB577C" w:rsidRPr="007417EC">
        <w:t xml:space="preserve">los </w:t>
      </w:r>
      <w:r w:rsidRPr="007417EC">
        <w:t xml:space="preserve">riesgos y a mantener a los </w:t>
      </w:r>
      <w:r w:rsidR="00555440" w:rsidRPr="007417EC">
        <w:t>colaboradores</w:t>
      </w:r>
      <w:r w:rsidRPr="007417EC">
        <w:t xml:space="preserve"> en su mejor </w:t>
      </w:r>
      <w:r w:rsidR="00CB577C" w:rsidRPr="007417EC">
        <w:t>condición</w:t>
      </w:r>
      <w:r w:rsidRPr="007417EC">
        <w:t>.</w:t>
      </w:r>
    </w:p>
    <w:p w14:paraId="02DE7B43" w14:textId="03909A2A" w:rsidR="00D43556" w:rsidRPr="007417EC" w:rsidRDefault="00D43556" w:rsidP="00AD3CA2">
      <w:pPr>
        <w:pStyle w:val="TextoPrincipal"/>
        <w:numPr>
          <w:ilvl w:val="0"/>
          <w:numId w:val="4"/>
        </w:numPr>
        <w:spacing w:line="360" w:lineRule="auto"/>
      </w:pPr>
      <w:r w:rsidRPr="007417EC">
        <w:t>Fomento de un Ambiente Laboral Saludable y Sostenible:</w:t>
      </w:r>
      <w:r w:rsidR="009443F6" w:rsidRPr="007417EC">
        <w:t xml:space="preserve"> </w:t>
      </w:r>
      <w:r w:rsidRPr="007417EC">
        <w:t xml:space="preserve">Al crear un equilibrio en la distribución de tareas, se establece un entorno en el que los </w:t>
      </w:r>
      <w:r w:rsidR="00F10B19" w:rsidRPr="007417EC">
        <w:t>colaboradores</w:t>
      </w:r>
      <w:r w:rsidRPr="007417EC">
        <w:t xml:space="preserve"> se sienten valorados, respetados y respaldados, promoviendo así una cultura organizacional que favorece el crecimiento sostenible a largo plazo.</w:t>
      </w:r>
    </w:p>
    <w:p w14:paraId="20EC26AA" w14:textId="7B96CCB1" w:rsidR="008411C8" w:rsidRDefault="002F6784" w:rsidP="00826C36">
      <w:pPr>
        <w:pStyle w:val="TextoPrincipal"/>
        <w:spacing w:line="360" w:lineRule="auto"/>
        <w:ind w:left="708" w:firstLine="372"/>
      </w:pPr>
      <w:r w:rsidRPr="007417EC">
        <w:t>La carga laboral excesiva experimentada por nuestro personal ha sido identificada como un desafío significativo que afecta tanto la productividad como el bienestar general en nuestra empresa. Para abordar eficazmente este problema, se propone la implementación de un "Programa de Expansión y Reforzamiento del Equipo" mediante la contratación de nuevos profesionales. Esta estrategia no solo aliviará la presión sobre los empleados existentes, sino que también fortalecerá nuestras capacidades para enfrentar futuros desafíos y oportunidades</w:t>
      </w:r>
      <w:r w:rsidR="00624921" w:rsidRPr="007417EC">
        <w:t>.</w:t>
      </w:r>
    </w:p>
    <w:p w14:paraId="6337AA98" w14:textId="77777777" w:rsidR="009475EE" w:rsidRPr="007417EC" w:rsidRDefault="009475EE" w:rsidP="00826C36">
      <w:pPr>
        <w:pStyle w:val="TextoPrincipal"/>
        <w:spacing w:line="360" w:lineRule="auto"/>
        <w:ind w:left="708" w:firstLine="372"/>
      </w:pPr>
    </w:p>
    <w:p w14:paraId="5C090A32" w14:textId="191BB6E1" w:rsidR="000E2A5D" w:rsidRPr="007417EC" w:rsidRDefault="00A871DB" w:rsidP="001A16FB">
      <w:pPr>
        <w:pStyle w:val="Ttulo2"/>
        <w:numPr>
          <w:ilvl w:val="1"/>
          <w:numId w:val="15"/>
        </w:numPr>
        <w:spacing w:line="360" w:lineRule="auto"/>
        <w:rPr>
          <w:lang w:val="es-HN"/>
        </w:rPr>
      </w:pPr>
      <w:bookmarkStart w:id="97" w:name="_Toc156159614"/>
      <w:r w:rsidRPr="007417EC">
        <w:rPr>
          <w:lang w:val="es-HN"/>
        </w:rPr>
        <w:lastRenderedPageBreak/>
        <w:t>ALCANCE DE LA PROPUESTA</w:t>
      </w:r>
      <w:bookmarkEnd w:id="97"/>
    </w:p>
    <w:p w14:paraId="06AD4B0C" w14:textId="053A5C73" w:rsidR="001D3CC0" w:rsidRPr="007417EC" w:rsidRDefault="001D3CC0" w:rsidP="00935E40">
      <w:pPr>
        <w:pStyle w:val="Ttulo2"/>
      </w:pPr>
      <w:r w:rsidRPr="007417EC">
        <w:t>OBJETIVOS</w:t>
      </w:r>
      <w:r w:rsidR="00202DA9" w:rsidRPr="007417EC">
        <w:t xml:space="preserve"> DE LA IMPLEMENTACIÓN</w:t>
      </w:r>
      <w:r w:rsidRPr="007417EC">
        <w:t xml:space="preserve"> </w:t>
      </w:r>
    </w:p>
    <w:p w14:paraId="25B83B04" w14:textId="17983C60" w:rsidR="005578A3" w:rsidRDefault="00826C36" w:rsidP="001A16FB">
      <w:pPr>
        <w:pStyle w:val="TextoPrincipal"/>
        <w:numPr>
          <w:ilvl w:val="0"/>
          <w:numId w:val="22"/>
        </w:numPr>
        <w:spacing w:line="360" w:lineRule="auto"/>
      </w:pPr>
      <w:r>
        <w:t>R</w:t>
      </w:r>
      <w:r w:rsidRPr="00826C36">
        <w:t xml:space="preserve">ealizar ejercicios o movimientos físicos diseñados específicamente para promover la relajación, mejorar la circulación y reducir la tensión muscular. </w:t>
      </w:r>
      <w:r w:rsidR="007362BC">
        <w:t xml:space="preserve">La creación de espacios para </w:t>
      </w:r>
      <w:r w:rsidR="007362BC" w:rsidRPr="00826C36">
        <w:t>pausas</w:t>
      </w:r>
      <w:r w:rsidR="007362BC">
        <w:t xml:space="preserve"> activas</w:t>
      </w:r>
      <w:r w:rsidR="007362BC" w:rsidRPr="00826C36">
        <w:t xml:space="preserve"> tiene</w:t>
      </w:r>
      <w:r w:rsidRPr="00826C36">
        <w:t xml:space="preserve"> como finalidad contrarrestar la fatiga, prevenir lesiones relacionadas con la postura y promover el bienestar general de los empleados.</w:t>
      </w:r>
    </w:p>
    <w:p w14:paraId="4124BF36" w14:textId="5DF89D52" w:rsidR="001D3CC0" w:rsidRPr="007417EC" w:rsidRDefault="001D3CC0" w:rsidP="001A16FB">
      <w:pPr>
        <w:pStyle w:val="TextoPrincipal"/>
        <w:numPr>
          <w:ilvl w:val="0"/>
          <w:numId w:val="22"/>
        </w:numPr>
        <w:spacing w:line="360" w:lineRule="auto"/>
      </w:pPr>
      <w:r w:rsidRPr="007417EC">
        <w:t>Fomentar un ambiente laboral positivo y motivador</w:t>
      </w:r>
      <w:r w:rsidR="00342BBF" w:rsidRPr="007417EC">
        <w:t xml:space="preserve"> en UHY Auditores y </w:t>
      </w:r>
      <w:r w:rsidRPr="007417EC">
        <w:t>Consultores, donde el reconocimiento por el esfuerzo y compromiso de los colaboradores sea una práctica regular, para mejorar la moral del equipo, fortalecer el sentido de pertenencia y aumentar la motivación lo que permitiría alcanzar las metas individuales y de la compañía.</w:t>
      </w:r>
    </w:p>
    <w:p w14:paraId="39C848C5" w14:textId="77777777" w:rsidR="001D3CC0" w:rsidRPr="007417EC" w:rsidRDefault="001D3CC0" w:rsidP="001A16FB">
      <w:pPr>
        <w:pStyle w:val="TextoPrincipal"/>
        <w:numPr>
          <w:ilvl w:val="0"/>
          <w:numId w:val="22"/>
        </w:numPr>
        <w:spacing w:line="360" w:lineRule="auto"/>
      </w:pPr>
      <w:r w:rsidRPr="007417EC">
        <w:t>Proporcionar a los colaboradores oportunidades continuas de aprendizaje y crecimiento, tanto a nivel profesional como personal, para mejorar las habilidades técnicas, fomentar el desarrollo personal, aumentar la autoestima y fortalecer la capacidad de adaptación, contribuyendo así al bienestar integral de los colaboradores y al éxito a largo plazo de la empresa.</w:t>
      </w:r>
    </w:p>
    <w:p w14:paraId="539C725A" w14:textId="77777777" w:rsidR="001D3CC0" w:rsidRPr="007417EC" w:rsidRDefault="001D3CC0" w:rsidP="001A16FB">
      <w:pPr>
        <w:pStyle w:val="TextoPrincipal"/>
        <w:numPr>
          <w:ilvl w:val="0"/>
          <w:numId w:val="22"/>
        </w:numPr>
        <w:spacing w:line="360" w:lineRule="auto"/>
      </w:pPr>
      <w:r w:rsidRPr="007417EC">
        <w:t>Crear un canal formal y regular de comunicación entre los equipos de trabajo y los líderes, para obtener una retroalimentación constante, mejorando la colaboración, identificando áreas de mejora, reconociendo los logros y fortaleciendo la relación entre los colaboradores y sus superiores, el cual contribuya al desarrollo de un entorno laboral transparente y participativo.</w:t>
      </w:r>
    </w:p>
    <w:p w14:paraId="33DBB6CB" w14:textId="77777777" w:rsidR="001D3CC0" w:rsidRPr="007417EC" w:rsidRDefault="001D3CC0" w:rsidP="001A16FB">
      <w:pPr>
        <w:pStyle w:val="TextoPrincipal"/>
        <w:numPr>
          <w:ilvl w:val="0"/>
          <w:numId w:val="22"/>
        </w:numPr>
        <w:spacing w:line="360" w:lineRule="auto"/>
      </w:pPr>
      <w:r w:rsidRPr="007417EC">
        <w:t>Proporcionar a los colaboradores herramientas suficientes y adecuadas para realizar sus tareas de manera eficiente para mejorar la productividad, así como reducir frustraciones que estén relacionadas a las herramientas.</w:t>
      </w:r>
    </w:p>
    <w:p w14:paraId="0F006A42" w14:textId="56B0F4BC" w:rsidR="001D3CC0" w:rsidRPr="007417EC" w:rsidRDefault="001D3CC0" w:rsidP="001A16FB">
      <w:pPr>
        <w:pStyle w:val="TextoPrincipal"/>
        <w:numPr>
          <w:ilvl w:val="0"/>
          <w:numId w:val="22"/>
        </w:numPr>
        <w:spacing w:line="360" w:lineRule="auto"/>
      </w:pPr>
      <w:r w:rsidRPr="007417EC">
        <w:t>Garantizar una distribución equitativa de la carga laboral entre los colaboradores para promover la eficiencia, prevenir el agotamiento y mejorar el equilibrio entre trabajo y vida.</w:t>
      </w:r>
    </w:p>
    <w:p w14:paraId="1E71B7D1" w14:textId="0E146A4A" w:rsidR="00553517" w:rsidRDefault="00553517" w:rsidP="00F56EC5">
      <w:pPr>
        <w:pStyle w:val="TextoPrincipal"/>
        <w:spacing w:line="360" w:lineRule="auto"/>
        <w:ind w:firstLine="0"/>
      </w:pPr>
    </w:p>
    <w:p w14:paraId="403E54E7" w14:textId="77777777" w:rsidR="005752AB" w:rsidRPr="007417EC" w:rsidRDefault="005752AB" w:rsidP="00F56EC5">
      <w:pPr>
        <w:pStyle w:val="TextoPrincipal"/>
        <w:spacing w:line="360" w:lineRule="auto"/>
        <w:ind w:firstLine="0"/>
      </w:pPr>
    </w:p>
    <w:p w14:paraId="259393A9" w14:textId="31EA904F" w:rsidR="007A5878" w:rsidRPr="007417EC" w:rsidRDefault="00A871DB" w:rsidP="00DF744F">
      <w:pPr>
        <w:pStyle w:val="Ttulo2"/>
        <w:numPr>
          <w:ilvl w:val="1"/>
          <w:numId w:val="15"/>
        </w:numPr>
        <w:spacing w:line="360" w:lineRule="auto"/>
        <w:rPr>
          <w:bCs w:val="0"/>
          <w:lang w:val="es-HN"/>
        </w:rPr>
      </w:pPr>
      <w:bookmarkStart w:id="98" w:name="_Toc156159615"/>
      <w:r w:rsidRPr="007417EC">
        <w:rPr>
          <w:bCs w:val="0"/>
          <w:lang w:val="es-HN"/>
        </w:rPr>
        <w:lastRenderedPageBreak/>
        <w:t>DESCRIPCIÓN</w:t>
      </w:r>
      <w:r w:rsidR="00DA1C02" w:rsidRPr="007417EC">
        <w:rPr>
          <w:bCs w:val="0"/>
          <w:lang w:val="es-HN"/>
        </w:rPr>
        <w:t xml:space="preserve"> Y DESARROLLO</w:t>
      </w:r>
      <w:bookmarkEnd w:id="98"/>
    </w:p>
    <w:p w14:paraId="54938C2E" w14:textId="10F01AC8" w:rsidR="00F56EC5" w:rsidRDefault="00F56EC5" w:rsidP="001A16FB">
      <w:pPr>
        <w:pStyle w:val="Ttulo2"/>
        <w:numPr>
          <w:ilvl w:val="3"/>
          <w:numId w:val="15"/>
        </w:numPr>
        <w:spacing w:line="360" w:lineRule="auto"/>
        <w:jc w:val="both"/>
        <w:rPr>
          <w:u w:val="single"/>
          <w:lang w:val="es-419"/>
        </w:rPr>
      </w:pPr>
      <w:bookmarkStart w:id="99" w:name="_Toc156159616"/>
      <w:r>
        <w:rPr>
          <w:u w:val="single"/>
          <w:lang w:val="es-419"/>
        </w:rPr>
        <w:t>Pausas Activas</w:t>
      </w:r>
      <w:bookmarkEnd w:id="99"/>
    </w:p>
    <w:p w14:paraId="6640234D" w14:textId="7D9177CB" w:rsidR="00F56EC5" w:rsidRDefault="00F56EC5" w:rsidP="00404741">
      <w:pPr>
        <w:pStyle w:val="TextoPrincipal"/>
        <w:spacing w:line="360" w:lineRule="auto"/>
        <w:ind w:firstLine="0"/>
        <w:rPr>
          <w:lang w:val="es-419"/>
        </w:rPr>
      </w:pPr>
      <w:r>
        <w:rPr>
          <w:lang w:val="es-419"/>
        </w:rPr>
        <w:t>Las pausas activas son propuestas con el fin de promover un tiempo de relajación de la mente y de los demás partes del cuerpo para recobrar la energía muscular.</w:t>
      </w:r>
    </w:p>
    <w:p w14:paraId="50ADB02A" w14:textId="67E1731E" w:rsidR="00F56EC5" w:rsidRDefault="00F56EC5" w:rsidP="00404741">
      <w:pPr>
        <w:pStyle w:val="TextoPrincipal"/>
        <w:spacing w:line="360" w:lineRule="auto"/>
        <w:ind w:firstLine="0"/>
        <w:rPr>
          <w:lang w:val="es-419"/>
        </w:rPr>
      </w:pPr>
      <w:r>
        <w:rPr>
          <w:lang w:val="es-419"/>
        </w:rPr>
        <w:t>Para esta actividad será desarrollada bajo las siguientes instrucciones:</w:t>
      </w:r>
    </w:p>
    <w:p w14:paraId="4F0A3158" w14:textId="017820A8" w:rsidR="00F56EC5" w:rsidRDefault="00F56EC5" w:rsidP="00404741">
      <w:pPr>
        <w:pStyle w:val="TextoPrincipal"/>
        <w:numPr>
          <w:ilvl w:val="0"/>
          <w:numId w:val="5"/>
        </w:numPr>
        <w:spacing w:line="360" w:lineRule="auto"/>
        <w:rPr>
          <w:lang w:val="es-419"/>
        </w:rPr>
      </w:pPr>
      <w:r>
        <w:rPr>
          <w:lang w:val="es-419"/>
        </w:rPr>
        <w:t xml:space="preserve">La periodicidad será: El día viernes de </w:t>
      </w:r>
      <w:r w:rsidR="00BF247E">
        <w:rPr>
          <w:lang w:val="es-419"/>
        </w:rPr>
        <w:t>cada</w:t>
      </w:r>
      <w:r>
        <w:rPr>
          <w:lang w:val="es-419"/>
        </w:rPr>
        <w:t xml:space="preserve"> </w:t>
      </w:r>
      <w:r w:rsidR="00BF247E">
        <w:rPr>
          <w:lang w:val="es-419"/>
        </w:rPr>
        <w:t>semana</w:t>
      </w:r>
      <w:r>
        <w:rPr>
          <w:lang w:val="es-419"/>
        </w:rPr>
        <w:t xml:space="preserve"> a excepción de la semana de cierre y de la semana en la cual se tenga previsto realizar capacitaciones.</w:t>
      </w:r>
    </w:p>
    <w:p w14:paraId="10EB2585" w14:textId="2C09BD92" w:rsidR="00F56EC5" w:rsidRDefault="00F56EC5" w:rsidP="00404741">
      <w:pPr>
        <w:pStyle w:val="TextoPrincipal"/>
        <w:numPr>
          <w:ilvl w:val="0"/>
          <w:numId w:val="5"/>
        </w:numPr>
        <w:spacing w:line="360" w:lineRule="auto"/>
        <w:rPr>
          <w:lang w:val="es-419"/>
        </w:rPr>
      </w:pPr>
      <w:r>
        <w:rPr>
          <w:lang w:val="es-419"/>
        </w:rPr>
        <w:t xml:space="preserve">Tiempo: se invertirá entre 15 a 20 minutos </w:t>
      </w:r>
    </w:p>
    <w:p w14:paraId="0CBA4DC7" w14:textId="70EBBA0C" w:rsidR="00F56EC5" w:rsidRDefault="00F56EC5" w:rsidP="00404741">
      <w:pPr>
        <w:pStyle w:val="TextoPrincipal"/>
        <w:numPr>
          <w:ilvl w:val="0"/>
          <w:numId w:val="5"/>
        </w:numPr>
        <w:spacing w:line="360" w:lineRule="auto"/>
        <w:rPr>
          <w:lang w:val="es-419"/>
        </w:rPr>
      </w:pPr>
      <w:r>
        <w:rPr>
          <w:lang w:val="es-419"/>
        </w:rPr>
        <w:t>Participantes: todos los colaboradores</w:t>
      </w:r>
    </w:p>
    <w:p w14:paraId="1E4D5725" w14:textId="55268250" w:rsidR="00F56EC5" w:rsidRDefault="00F56EC5" w:rsidP="00404741">
      <w:pPr>
        <w:pStyle w:val="TextoPrincipal"/>
        <w:numPr>
          <w:ilvl w:val="0"/>
          <w:numId w:val="5"/>
        </w:numPr>
        <w:spacing w:line="360" w:lineRule="auto"/>
        <w:rPr>
          <w:lang w:val="es-419"/>
        </w:rPr>
      </w:pPr>
      <w:r>
        <w:rPr>
          <w:lang w:val="es-419"/>
        </w:rPr>
        <w:t xml:space="preserve">Encargados: </w:t>
      </w:r>
      <w:r w:rsidR="0005497B">
        <w:rPr>
          <w:lang w:val="es-419"/>
        </w:rPr>
        <w:t>un equipo por mes</w:t>
      </w:r>
      <w:r w:rsidR="00986152">
        <w:rPr>
          <w:lang w:val="es-419"/>
        </w:rPr>
        <w:t>.</w:t>
      </w:r>
    </w:p>
    <w:tbl>
      <w:tblPr>
        <w:tblW w:w="11265" w:type="dxa"/>
        <w:tblInd w:w="-572" w:type="dxa"/>
        <w:tblCellMar>
          <w:left w:w="70" w:type="dxa"/>
          <w:right w:w="70" w:type="dxa"/>
        </w:tblCellMar>
        <w:tblLook w:val="04A0" w:firstRow="1" w:lastRow="0" w:firstColumn="1" w:lastColumn="0" w:noHBand="0" w:noVBand="1"/>
      </w:tblPr>
      <w:tblGrid>
        <w:gridCol w:w="409"/>
        <w:gridCol w:w="867"/>
        <w:gridCol w:w="4109"/>
        <w:gridCol w:w="160"/>
        <w:gridCol w:w="409"/>
        <w:gridCol w:w="850"/>
        <w:gridCol w:w="4461"/>
      </w:tblGrid>
      <w:tr w:rsidR="00986152" w:rsidRPr="00986152" w14:paraId="5C092487" w14:textId="77777777" w:rsidTr="00986152">
        <w:trPr>
          <w:trHeight w:val="212"/>
        </w:trPr>
        <w:tc>
          <w:tcPr>
            <w:tcW w:w="409"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263CDAEA" w14:textId="77777777" w:rsidR="00986152" w:rsidRPr="00986152" w:rsidRDefault="00986152" w:rsidP="00986152">
            <w:pPr>
              <w:widowControl/>
              <w:jc w:val="center"/>
              <w:rPr>
                <w:rFonts w:ascii="Times New Roman" w:eastAsia="Times New Roman" w:hAnsi="Times New Roman" w:cs="Times New Roman"/>
                <w:b/>
                <w:bCs/>
                <w:color w:val="000000"/>
                <w:lang w:val="es-HN" w:eastAsia="es-HN"/>
              </w:rPr>
            </w:pPr>
            <w:r w:rsidRPr="00986152">
              <w:rPr>
                <w:rFonts w:ascii="Times New Roman" w:eastAsia="Times New Roman" w:hAnsi="Times New Roman" w:cs="Times New Roman"/>
                <w:b/>
                <w:bCs/>
                <w:color w:val="000000"/>
                <w:lang w:val="es-419" w:eastAsia="es-HN"/>
              </w:rPr>
              <w:t>No</w:t>
            </w:r>
          </w:p>
        </w:tc>
        <w:tc>
          <w:tcPr>
            <w:tcW w:w="867" w:type="dxa"/>
            <w:tcBorders>
              <w:top w:val="single" w:sz="4" w:space="0" w:color="auto"/>
              <w:left w:val="nil"/>
              <w:bottom w:val="single" w:sz="4" w:space="0" w:color="auto"/>
              <w:right w:val="single" w:sz="4" w:space="0" w:color="auto"/>
            </w:tcBorders>
            <w:shd w:val="clear" w:color="000000" w:fill="E7E6E6"/>
            <w:vAlign w:val="center"/>
            <w:hideMark/>
          </w:tcPr>
          <w:p w14:paraId="07A70626" w14:textId="77777777" w:rsidR="00986152" w:rsidRPr="00986152" w:rsidRDefault="00986152" w:rsidP="00986152">
            <w:pPr>
              <w:widowControl/>
              <w:jc w:val="center"/>
              <w:rPr>
                <w:rFonts w:ascii="Times New Roman" w:eastAsia="Times New Roman" w:hAnsi="Times New Roman" w:cs="Times New Roman"/>
                <w:b/>
                <w:bCs/>
                <w:color w:val="000000"/>
                <w:lang w:val="es-HN" w:eastAsia="es-HN"/>
              </w:rPr>
            </w:pPr>
            <w:r w:rsidRPr="00986152">
              <w:rPr>
                <w:rFonts w:ascii="Times New Roman" w:eastAsia="Times New Roman" w:hAnsi="Times New Roman" w:cs="Times New Roman"/>
                <w:b/>
                <w:bCs/>
                <w:color w:val="000000"/>
                <w:lang w:val="es-419" w:eastAsia="es-HN"/>
              </w:rPr>
              <w:t>Mes</w:t>
            </w:r>
          </w:p>
        </w:tc>
        <w:tc>
          <w:tcPr>
            <w:tcW w:w="4109" w:type="dxa"/>
            <w:tcBorders>
              <w:top w:val="single" w:sz="4" w:space="0" w:color="auto"/>
              <w:left w:val="nil"/>
              <w:bottom w:val="single" w:sz="4" w:space="0" w:color="auto"/>
              <w:right w:val="single" w:sz="4" w:space="0" w:color="auto"/>
            </w:tcBorders>
            <w:shd w:val="clear" w:color="000000" w:fill="E7E6E6"/>
            <w:vAlign w:val="center"/>
            <w:hideMark/>
          </w:tcPr>
          <w:p w14:paraId="2DA389B1" w14:textId="77777777" w:rsidR="00986152" w:rsidRPr="00986152" w:rsidRDefault="00986152" w:rsidP="00986152">
            <w:pPr>
              <w:widowControl/>
              <w:jc w:val="center"/>
              <w:rPr>
                <w:rFonts w:ascii="Times New Roman" w:eastAsia="Times New Roman" w:hAnsi="Times New Roman" w:cs="Times New Roman"/>
                <w:b/>
                <w:bCs/>
                <w:color w:val="000000"/>
                <w:lang w:val="es-HN" w:eastAsia="es-HN"/>
              </w:rPr>
            </w:pPr>
            <w:r w:rsidRPr="00986152">
              <w:rPr>
                <w:rFonts w:ascii="Times New Roman" w:eastAsia="Times New Roman" w:hAnsi="Times New Roman" w:cs="Times New Roman"/>
                <w:b/>
                <w:bCs/>
                <w:color w:val="000000"/>
                <w:lang w:val="es-419" w:eastAsia="es-HN"/>
              </w:rPr>
              <w:t>Equipo Asignado</w:t>
            </w:r>
          </w:p>
        </w:tc>
        <w:tc>
          <w:tcPr>
            <w:tcW w:w="160" w:type="dxa"/>
            <w:tcBorders>
              <w:top w:val="nil"/>
              <w:left w:val="nil"/>
              <w:bottom w:val="nil"/>
              <w:right w:val="nil"/>
            </w:tcBorders>
            <w:shd w:val="clear" w:color="auto" w:fill="auto"/>
            <w:noWrap/>
            <w:vAlign w:val="bottom"/>
            <w:hideMark/>
          </w:tcPr>
          <w:p w14:paraId="75E61361" w14:textId="77777777" w:rsidR="00986152" w:rsidRPr="00986152" w:rsidRDefault="00986152" w:rsidP="00986152">
            <w:pPr>
              <w:widowControl/>
              <w:jc w:val="center"/>
              <w:rPr>
                <w:rFonts w:ascii="Times New Roman" w:eastAsia="Times New Roman" w:hAnsi="Times New Roman" w:cs="Times New Roman"/>
                <w:b/>
                <w:bCs/>
                <w:color w:val="000000"/>
                <w:lang w:val="es-HN" w:eastAsia="es-HN"/>
              </w:rPr>
            </w:pPr>
          </w:p>
        </w:tc>
        <w:tc>
          <w:tcPr>
            <w:tcW w:w="409"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16826667" w14:textId="77777777" w:rsidR="00986152" w:rsidRPr="00986152" w:rsidRDefault="00986152" w:rsidP="00986152">
            <w:pPr>
              <w:widowControl/>
              <w:jc w:val="center"/>
              <w:rPr>
                <w:rFonts w:ascii="Times New Roman" w:eastAsia="Times New Roman" w:hAnsi="Times New Roman" w:cs="Times New Roman"/>
                <w:b/>
                <w:bCs/>
                <w:color w:val="000000"/>
                <w:lang w:val="es-HN" w:eastAsia="es-HN"/>
              </w:rPr>
            </w:pPr>
            <w:r w:rsidRPr="00986152">
              <w:rPr>
                <w:rFonts w:ascii="Times New Roman" w:eastAsia="Times New Roman" w:hAnsi="Times New Roman" w:cs="Times New Roman"/>
                <w:b/>
                <w:bCs/>
                <w:color w:val="000000"/>
                <w:lang w:val="es-419" w:eastAsia="es-HN"/>
              </w:rPr>
              <w:t>No</w:t>
            </w:r>
          </w:p>
        </w:tc>
        <w:tc>
          <w:tcPr>
            <w:tcW w:w="850" w:type="dxa"/>
            <w:tcBorders>
              <w:top w:val="single" w:sz="4" w:space="0" w:color="auto"/>
              <w:left w:val="nil"/>
              <w:bottom w:val="single" w:sz="4" w:space="0" w:color="auto"/>
              <w:right w:val="single" w:sz="4" w:space="0" w:color="auto"/>
            </w:tcBorders>
            <w:shd w:val="clear" w:color="000000" w:fill="E7E6E6"/>
            <w:vAlign w:val="center"/>
            <w:hideMark/>
          </w:tcPr>
          <w:p w14:paraId="239F4221" w14:textId="77777777" w:rsidR="00986152" w:rsidRPr="00986152" w:rsidRDefault="00986152" w:rsidP="00986152">
            <w:pPr>
              <w:widowControl/>
              <w:jc w:val="center"/>
              <w:rPr>
                <w:rFonts w:ascii="Times New Roman" w:eastAsia="Times New Roman" w:hAnsi="Times New Roman" w:cs="Times New Roman"/>
                <w:b/>
                <w:bCs/>
                <w:color w:val="000000"/>
                <w:lang w:val="es-HN" w:eastAsia="es-HN"/>
              </w:rPr>
            </w:pPr>
            <w:r w:rsidRPr="00986152">
              <w:rPr>
                <w:rFonts w:ascii="Times New Roman" w:eastAsia="Times New Roman" w:hAnsi="Times New Roman" w:cs="Times New Roman"/>
                <w:b/>
                <w:bCs/>
                <w:color w:val="000000"/>
                <w:lang w:val="es-419" w:eastAsia="es-HN"/>
              </w:rPr>
              <w:t>Mes</w:t>
            </w:r>
          </w:p>
        </w:tc>
        <w:tc>
          <w:tcPr>
            <w:tcW w:w="4461" w:type="dxa"/>
            <w:tcBorders>
              <w:top w:val="single" w:sz="4" w:space="0" w:color="auto"/>
              <w:left w:val="nil"/>
              <w:bottom w:val="single" w:sz="4" w:space="0" w:color="auto"/>
              <w:right w:val="single" w:sz="4" w:space="0" w:color="auto"/>
            </w:tcBorders>
            <w:shd w:val="clear" w:color="000000" w:fill="E7E6E6"/>
            <w:vAlign w:val="center"/>
            <w:hideMark/>
          </w:tcPr>
          <w:p w14:paraId="2FB8B51F" w14:textId="77777777" w:rsidR="00986152" w:rsidRPr="00986152" w:rsidRDefault="00986152" w:rsidP="00986152">
            <w:pPr>
              <w:widowControl/>
              <w:jc w:val="center"/>
              <w:rPr>
                <w:rFonts w:ascii="Times New Roman" w:eastAsia="Times New Roman" w:hAnsi="Times New Roman" w:cs="Times New Roman"/>
                <w:b/>
                <w:bCs/>
                <w:color w:val="000000"/>
                <w:lang w:val="es-HN" w:eastAsia="es-HN"/>
              </w:rPr>
            </w:pPr>
            <w:r w:rsidRPr="00986152">
              <w:rPr>
                <w:rFonts w:ascii="Times New Roman" w:eastAsia="Times New Roman" w:hAnsi="Times New Roman" w:cs="Times New Roman"/>
                <w:b/>
                <w:bCs/>
                <w:color w:val="000000"/>
                <w:lang w:val="es-419" w:eastAsia="es-HN"/>
              </w:rPr>
              <w:t>Equipo Asignado</w:t>
            </w:r>
          </w:p>
        </w:tc>
      </w:tr>
      <w:tr w:rsidR="00986152" w:rsidRPr="00C0124C" w14:paraId="640162D3" w14:textId="77777777" w:rsidTr="00986152">
        <w:trPr>
          <w:trHeight w:val="848"/>
        </w:trPr>
        <w:tc>
          <w:tcPr>
            <w:tcW w:w="409" w:type="dxa"/>
            <w:tcBorders>
              <w:top w:val="nil"/>
              <w:left w:val="single" w:sz="4" w:space="0" w:color="auto"/>
              <w:bottom w:val="single" w:sz="4" w:space="0" w:color="auto"/>
              <w:right w:val="single" w:sz="4" w:space="0" w:color="auto"/>
            </w:tcBorders>
            <w:shd w:val="clear" w:color="auto" w:fill="auto"/>
            <w:vAlign w:val="center"/>
            <w:hideMark/>
          </w:tcPr>
          <w:p w14:paraId="65CB26B5"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1</w:t>
            </w:r>
          </w:p>
        </w:tc>
        <w:tc>
          <w:tcPr>
            <w:tcW w:w="867" w:type="dxa"/>
            <w:tcBorders>
              <w:top w:val="nil"/>
              <w:left w:val="nil"/>
              <w:bottom w:val="single" w:sz="4" w:space="0" w:color="auto"/>
              <w:right w:val="single" w:sz="4" w:space="0" w:color="auto"/>
            </w:tcBorders>
            <w:shd w:val="clear" w:color="auto" w:fill="auto"/>
            <w:vAlign w:val="center"/>
            <w:hideMark/>
          </w:tcPr>
          <w:p w14:paraId="3D98DB86"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mar-23</w:t>
            </w:r>
          </w:p>
        </w:tc>
        <w:tc>
          <w:tcPr>
            <w:tcW w:w="4109" w:type="dxa"/>
            <w:tcBorders>
              <w:top w:val="nil"/>
              <w:left w:val="nil"/>
              <w:bottom w:val="single" w:sz="4" w:space="0" w:color="auto"/>
              <w:right w:val="single" w:sz="4" w:space="0" w:color="auto"/>
            </w:tcBorders>
            <w:shd w:val="clear" w:color="auto" w:fill="auto"/>
            <w:vAlign w:val="center"/>
            <w:hideMark/>
          </w:tcPr>
          <w:p w14:paraId="2C2A817E"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Equipo de contabilidad:</w:t>
            </w:r>
            <w:r w:rsidRPr="00986152">
              <w:rPr>
                <w:rFonts w:ascii="Times New Roman" w:eastAsia="Times New Roman" w:hAnsi="Times New Roman" w:cs="Times New Roman"/>
                <w:color w:val="000000"/>
                <w:lang w:val="es-419" w:eastAsia="es-HN"/>
              </w:rPr>
              <w:br/>
              <w:t>- Inicia Gonzales</w:t>
            </w:r>
            <w:r w:rsidRPr="00986152">
              <w:rPr>
                <w:rFonts w:ascii="Times New Roman" w:eastAsia="Times New Roman" w:hAnsi="Times New Roman" w:cs="Times New Roman"/>
                <w:color w:val="000000"/>
                <w:lang w:val="es-419" w:eastAsia="es-HN"/>
              </w:rPr>
              <w:br/>
              <w:t>-</w:t>
            </w:r>
            <w:proofErr w:type="spellStart"/>
            <w:r w:rsidRPr="00986152">
              <w:rPr>
                <w:rFonts w:ascii="Times New Roman" w:eastAsia="Times New Roman" w:hAnsi="Times New Roman" w:cs="Times New Roman"/>
                <w:color w:val="000000"/>
                <w:lang w:val="es-419" w:eastAsia="es-HN"/>
              </w:rPr>
              <w:t>Edelia</w:t>
            </w:r>
            <w:proofErr w:type="spellEnd"/>
            <w:r w:rsidRPr="00986152">
              <w:rPr>
                <w:rFonts w:ascii="Times New Roman" w:eastAsia="Times New Roman" w:hAnsi="Times New Roman" w:cs="Times New Roman"/>
                <w:color w:val="000000"/>
                <w:lang w:val="es-419" w:eastAsia="es-HN"/>
              </w:rPr>
              <w:t xml:space="preserve"> Campos</w:t>
            </w:r>
            <w:r w:rsidRPr="00986152">
              <w:rPr>
                <w:rFonts w:ascii="Times New Roman" w:eastAsia="Times New Roman" w:hAnsi="Times New Roman" w:cs="Times New Roman"/>
                <w:color w:val="000000"/>
                <w:lang w:val="es-419" w:eastAsia="es-HN"/>
              </w:rPr>
              <w:br/>
              <w:t>-Linda Grisel</w:t>
            </w:r>
          </w:p>
        </w:tc>
        <w:tc>
          <w:tcPr>
            <w:tcW w:w="160" w:type="dxa"/>
            <w:tcBorders>
              <w:top w:val="nil"/>
              <w:left w:val="nil"/>
              <w:bottom w:val="nil"/>
              <w:right w:val="nil"/>
            </w:tcBorders>
            <w:shd w:val="clear" w:color="auto" w:fill="auto"/>
            <w:noWrap/>
            <w:vAlign w:val="bottom"/>
            <w:hideMark/>
          </w:tcPr>
          <w:p w14:paraId="75B68222" w14:textId="77777777" w:rsidR="00986152" w:rsidRPr="00986152" w:rsidRDefault="00986152" w:rsidP="00986152">
            <w:pPr>
              <w:widowControl/>
              <w:rPr>
                <w:rFonts w:ascii="Times New Roman" w:eastAsia="Times New Roman" w:hAnsi="Times New Roman" w:cs="Times New Roman"/>
                <w:color w:val="000000"/>
                <w:lang w:val="es-HN" w:eastAsia="es-HN"/>
              </w:rPr>
            </w:pPr>
          </w:p>
        </w:tc>
        <w:tc>
          <w:tcPr>
            <w:tcW w:w="409" w:type="dxa"/>
            <w:tcBorders>
              <w:top w:val="nil"/>
              <w:left w:val="single" w:sz="4" w:space="0" w:color="auto"/>
              <w:bottom w:val="single" w:sz="4" w:space="0" w:color="auto"/>
              <w:right w:val="single" w:sz="4" w:space="0" w:color="auto"/>
            </w:tcBorders>
            <w:shd w:val="clear" w:color="auto" w:fill="auto"/>
            <w:vAlign w:val="center"/>
            <w:hideMark/>
          </w:tcPr>
          <w:p w14:paraId="75AB3780"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7</w:t>
            </w:r>
          </w:p>
        </w:tc>
        <w:tc>
          <w:tcPr>
            <w:tcW w:w="850" w:type="dxa"/>
            <w:tcBorders>
              <w:top w:val="nil"/>
              <w:left w:val="nil"/>
              <w:bottom w:val="single" w:sz="4" w:space="0" w:color="auto"/>
              <w:right w:val="single" w:sz="4" w:space="0" w:color="auto"/>
            </w:tcBorders>
            <w:shd w:val="clear" w:color="auto" w:fill="auto"/>
            <w:vAlign w:val="center"/>
            <w:hideMark/>
          </w:tcPr>
          <w:p w14:paraId="447D3218"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sep-23</w:t>
            </w:r>
          </w:p>
        </w:tc>
        <w:tc>
          <w:tcPr>
            <w:tcW w:w="4461" w:type="dxa"/>
            <w:tcBorders>
              <w:top w:val="nil"/>
              <w:left w:val="nil"/>
              <w:bottom w:val="single" w:sz="4" w:space="0" w:color="auto"/>
              <w:right w:val="single" w:sz="4" w:space="0" w:color="auto"/>
            </w:tcBorders>
            <w:shd w:val="clear" w:color="auto" w:fill="auto"/>
            <w:vAlign w:val="center"/>
            <w:hideMark/>
          </w:tcPr>
          <w:p w14:paraId="11F7A1A8"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Equipo de Contabilidad e Impuesto (No. 2)</w:t>
            </w:r>
            <w:r w:rsidRPr="00986152">
              <w:rPr>
                <w:rFonts w:ascii="Times New Roman" w:eastAsia="Times New Roman" w:hAnsi="Times New Roman" w:cs="Times New Roman"/>
                <w:color w:val="000000"/>
                <w:lang w:val="es-419" w:eastAsia="es-HN"/>
              </w:rPr>
              <w:br/>
              <w:t>-</w:t>
            </w:r>
            <w:proofErr w:type="spellStart"/>
            <w:r w:rsidRPr="00986152">
              <w:rPr>
                <w:rFonts w:ascii="Times New Roman" w:eastAsia="Times New Roman" w:hAnsi="Times New Roman" w:cs="Times New Roman"/>
                <w:color w:val="000000"/>
                <w:lang w:val="es-419" w:eastAsia="es-HN"/>
              </w:rPr>
              <w:t>Joise</w:t>
            </w:r>
            <w:proofErr w:type="spellEnd"/>
            <w:r w:rsidRPr="00986152">
              <w:rPr>
                <w:rFonts w:ascii="Times New Roman" w:eastAsia="Times New Roman" w:hAnsi="Times New Roman" w:cs="Times New Roman"/>
                <w:color w:val="000000"/>
                <w:lang w:val="es-419" w:eastAsia="es-HN"/>
              </w:rPr>
              <w:t xml:space="preserve"> Castillo</w:t>
            </w:r>
          </w:p>
        </w:tc>
      </w:tr>
      <w:tr w:rsidR="00986152" w:rsidRPr="00C0124C" w14:paraId="025A9F3D" w14:textId="77777777" w:rsidTr="00986152">
        <w:trPr>
          <w:trHeight w:val="1062"/>
        </w:trPr>
        <w:tc>
          <w:tcPr>
            <w:tcW w:w="409" w:type="dxa"/>
            <w:tcBorders>
              <w:top w:val="nil"/>
              <w:left w:val="single" w:sz="4" w:space="0" w:color="auto"/>
              <w:bottom w:val="single" w:sz="4" w:space="0" w:color="auto"/>
              <w:right w:val="single" w:sz="4" w:space="0" w:color="auto"/>
            </w:tcBorders>
            <w:shd w:val="clear" w:color="auto" w:fill="auto"/>
            <w:vAlign w:val="center"/>
            <w:hideMark/>
          </w:tcPr>
          <w:p w14:paraId="24392CB8"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2</w:t>
            </w:r>
          </w:p>
        </w:tc>
        <w:tc>
          <w:tcPr>
            <w:tcW w:w="867" w:type="dxa"/>
            <w:tcBorders>
              <w:top w:val="nil"/>
              <w:left w:val="nil"/>
              <w:bottom w:val="single" w:sz="4" w:space="0" w:color="auto"/>
              <w:right w:val="single" w:sz="4" w:space="0" w:color="auto"/>
            </w:tcBorders>
            <w:shd w:val="clear" w:color="auto" w:fill="auto"/>
            <w:vAlign w:val="center"/>
            <w:hideMark/>
          </w:tcPr>
          <w:p w14:paraId="4075502E"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abr-23</w:t>
            </w:r>
          </w:p>
        </w:tc>
        <w:tc>
          <w:tcPr>
            <w:tcW w:w="4109" w:type="dxa"/>
            <w:tcBorders>
              <w:top w:val="nil"/>
              <w:left w:val="nil"/>
              <w:bottom w:val="single" w:sz="4" w:space="0" w:color="auto"/>
              <w:right w:val="single" w:sz="4" w:space="0" w:color="auto"/>
            </w:tcBorders>
            <w:shd w:val="clear" w:color="auto" w:fill="auto"/>
            <w:vAlign w:val="center"/>
            <w:hideMark/>
          </w:tcPr>
          <w:p w14:paraId="6F91DD88"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Equipo de Contabilidad e Impuesto (No. 1):</w:t>
            </w:r>
            <w:r w:rsidRPr="00986152">
              <w:rPr>
                <w:rFonts w:ascii="Times New Roman" w:eastAsia="Times New Roman" w:hAnsi="Times New Roman" w:cs="Times New Roman"/>
                <w:color w:val="000000"/>
                <w:lang w:val="es-419" w:eastAsia="es-HN"/>
              </w:rPr>
              <w:br/>
              <w:t>- Jenny Martínez</w:t>
            </w:r>
            <w:r w:rsidRPr="00986152">
              <w:rPr>
                <w:rFonts w:ascii="Times New Roman" w:eastAsia="Times New Roman" w:hAnsi="Times New Roman" w:cs="Times New Roman"/>
                <w:color w:val="000000"/>
                <w:lang w:val="es-419" w:eastAsia="es-HN"/>
              </w:rPr>
              <w:br/>
              <w:t>-Ariana Cerna</w:t>
            </w:r>
          </w:p>
        </w:tc>
        <w:tc>
          <w:tcPr>
            <w:tcW w:w="160" w:type="dxa"/>
            <w:tcBorders>
              <w:top w:val="nil"/>
              <w:left w:val="nil"/>
              <w:bottom w:val="nil"/>
              <w:right w:val="nil"/>
            </w:tcBorders>
            <w:shd w:val="clear" w:color="auto" w:fill="auto"/>
            <w:noWrap/>
            <w:vAlign w:val="bottom"/>
            <w:hideMark/>
          </w:tcPr>
          <w:p w14:paraId="49ECAF07" w14:textId="77777777" w:rsidR="00986152" w:rsidRPr="00986152" w:rsidRDefault="00986152" w:rsidP="00986152">
            <w:pPr>
              <w:widowControl/>
              <w:rPr>
                <w:rFonts w:ascii="Times New Roman" w:eastAsia="Times New Roman" w:hAnsi="Times New Roman" w:cs="Times New Roman"/>
                <w:color w:val="000000"/>
                <w:lang w:val="es-HN" w:eastAsia="es-HN"/>
              </w:rPr>
            </w:pPr>
          </w:p>
        </w:tc>
        <w:tc>
          <w:tcPr>
            <w:tcW w:w="409" w:type="dxa"/>
            <w:tcBorders>
              <w:top w:val="nil"/>
              <w:left w:val="single" w:sz="4" w:space="0" w:color="auto"/>
              <w:bottom w:val="single" w:sz="4" w:space="0" w:color="auto"/>
              <w:right w:val="single" w:sz="4" w:space="0" w:color="auto"/>
            </w:tcBorders>
            <w:shd w:val="clear" w:color="auto" w:fill="auto"/>
            <w:vAlign w:val="center"/>
            <w:hideMark/>
          </w:tcPr>
          <w:p w14:paraId="18038CDE"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8</w:t>
            </w:r>
          </w:p>
        </w:tc>
        <w:tc>
          <w:tcPr>
            <w:tcW w:w="850" w:type="dxa"/>
            <w:tcBorders>
              <w:top w:val="nil"/>
              <w:left w:val="nil"/>
              <w:bottom w:val="single" w:sz="4" w:space="0" w:color="auto"/>
              <w:right w:val="single" w:sz="4" w:space="0" w:color="auto"/>
            </w:tcBorders>
            <w:shd w:val="clear" w:color="auto" w:fill="auto"/>
            <w:vAlign w:val="center"/>
            <w:hideMark/>
          </w:tcPr>
          <w:p w14:paraId="5B3FD4A6"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oct-23</w:t>
            </w:r>
          </w:p>
        </w:tc>
        <w:tc>
          <w:tcPr>
            <w:tcW w:w="4461" w:type="dxa"/>
            <w:tcBorders>
              <w:top w:val="nil"/>
              <w:left w:val="nil"/>
              <w:bottom w:val="single" w:sz="4" w:space="0" w:color="auto"/>
              <w:right w:val="single" w:sz="4" w:space="0" w:color="auto"/>
            </w:tcBorders>
            <w:shd w:val="clear" w:color="auto" w:fill="auto"/>
            <w:vAlign w:val="center"/>
            <w:hideMark/>
          </w:tcPr>
          <w:p w14:paraId="3ACDC064"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Equipo de Contabilidad e Impuesto (No. 3)</w:t>
            </w:r>
            <w:r w:rsidRPr="00986152">
              <w:rPr>
                <w:rFonts w:ascii="Times New Roman" w:eastAsia="Times New Roman" w:hAnsi="Times New Roman" w:cs="Times New Roman"/>
                <w:color w:val="000000"/>
                <w:lang w:val="es-419" w:eastAsia="es-HN"/>
              </w:rPr>
              <w:br/>
              <w:t>-</w:t>
            </w:r>
            <w:proofErr w:type="spellStart"/>
            <w:r w:rsidRPr="00986152">
              <w:rPr>
                <w:rFonts w:ascii="Times New Roman" w:eastAsia="Times New Roman" w:hAnsi="Times New Roman" w:cs="Times New Roman"/>
                <w:color w:val="000000"/>
                <w:lang w:val="es-419" w:eastAsia="es-HN"/>
              </w:rPr>
              <w:t>Olbin</w:t>
            </w:r>
            <w:proofErr w:type="spellEnd"/>
            <w:r w:rsidRPr="00986152">
              <w:rPr>
                <w:rFonts w:ascii="Times New Roman" w:eastAsia="Times New Roman" w:hAnsi="Times New Roman" w:cs="Times New Roman"/>
                <w:color w:val="000000"/>
                <w:lang w:val="es-419" w:eastAsia="es-HN"/>
              </w:rPr>
              <w:t xml:space="preserve"> Cruz</w:t>
            </w:r>
            <w:r w:rsidRPr="00986152">
              <w:rPr>
                <w:rFonts w:ascii="Times New Roman" w:eastAsia="Times New Roman" w:hAnsi="Times New Roman" w:cs="Times New Roman"/>
                <w:color w:val="000000"/>
                <w:lang w:val="es-419" w:eastAsia="es-HN"/>
              </w:rPr>
              <w:br/>
              <w:t xml:space="preserve">- Ruth </w:t>
            </w:r>
            <w:proofErr w:type="spellStart"/>
            <w:r w:rsidRPr="00986152">
              <w:rPr>
                <w:rFonts w:ascii="Times New Roman" w:eastAsia="Times New Roman" w:hAnsi="Times New Roman" w:cs="Times New Roman"/>
                <w:color w:val="000000"/>
                <w:lang w:val="es-419" w:eastAsia="es-HN"/>
              </w:rPr>
              <w:t>Chavez</w:t>
            </w:r>
            <w:proofErr w:type="spellEnd"/>
            <w:r w:rsidRPr="00986152">
              <w:rPr>
                <w:rFonts w:ascii="Times New Roman" w:eastAsia="Times New Roman" w:hAnsi="Times New Roman" w:cs="Times New Roman"/>
                <w:color w:val="000000"/>
                <w:lang w:val="es-419" w:eastAsia="es-HN"/>
              </w:rPr>
              <w:br/>
              <w:t>-</w:t>
            </w:r>
            <w:proofErr w:type="spellStart"/>
            <w:r w:rsidRPr="00986152">
              <w:rPr>
                <w:rFonts w:ascii="Times New Roman" w:eastAsia="Times New Roman" w:hAnsi="Times New Roman" w:cs="Times New Roman"/>
                <w:color w:val="000000"/>
                <w:lang w:val="es-419" w:eastAsia="es-HN"/>
              </w:rPr>
              <w:t>Sindy</w:t>
            </w:r>
            <w:proofErr w:type="spellEnd"/>
            <w:r w:rsidRPr="00986152">
              <w:rPr>
                <w:rFonts w:ascii="Times New Roman" w:eastAsia="Times New Roman" w:hAnsi="Times New Roman" w:cs="Times New Roman"/>
                <w:color w:val="000000"/>
                <w:lang w:val="es-419" w:eastAsia="es-HN"/>
              </w:rPr>
              <w:t xml:space="preserve"> Portillo</w:t>
            </w:r>
          </w:p>
        </w:tc>
      </w:tr>
      <w:tr w:rsidR="00986152" w:rsidRPr="00C0124C" w14:paraId="1B81A77D" w14:textId="77777777" w:rsidTr="00986152">
        <w:trPr>
          <w:trHeight w:val="848"/>
        </w:trPr>
        <w:tc>
          <w:tcPr>
            <w:tcW w:w="409" w:type="dxa"/>
            <w:tcBorders>
              <w:top w:val="nil"/>
              <w:left w:val="single" w:sz="4" w:space="0" w:color="auto"/>
              <w:bottom w:val="single" w:sz="4" w:space="0" w:color="auto"/>
              <w:right w:val="single" w:sz="4" w:space="0" w:color="auto"/>
            </w:tcBorders>
            <w:shd w:val="clear" w:color="auto" w:fill="auto"/>
            <w:vAlign w:val="center"/>
            <w:hideMark/>
          </w:tcPr>
          <w:p w14:paraId="699B91A4"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3</w:t>
            </w:r>
          </w:p>
        </w:tc>
        <w:tc>
          <w:tcPr>
            <w:tcW w:w="867" w:type="dxa"/>
            <w:tcBorders>
              <w:top w:val="nil"/>
              <w:left w:val="nil"/>
              <w:bottom w:val="single" w:sz="4" w:space="0" w:color="auto"/>
              <w:right w:val="single" w:sz="4" w:space="0" w:color="auto"/>
            </w:tcBorders>
            <w:shd w:val="clear" w:color="auto" w:fill="auto"/>
            <w:vAlign w:val="center"/>
            <w:hideMark/>
          </w:tcPr>
          <w:p w14:paraId="102F4069"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may-23</w:t>
            </w:r>
          </w:p>
        </w:tc>
        <w:tc>
          <w:tcPr>
            <w:tcW w:w="4109" w:type="dxa"/>
            <w:tcBorders>
              <w:top w:val="nil"/>
              <w:left w:val="nil"/>
              <w:bottom w:val="single" w:sz="4" w:space="0" w:color="auto"/>
              <w:right w:val="single" w:sz="4" w:space="0" w:color="auto"/>
            </w:tcBorders>
            <w:shd w:val="clear" w:color="auto" w:fill="auto"/>
            <w:vAlign w:val="center"/>
            <w:hideMark/>
          </w:tcPr>
          <w:p w14:paraId="7FC6C1F9"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Equipo de Contabilidad e Impuesto (No. 2)</w:t>
            </w:r>
            <w:r w:rsidRPr="00986152">
              <w:rPr>
                <w:rFonts w:ascii="Times New Roman" w:eastAsia="Times New Roman" w:hAnsi="Times New Roman" w:cs="Times New Roman"/>
                <w:color w:val="000000"/>
                <w:lang w:val="es-419" w:eastAsia="es-HN"/>
              </w:rPr>
              <w:br/>
              <w:t>-</w:t>
            </w:r>
            <w:proofErr w:type="spellStart"/>
            <w:r w:rsidRPr="00986152">
              <w:rPr>
                <w:rFonts w:ascii="Times New Roman" w:eastAsia="Times New Roman" w:hAnsi="Times New Roman" w:cs="Times New Roman"/>
                <w:color w:val="000000"/>
                <w:lang w:val="es-419" w:eastAsia="es-HN"/>
              </w:rPr>
              <w:t>Joise</w:t>
            </w:r>
            <w:proofErr w:type="spellEnd"/>
            <w:r w:rsidRPr="00986152">
              <w:rPr>
                <w:rFonts w:ascii="Times New Roman" w:eastAsia="Times New Roman" w:hAnsi="Times New Roman" w:cs="Times New Roman"/>
                <w:color w:val="000000"/>
                <w:lang w:val="es-419" w:eastAsia="es-HN"/>
              </w:rPr>
              <w:t xml:space="preserve"> Castillo</w:t>
            </w:r>
          </w:p>
        </w:tc>
        <w:tc>
          <w:tcPr>
            <w:tcW w:w="160" w:type="dxa"/>
            <w:tcBorders>
              <w:top w:val="nil"/>
              <w:left w:val="nil"/>
              <w:bottom w:val="nil"/>
              <w:right w:val="nil"/>
            </w:tcBorders>
            <w:shd w:val="clear" w:color="auto" w:fill="auto"/>
            <w:noWrap/>
            <w:vAlign w:val="bottom"/>
            <w:hideMark/>
          </w:tcPr>
          <w:p w14:paraId="070C78C1" w14:textId="77777777" w:rsidR="00986152" w:rsidRPr="00986152" w:rsidRDefault="00986152" w:rsidP="00986152">
            <w:pPr>
              <w:widowControl/>
              <w:rPr>
                <w:rFonts w:ascii="Times New Roman" w:eastAsia="Times New Roman" w:hAnsi="Times New Roman" w:cs="Times New Roman"/>
                <w:color w:val="000000"/>
                <w:lang w:val="es-HN" w:eastAsia="es-HN"/>
              </w:rPr>
            </w:pPr>
          </w:p>
        </w:tc>
        <w:tc>
          <w:tcPr>
            <w:tcW w:w="409" w:type="dxa"/>
            <w:tcBorders>
              <w:top w:val="nil"/>
              <w:left w:val="single" w:sz="4" w:space="0" w:color="auto"/>
              <w:bottom w:val="single" w:sz="4" w:space="0" w:color="auto"/>
              <w:right w:val="single" w:sz="4" w:space="0" w:color="auto"/>
            </w:tcBorders>
            <w:shd w:val="clear" w:color="auto" w:fill="auto"/>
            <w:vAlign w:val="center"/>
            <w:hideMark/>
          </w:tcPr>
          <w:p w14:paraId="04812B01"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9</w:t>
            </w:r>
          </w:p>
        </w:tc>
        <w:tc>
          <w:tcPr>
            <w:tcW w:w="850" w:type="dxa"/>
            <w:tcBorders>
              <w:top w:val="nil"/>
              <w:left w:val="nil"/>
              <w:bottom w:val="single" w:sz="4" w:space="0" w:color="auto"/>
              <w:right w:val="single" w:sz="4" w:space="0" w:color="auto"/>
            </w:tcBorders>
            <w:shd w:val="clear" w:color="auto" w:fill="auto"/>
            <w:vAlign w:val="center"/>
            <w:hideMark/>
          </w:tcPr>
          <w:p w14:paraId="6A5B8340"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nov-23</w:t>
            </w:r>
          </w:p>
        </w:tc>
        <w:tc>
          <w:tcPr>
            <w:tcW w:w="4461" w:type="dxa"/>
            <w:tcBorders>
              <w:top w:val="nil"/>
              <w:left w:val="nil"/>
              <w:bottom w:val="single" w:sz="4" w:space="0" w:color="auto"/>
              <w:right w:val="single" w:sz="4" w:space="0" w:color="auto"/>
            </w:tcBorders>
            <w:shd w:val="clear" w:color="auto" w:fill="auto"/>
            <w:vAlign w:val="center"/>
            <w:hideMark/>
          </w:tcPr>
          <w:p w14:paraId="53C72FCD"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Equipo de contabilidad:</w:t>
            </w:r>
            <w:r w:rsidRPr="00986152">
              <w:rPr>
                <w:rFonts w:ascii="Times New Roman" w:eastAsia="Times New Roman" w:hAnsi="Times New Roman" w:cs="Times New Roman"/>
                <w:color w:val="000000"/>
                <w:lang w:val="es-419" w:eastAsia="es-HN"/>
              </w:rPr>
              <w:br/>
              <w:t>- Inicia Gonzales</w:t>
            </w:r>
            <w:r w:rsidRPr="00986152">
              <w:rPr>
                <w:rFonts w:ascii="Times New Roman" w:eastAsia="Times New Roman" w:hAnsi="Times New Roman" w:cs="Times New Roman"/>
                <w:color w:val="000000"/>
                <w:lang w:val="es-419" w:eastAsia="es-HN"/>
              </w:rPr>
              <w:br/>
              <w:t>-</w:t>
            </w:r>
            <w:proofErr w:type="spellStart"/>
            <w:r w:rsidRPr="00986152">
              <w:rPr>
                <w:rFonts w:ascii="Times New Roman" w:eastAsia="Times New Roman" w:hAnsi="Times New Roman" w:cs="Times New Roman"/>
                <w:color w:val="000000"/>
                <w:lang w:val="es-419" w:eastAsia="es-HN"/>
              </w:rPr>
              <w:t>Edelia</w:t>
            </w:r>
            <w:proofErr w:type="spellEnd"/>
            <w:r w:rsidRPr="00986152">
              <w:rPr>
                <w:rFonts w:ascii="Times New Roman" w:eastAsia="Times New Roman" w:hAnsi="Times New Roman" w:cs="Times New Roman"/>
                <w:color w:val="000000"/>
                <w:lang w:val="es-419" w:eastAsia="es-HN"/>
              </w:rPr>
              <w:t xml:space="preserve"> Campos</w:t>
            </w:r>
            <w:r w:rsidRPr="00986152">
              <w:rPr>
                <w:rFonts w:ascii="Times New Roman" w:eastAsia="Times New Roman" w:hAnsi="Times New Roman" w:cs="Times New Roman"/>
                <w:color w:val="000000"/>
                <w:lang w:val="es-419" w:eastAsia="es-HN"/>
              </w:rPr>
              <w:br/>
              <w:t>-Linda Grisel</w:t>
            </w:r>
          </w:p>
        </w:tc>
      </w:tr>
      <w:tr w:rsidR="00986152" w:rsidRPr="00C0124C" w14:paraId="096543E1" w14:textId="77777777" w:rsidTr="00986152">
        <w:trPr>
          <w:trHeight w:val="848"/>
        </w:trPr>
        <w:tc>
          <w:tcPr>
            <w:tcW w:w="409" w:type="dxa"/>
            <w:tcBorders>
              <w:top w:val="nil"/>
              <w:left w:val="single" w:sz="4" w:space="0" w:color="auto"/>
              <w:bottom w:val="single" w:sz="4" w:space="0" w:color="auto"/>
              <w:right w:val="single" w:sz="4" w:space="0" w:color="auto"/>
            </w:tcBorders>
            <w:shd w:val="clear" w:color="auto" w:fill="auto"/>
            <w:vAlign w:val="center"/>
            <w:hideMark/>
          </w:tcPr>
          <w:p w14:paraId="58031BFC"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4</w:t>
            </w:r>
          </w:p>
        </w:tc>
        <w:tc>
          <w:tcPr>
            <w:tcW w:w="867" w:type="dxa"/>
            <w:tcBorders>
              <w:top w:val="nil"/>
              <w:left w:val="nil"/>
              <w:bottom w:val="single" w:sz="4" w:space="0" w:color="auto"/>
              <w:right w:val="single" w:sz="4" w:space="0" w:color="auto"/>
            </w:tcBorders>
            <w:shd w:val="clear" w:color="auto" w:fill="auto"/>
            <w:vAlign w:val="center"/>
            <w:hideMark/>
          </w:tcPr>
          <w:p w14:paraId="0A556785"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jun-23</w:t>
            </w:r>
          </w:p>
        </w:tc>
        <w:tc>
          <w:tcPr>
            <w:tcW w:w="4109" w:type="dxa"/>
            <w:tcBorders>
              <w:top w:val="nil"/>
              <w:left w:val="nil"/>
              <w:bottom w:val="single" w:sz="4" w:space="0" w:color="auto"/>
              <w:right w:val="single" w:sz="4" w:space="0" w:color="auto"/>
            </w:tcBorders>
            <w:shd w:val="clear" w:color="auto" w:fill="auto"/>
            <w:vAlign w:val="center"/>
            <w:hideMark/>
          </w:tcPr>
          <w:p w14:paraId="09710C0C"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Equipo de Contabilidad e Impuesto (No. 3)</w:t>
            </w:r>
            <w:r w:rsidRPr="00986152">
              <w:rPr>
                <w:rFonts w:ascii="Times New Roman" w:eastAsia="Times New Roman" w:hAnsi="Times New Roman" w:cs="Times New Roman"/>
                <w:color w:val="000000"/>
                <w:lang w:val="es-419" w:eastAsia="es-HN"/>
              </w:rPr>
              <w:br/>
              <w:t>-</w:t>
            </w:r>
            <w:proofErr w:type="spellStart"/>
            <w:r w:rsidRPr="00986152">
              <w:rPr>
                <w:rFonts w:ascii="Times New Roman" w:eastAsia="Times New Roman" w:hAnsi="Times New Roman" w:cs="Times New Roman"/>
                <w:color w:val="000000"/>
                <w:lang w:val="es-419" w:eastAsia="es-HN"/>
              </w:rPr>
              <w:t>Olbin</w:t>
            </w:r>
            <w:proofErr w:type="spellEnd"/>
            <w:r w:rsidRPr="00986152">
              <w:rPr>
                <w:rFonts w:ascii="Times New Roman" w:eastAsia="Times New Roman" w:hAnsi="Times New Roman" w:cs="Times New Roman"/>
                <w:color w:val="000000"/>
                <w:lang w:val="es-419" w:eastAsia="es-HN"/>
              </w:rPr>
              <w:t xml:space="preserve"> Cruz</w:t>
            </w:r>
            <w:r w:rsidRPr="00986152">
              <w:rPr>
                <w:rFonts w:ascii="Times New Roman" w:eastAsia="Times New Roman" w:hAnsi="Times New Roman" w:cs="Times New Roman"/>
                <w:color w:val="000000"/>
                <w:lang w:val="es-419" w:eastAsia="es-HN"/>
              </w:rPr>
              <w:br/>
              <w:t xml:space="preserve">- Ruth </w:t>
            </w:r>
            <w:proofErr w:type="spellStart"/>
            <w:r w:rsidRPr="00986152">
              <w:rPr>
                <w:rFonts w:ascii="Times New Roman" w:eastAsia="Times New Roman" w:hAnsi="Times New Roman" w:cs="Times New Roman"/>
                <w:color w:val="000000"/>
                <w:lang w:val="es-419" w:eastAsia="es-HN"/>
              </w:rPr>
              <w:t>Chavez</w:t>
            </w:r>
            <w:proofErr w:type="spellEnd"/>
            <w:r w:rsidRPr="00986152">
              <w:rPr>
                <w:rFonts w:ascii="Times New Roman" w:eastAsia="Times New Roman" w:hAnsi="Times New Roman" w:cs="Times New Roman"/>
                <w:color w:val="000000"/>
                <w:lang w:val="es-419" w:eastAsia="es-HN"/>
              </w:rPr>
              <w:br/>
              <w:t>-</w:t>
            </w:r>
            <w:proofErr w:type="spellStart"/>
            <w:r w:rsidRPr="00986152">
              <w:rPr>
                <w:rFonts w:ascii="Times New Roman" w:eastAsia="Times New Roman" w:hAnsi="Times New Roman" w:cs="Times New Roman"/>
                <w:color w:val="000000"/>
                <w:lang w:val="es-419" w:eastAsia="es-HN"/>
              </w:rPr>
              <w:t>Sindy</w:t>
            </w:r>
            <w:proofErr w:type="spellEnd"/>
            <w:r w:rsidRPr="00986152">
              <w:rPr>
                <w:rFonts w:ascii="Times New Roman" w:eastAsia="Times New Roman" w:hAnsi="Times New Roman" w:cs="Times New Roman"/>
                <w:color w:val="000000"/>
                <w:lang w:val="es-419" w:eastAsia="es-HN"/>
              </w:rPr>
              <w:t xml:space="preserve"> Portillo</w:t>
            </w:r>
          </w:p>
        </w:tc>
        <w:tc>
          <w:tcPr>
            <w:tcW w:w="160" w:type="dxa"/>
            <w:tcBorders>
              <w:top w:val="nil"/>
              <w:left w:val="nil"/>
              <w:bottom w:val="nil"/>
              <w:right w:val="nil"/>
            </w:tcBorders>
            <w:shd w:val="clear" w:color="auto" w:fill="auto"/>
            <w:noWrap/>
            <w:vAlign w:val="bottom"/>
            <w:hideMark/>
          </w:tcPr>
          <w:p w14:paraId="50E7DAB6" w14:textId="77777777" w:rsidR="00986152" w:rsidRPr="00986152" w:rsidRDefault="00986152" w:rsidP="00986152">
            <w:pPr>
              <w:widowControl/>
              <w:rPr>
                <w:rFonts w:ascii="Times New Roman" w:eastAsia="Times New Roman" w:hAnsi="Times New Roman" w:cs="Times New Roman"/>
                <w:color w:val="000000"/>
                <w:lang w:val="es-HN" w:eastAsia="es-HN"/>
              </w:rPr>
            </w:pPr>
          </w:p>
        </w:tc>
        <w:tc>
          <w:tcPr>
            <w:tcW w:w="409" w:type="dxa"/>
            <w:tcBorders>
              <w:top w:val="nil"/>
              <w:left w:val="single" w:sz="4" w:space="0" w:color="auto"/>
              <w:bottom w:val="single" w:sz="4" w:space="0" w:color="auto"/>
              <w:right w:val="single" w:sz="4" w:space="0" w:color="auto"/>
            </w:tcBorders>
            <w:shd w:val="clear" w:color="auto" w:fill="auto"/>
            <w:vAlign w:val="center"/>
            <w:hideMark/>
          </w:tcPr>
          <w:p w14:paraId="69BE545A"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10</w:t>
            </w:r>
          </w:p>
        </w:tc>
        <w:tc>
          <w:tcPr>
            <w:tcW w:w="850" w:type="dxa"/>
            <w:tcBorders>
              <w:top w:val="nil"/>
              <w:left w:val="nil"/>
              <w:bottom w:val="single" w:sz="4" w:space="0" w:color="auto"/>
              <w:right w:val="single" w:sz="4" w:space="0" w:color="auto"/>
            </w:tcBorders>
            <w:shd w:val="clear" w:color="auto" w:fill="auto"/>
            <w:vAlign w:val="center"/>
            <w:hideMark/>
          </w:tcPr>
          <w:p w14:paraId="45B6F18A"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dic-23</w:t>
            </w:r>
          </w:p>
        </w:tc>
        <w:tc>
          <w:tcPr>
            <w:tcW w:w="4461" w:type="dxa"/>
            <w:tcBorders>
              <w:top w:val="nil"/>
              <w:left w:val="nil"/>
              <w:bottom w:val="single" w:sz="4" w:space="0" w:color="auto"/>
              <w:right w:val="single" w:sz="4" w:space="0" w:color="auto"/>
            </w:tcBorders>
            <w:shd w:val="clear" w:color="auto" w:fill="auto"/>
            <w:vAlign w:val="center"/>
            <w:hideMark/>
          </w:tcPr>
          <w:p w14:paraId="165D03BE"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Equipo de Contabilidad e Impuesto (No. 1):</w:t>
            </w:r>
            <w:r w:rsidRPr="00986152">
              <w:rPr>
                <w:rFonts w:ascii="Times New Roman" w:eastAsia="Times New Roman" w:hAnsi="Times New Roman" w:cs="Times New Roman"/>
                <w:color w:val="000000"/>
                <w:lang w:val="es-419" w:eastAsia="es-HN"/>
              </w:rPr>
              <w:br/>
              <w:t>- Jenny Martínez</w:t>
            </w:r>
            <w:r w:rsidRPr="00986152">
              <w:rPr>
                <w:rFonts w:ascii="Times New Roman" w:eastAsia="Times New Roman" w:hAnsi="Times New Roman" w:cs="Times New Roman"/>
                <w:color w:val="000000"/>
                <w:lang w:val="es-419" w:eastAsia="es-HN"/>
              </w:rPr>
              <w:br/>
              <w:t>-Ariana Cerna</w:t>
            </w:r>
          </w:p>
        </w:tc>
      </w:tr>
      <w:tr w:rsidR="00986152" w:rsidRPr="00C0124C" w14:paraId="3F9F8C48" w14:textId="77777777" w:rsidTr="00986152">
        <w:trPr>
          <w:trHeight w:val="1062"/>
        </w:trPr>
        <w:tc>
          <w:tcPr>
            <w:tcW w:w="409" w:type="dxa"/>
            <w:tcBorders>
              <w:top w:val="nil"/>
              <w:left w:val="single" w:sz="4" w:space="0" w:color="auto"/>
              <w:bottom w:val="single" w:sz="4" w:space="0" w:color="auto"/>
              <w:right w:val="single" w:sz="4" w:space="0" w:color="auto"/>
            </w:tcBorders>
            <w:shd w:val="clear" w:color="auto" w:fill="auto"/>
            <w:vAlign w:val="center"/>
            <w:hideMark/>
          </w:tcPr>
          <w:p w14:paraId="0CE9B687"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5</w:t>
            </w:r>
          </w:p>
        </w:tc>
        <w:tc>
          <w:tcPr>
            <w:tcW w:w="867" w:type="dxa"/>
            <w:tcBorders>
              <w:top w:val="nil"/>
              <w:left w:val="nil"/>
              <w:bottom w:val="single" w:sz="4" w:space="0" w:color="auto"/>
              <w:right w:val="single" w:sz="4" w:space="0" w:color="auto"/>
            </w:tcBorders>
            <w:shd w:val="clear" w:color="auto" w:fill="auto"/>
            <w:vAlign w:val="center"/>
            <w:hideMark/>
          </w:tcPr>
          <w:p w14:paraId="7D0C1DD3"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jul-23</w:t>
            </w:r>
          </w:p>
        </w:tc>
        <w:tc>
          <w:tcPr>
            <w:tcW w:w="4109" w:type="dxa"/>
            <w:tcBorders>
              <w:top w:val="nil"/>
              <w:left w:val="nil"/>
              <w:bottom w:val="single" w:sz="4" w:space="0" w:color="auto"/>
              <w:right w:val="single" w:sz="4" w:space="0" w:color="auto"/>
            </w:tcBorders>
            <w:shd w:val="clear" w:color="auto" w:fill="auto"/>
            <w:vAlign w:val="center"/>
            <w:hideMark/>
          </w:tcPr>
          <w:p w14:paraId="54E11E1D"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Equipo de contabilidad:</w:t>
            </w:r>
            <w:r w:rsidRPr="00986152">
              <w:rPr>
                <w:rFonts w:ascii="Times New Roman" w:eastAsia="Times New Roman" w:hAnsi="Times New Roman" w:cs="Times New Roman"/>
                <w:color w:val="000000"/>
                <w:lang w:val="es-419" w:eastAsia="es-HN"/>
              </w:rPr>
              <w:br/>
              <w:t>- Inicia Gonzales</w:t>
            </w:r>
            <w:r w:rsidRPr="00986152">
              <w:rPr>
                <w:rFonts w:ascii="Times New Roman" w:eastAsia="Times New Roman" w:hAnsi="Times New Roman" w:cs="Times New Roman"/>
                <w:color w:val="000000"/>
                <w:lang w:val="es-419" w:eastAsia="es-HN"/>
              </w:rPr>
              <w:br/>
              <w:t>-</w:t>
            </w:r>
            <w:proofErr w:type="spellStart"/>
            <w:r w:rsidRPr="00986152">
              <w:rPr>
                <w:rFonts w:ascii="Times New Roman" w:eastAsia="Times New Roman" w:hAnsi="Times New Roman" w:cs="Times New Roman"/>
                <w:color w:val="000000"/>
                <w:lang w:val="es-419" w:eastAsia="es-HN"/>
              </w:rPr>
              <w:t>Edelia</w:t>
            </w:r>
            <w:proofErr w:type="spellEnd"/>
            <w:r w:rsidRPr="00986152">
              <w:rPr>
                <w:rFonts w:ascii="Times New Roman" w:eastAsia="Times New Roman" w:hAnsi="Times New Roman" w:cs="Times New Roman"/>
                <w:color w:val="000000"/>
                <w:lang w:val="es-419" w:eastAsia="es-HN"/>
              </w:rPr>
              <w:t xml:space="preserve"> Campos</w:t>
            </w:r>
            <w:r w:rsidRPr="00986152">
              <w:rPr>
                <w:rFonts w:ascii="Times New Roman" w:eastAsia="Times New Roman" w:hAnsi="Times New Roman" w:cs="Times New Roman"/>
                <w:color w:val="000000"/>
                <w:lang w:val="es-419" w:eastAsia="es-HN"/>
              </w:rPr>
              <w:br/>
              <w:t>-Linda Grisel</w:t>
            </w:r>
          </w:p>
        </w:tc>
        <w:tc>
          <w:tcPr>
            <w:tcW w:w="160" w:type="dxa"/>
            <w:tcBorders>
              <w:top w:val="nil"/>
              <w:left w:val="nil"/>
              <w:bottom w:val="nil"/>
              <w:right w:val="nil"/>
            </w:tcBorders>
            <w:shd w:val="clear" w:color="auto" w:fill="auto"/>
            <w:noWrap/>
            <w:vAlign w:val="bottom"/>
            <w:hideMark/>
          </w:tcPr>
          <w:p w14:paraId="5B4D1F1E" w14:textId="77777777" w:rsidR="00986152" w:rsidRPr="00986152" w:rsidRDefault="00986152" w:rsidP="00986152">
            <w:pPr>
              <w:widowControl/>
              <w:rPr>
                <w:rFonts w:ascii="Times New Roman" w:eastAsia="Times New Roman" w:hAnsi="Times New Roman" w:cs="Times New Roman"/>
                <w:color w:val="000000"/>
                <w:lang w:val="es-HN" w:eastAsia="es-HN"/>
              </w:rPr>
            </w:pPr>
          </w:p>
        </w:tc>
        <w:tc>
          <w:tcPr>
            <w:tcW w:w="409" w:type="dxa"/>
            <w:tcBorders>
              <w:top w:val="nil"/>
              <w:left w:val="single" w:sz="4" w:space="0" w:color="auto"/>
              <w:bottom w:val="single" w:sz="4" w:space="0" w:color="auto"/>
              <w:right w:val="single" w:sz="4" w:space="0" w:color="auto"/>
            </w:tcBorders>
            <w:shd w:val="clear" w:color="auto" w:fill="auto"/>
            <w:vAlign w:val="center"/>
            <w:hideMark/>
          </w:tcPr>
          <w:p w14:paraId="38AFA0E9"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11</w:t>
            </w:r>
          </w:p>
        </w:tc>
        <w:tc>
          <w:tcPr>
            <w:tcW w:w="850" w:type="dxa"/>
            <w:tcBorders>
              <w:top w:val="nil"/>
              <w:left w:val="nil"/>
              <w:bottom w:val="single" w:sz="4" w:space="0" w:color="auto"/>
              <w:right w:val="single" w:sz="4" w:space="0" w:color="auto"/>
            </w:tcBorders>
            <w:shd w:val="clear" w:color="auto" w:fill="auto"/>
            <w:vAlign w:val="center"/>
            <w:hideMark/>
          </w:tcPr>
          <w:p w14:paraId="44BCCA69"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ene-24</w:t>
            </w:r>
          </w:p>
        </w:tc>
        <w:tc>
          <w:tcPr>
            <w:tcW w:w="4461" w:type="dxa"/>
            <w:tcBorders>
              <w:top w:val="nil"/>
              <w:left w:val="nil"/>
              <w:bottom w:val="single" w:sz="4" w:space="0" w:color="auto"/>
              <w:right w:val="single" w:sz="4" w:space="0" w:color="auto"/>
            </w:tcBorders>
            <w:shd w:val="clear" w:color="auto" w:fill="auto"/>
            <w:vAlign w:val="center"/>
            <w:hideMark/>
          </w:tcPr>
          <w:p w14:paraId="19ADE7BA"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Equipo de Contabilidad e Impuesto (No. 3)</w:t>
            </w:r>
            <w:r w:rsidRPr="00986152">
              <w:rPr>
                <w:rFonts w:ascii="Times New Roman" w:eastAsia="Times New Roman" w:hAnsi="Times New Roman" w:cs="Times New Roman"/>
                <w:color w:val="000000"/>
                <w:lang w:val="es-419" w:eastAsia="es-HN"/>
              </w:rPr>
              <w:br/>
              <w:t>-</w:t>
            </w:r>
            <w:proofErr w:type="spellStart"/>
            <w:r w:rsidRPr="00986152">
              <w:rPr>
                <w:rFonts w:ascii="Times New Roman" w:eastAsia="Times New Roman" w:hAnsi="Times New Roman" w:cs="Times New Roman"/>
                <w:color w:val="000000"/>
                <w:lang w:val="es-419" w:eastAsia="es-HN"/>
              </w:rPr>
              <w:t>Olbin</w:t>
            </w:r>
            <w:proofErr w:type="spellEnd"/>
            <w:r w:rsidRPr="00986152">
              <w:rPr>
                <w:rFonts w:ascii="Times New Roman" w:eastAsia="Times New Roman" w:hAnsi="Times New Roman" w:cs="Times New Roman"/>
                <w:color w:val="000000"/>
                <w:lang w:val="es-419" w:eastAsia="es-HN"/>
              </w:rPr>
              <w:t xml:space="preserve"> Cruz</w:t>
            </w:r>
            <w:r w:rsidRPr="00986152">
              <w:rPr>
                <w:rFonts w:ascii="Times New Roman" w:eastAsia="Times New Roman" w:hAnsi="Times New Roman" w:cs="Times New Roman"/>
                <w:color w:val="000000"/>
                <w:lang w:val="es-419" w:eastAsia="es-HN"/>
              </w:rPr>
              <w:br/>
              <w:t xml:space="preserve">- Ruth </w:t>
            </w:r>
            <w:proofErr w:type="spellStart"/>
            <w:r w:rsidRPr="00986152">
              <w:rPr>
                <w:rFonts w:ascii="Times New Roman" w:eastAsia="Times New Roman" w:hAnsi="Times New Roman" w:cs="Times New Roman"/>
                <w:color w:val="000000"/>
                <w:lang w:val="es-419" w:eastAsia="es-HN"/>
              </w:rPr>
              <w:t>Chavez</w:t>
            </w:r>
            <w:proofErr w:type="spellEnd"/>
            <w:r w:rsidRPr="00986152">
              <w:rPr>
                <w:rFonts w:ascii="Times New Roman" w:eastAsia="Times New Roman" w:hAnsi="Times New Roman" w:cs="Times New Roman"/>
                <w:color w:val="000000"/>
                <w:lang w:val="es-419" w:eastAsia="es-HN"/>
              </w:rPr>
              <w:br/>
              <w:t>-</w:t>
            </w:r>
            <w:proofErr w:type="spellStart"/>
            <w:r w:rsidRPr="00986152">
              <w:rPr>
                <w:rFonts w:ascii="Times New Roman" w:eastAsia="Times New Roman" w:hAnsi="Times New Roman" w:cs="Times New Roman"/>
                <w:color w:val="000000"/>
                <w:lang w:val="es-419" w:eastAsia="es-HN"/>
              </w:rPr>
              <w:t>Sindy</w:t>
            </w:r>
            <w:proofErr w:type="spellEnd"/>
            <w:r w:rsidRPr="00986152">
              <w:rPr>
                <w:rFonts w:ascii="Times New Roman" w:eastAsia="Times New Roman" w:hAnsi="Times New Roman" w:cs="Times New Roman"/>
                <w:color w:val="000000"/>
                <w:lang w:val="es-419" w:eastAsia="es-HN"/>
              </w:rPr>
              <w:t xml:space="preserve"> Portillo</w:t>
            </w:r>
          </w:p>
        </w:tc>
      </w:tr>
      <w:tr w:rsidR="00986152" w:rsidRPr="00C0124C" w14:paraId="5ED1B78F" w14:textId="77777777" w:rsidTr="00986152">
        <w:trPr>
          <w:trHeight w:val="636"/>
        </w:trPr>
        <w:tc>
          <w:tcPr>
            <w:tcW w:w="409" w:type="dxa"/>
            <w:tcBorders>
              <w:top w:val="nil"/>
              <w:left w:val="single" w:sz="4" w:space="0" w:color="auto"/>
              <w:bottom w:val="single" w:sz="4" w:space="0" w:color="auto"/>
              <w:right w:val="single" w:sz="4" w:space="0" w:color="auto"/>
            </w:tcBorders>
            <w:shd w:val="clear" w:color="auto" w:fill="auto"/>
            <w:vAlign w:val="center"/>
            <w:hideMark/>
          </w:tcPr>
          <w:p w14:paraId="66D58B75"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6</w:t>
            </w:r>
          </w:p>
        </w:tc>
        <w:tc>
          <w:tcPr>
            <w:tcW w:w="867" w:type="dxa"/>
            <w:tcBorders>
              <w:top w:val="nil"/>
              <w:left w:val="nil"/>
              <w:bottom w:val="single" w:sz="4" w:space="0" w:color="auto"/>
              <w:right w:val="single" w:sz="4" w:space="0" w:color="auto"/>
            </w:tcBorders>
            <w:shd w:val="clear" w:color="auto" w:fill="auto"/>
            <w:vAlign w:val="center"/>
            <w:hideMark/>
          </w:tcPr>
          <w:p w14:paraId="2953F786"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ago-23</w:t>
            </w:r>
          </w:p>
        </w:tc>
        <w:tc>
          <w:tcPr>
            <w:tcW w:w="4109" w:type="dxa"/>
            <w:tcBorders>
              <w:top w:val="nil"/>
              <w:left w:val="nil"/>
              <w:bottom w:val="single" w:sz="4" w:space="0" w:color="auto"/>
              <w:right w:val="single" w:sz="4" w:space="0" w:color="auto"/>
            </w:tcBorders>
            <w:shd w:val="clear" w:color="auto" w:fill="auto"/>
            <w:vAlign w:val="center"/>
            <w:hideMark/>
          </w:tcPr>
          <w:p w14:paraId="154B985D" w14:textId="77777777" w:rsidR="00986152" w:rsidRPr="00986152" w:rsidRDefault="00986152" w:rsidP="00986152">
            <w:pPr>
              <w:widowControl/>
              <w:rPr>
                <w:rFonts w:ascii="Times New Roman" w:eastAsia="Times New Roman" w:hAnsi="Times New Roman" w:cs="Times New Roman"/>
                <w:color w:val="000000"/>
                <w:lang w:val="es-HN" w:eastAsia="es-HN"/>
              </w:rPr>
            </w:pPr>
            <w:r w:rsidRPr="00986152">
              <w:rPr>
                <w:rFonts w:ascii="Times New Roman" w:eastAsia="Times New Roman" w:hAnsi="Times New Roman" w:cs="Times New Roman"/>
                <w:color w:val="000000"/>
                <w:lang w:val="es-419" w:eastAsia="es-HN"/>
              </w:rPr>
              <w:t>Equipo de Contabilidad e Impuesto (No. 1):</w:t>
            </w:r>
            <w:r w:rsidRPr="00986152">
              <w:rPr>
                <w:rFonts w:ascii="Times New Roman" w:eastAsia="Times New Roman" w:hAnsi="Times New Roman" w:cs="Times New Roman"/>
                <w:color w:val="000000"/>
                <w:lang w:val="es-419" w:eastAsia="es-HN"/>
              </w:rPr>
              <w:br/>
              <w:t>- Jenny Martínez</w:t>
            </w:r>
            <w:r w:rsidRPr="00986152">
              <w:rPr>
                <w:rFonts w:ascii="Times New Roman" w:eastAsia="Times New Roman" w:hAnsi="Times New Roman" w:cs="Times New Roman"/>
                <w:color w:val="000000"/>
                <w:lang w:val="es-419" w:eastAsia="es-HN"/>
              </w:rPr>
              <w:br/>
              <w:t>-Ariana Cerna</w:t>
            </w:r>
          </w:p>
        </w:tc>
        <w:tc>
          <w:tcPr>
            <w:tcW w:w="160" w:type="dxa"/>
            <w:tcBorders>
              <w:top w:val="nil"/>
              <w:left w:val="nil"/>
              <w:bottom w:val="nil"/>
              <w:right w:val="nil"/>
            </w:tcBorders>
            <w:shd w:val="clear" w:color="auto" w:fill="auto"/>
            <w:noWrap/>
            <w:vAlign w:val="bottom"/>
            <w:hideMark/>
          </w:tcPr>
          <w:p w14:paraId="1020E29B" w14:textId="77777777" w:rsidR="00986152" w:rsidRPr="00986152" w:rsidRDefault="00986152" w:rsidP="00986152">
            <w:pPr>
              <w:widowControl/>
              <w:rPr>
                <w:rFonts w:ascii="Times New Roman" w:eastAsia="Times New Roman" w:hAnsi="Times New Roman" w:cs="Times New Roman"/>
                <w:color w:val="000000"/>
                <w:lang w:val="es-HN" w:eastAsia="es-HN"/>
              </w:rPr>
            </w:pPr>
          </w:p>
        </w:tc>
        <w:tc>
          <w:tcPr>
            <w:tcW w:w="409" w:type="dxa"/>
            <w:tcBorders>
              <w:top w:val="nil"/>
              <w:left w:val="nil"/>
              <w:bottom w:val="nil"/>
              <w:right w:val="nil"/>
            </w:tcBorders>
            <w:shd w:val="clear" w:color="auto" w:fill="auto"/>
            <w:noWrap/>
            <w:vAlign w:val="bottom"/>
            <w:hideMark/>
          </w:tcPr>
          <w:p w14:paraId="58A21E56" w14:textId="77777777" w:rsidR="00986152" w:rsidRPr="00986152" w:rsidRDefault="00986152" w:rsidP="00986152">
            <w:pPr>
              <w:widowControl/>
              <w:rPr>
                <w:rFonts w:ascii="Times New Roman" w:eastAsia="Times New Roman" w:hAnsi="Times New Roman" w:cs="Times New Roman"/>
                <w:lang w:val="es-HN" w:eastAsia="es-HN"/>
              </w:rPr>
            </w:pPr>
          </w:p>
        </w:tc>
        <w:tc>
          <w:tcPr>
            <w:tcW w:w="850" w:type="dxa"/>
            <w:tcBorders>
              <w:top w:val="nil"/>
              <w:left w:val="nil"/>
              <w:bottom w:val="nil"/>
              <w:right w:val="nil"/>
            </w:tcBorders>
            <w:shd w:val="clear" w:color="auto" w:fill="auto"/>
            <w:noWrap/>
            <w:vAlign w:val="bottom"/>
            <w:hideMark/>
          </w:tcPr>
          <w:p w14:paraId="5E72B4C3" w14:textId="77777777" w:rsidR="00986152" w:rsidRPr="00986152" w:rsidRDefault="00986152" w:rsidP="00986152">
            <w:pPr>
              <w:widowControl/>
              <w:rPr>
                <w:rFonts w:ascii="Times New Roman" w:eastAsia="Times New Roman" w:hAnsi="Times New Roman" w:cs="Times New Roman"/>
                <w:lang w:val="es-HN" w:eastAsia="es-HN"/>
              </w:rPr>
            </w:pPr>
          </w:p>
        </w:tc>
        <w:tc>
          <w:tcPr>
            <w:tcW w:w="4461" w:type="dxa"/>
            <w:tcBorders>
              <w:top w:val="nil"/>
              <w:left w:val="nil"/>
              <w:bottom w:val="nil"/>
              <w:right w:val="nil"/>
            </w:tcBorders>
            <w:shd w:val="clear" w:color="auto" w:fill="auto"/>
            <w:noWrap/>
            <w:vAlign w:val="bottom"/>
            <w:hideMark/>
          </w:tcPr>
          <w:p w14:paraId="718D8FC7" w14:textId="77777777" w:rsidR="00986152" w:rsidRPr="00986152" w:rsidRDefault="00986152" w:rsidP="00986152">
            <w:pPr>
              <w:widowControl/>
              <w:rPr>
                <w:rFonts w:ascii="Times New Roman" w:eastAsia="Times New Roman" w:hAnsi="Times New Roman" w:cs="Times New Roman"/>
                <w:lang w:val="es-HN" w:eastAsia="es-HN"/>
              </w:rPr>
            </w:pPr>
          </w:p>
        </w:tc>
      </w:tr>
    </w:tbl>
    <w:p w14:paraId="3F2696EC" w14:textId="028A7AC5" w:rsidR="0005497B" w:rsidRPr="00796EF3" w:rsidRDefault="00796EF3" w:rsidP="00796EF3">
      <w:pPr>
        <w:pStyle w:val="TextoPrincipal"/>
        <w:ind w:firstLine="0"/>
        <w:rPr>
          <w:b/>
          <w:lang w:val="es-419"/>
        </w:rPr>
      </w:pPr>
      <w:r w:rsidRPr="00796EF3">
        <w:rPr>
          <w:b/>
          <w:lang w:val="es-419"/>
        </w:rPr>
        <w:t>Tabla 4: Encargados de Pausas Activas</w:t>
      </w:r>
    </w:p>
    <w:p w14:paraId="785710EC" w14:textId="77777777" w:rsidR="003643DF" w:rsidRPr="00F56EC5" w:rsidRDefault="003643DF" w:rsidP="003D70AE">
      <w:pPr>
        <w:pStyle w:val="TextoPrincipal"/>
        <w:ind w:left="720" w:firstLine="0"/>
        <w:rPr>
          <w:lang w:val="es-419"/>
        </w:rPr>
      </w:pPr>
    </w:p>
    <w:p w14:paraId="2A7C7C31" w14:textId="5CDAE517" w:rsidR="00106D32" w:rsidRPr="00316F55" w:rsidRDefault="00106D32" w:rsidP="001A16FB">
      <w:pPr>
        <w:pStyle w:val="Ttulo2"/>
        <w:numPr>
          <w:ilvl w:val="3"/>
          <w:numId w:val="15"/>
        </w:numPr>
        <w:spacing w:line="360" w:lineRule="auto"/>
        <w:jc w:val="both"/>
        <w:rPr>
          <w:u w:val="single"/>
          <w:lang w:val="es-419"/>
        </w:rPr>
      </w:pPr>
      <w:bookmarkStart w:id="100" w:name="_Toc156159617"/>
      <w:r w:rsidRPr="00316F55">
        <w:rPr>
          <w:u w:val="single"/>
          <w:lang w:val="es-419"/>
        </w:rPr>
        <w:lastRenderedPageBreak/>
        <w:t>Programa de Reconocimiento a los Colaboradores de UHY Auditores y Consultores</w:t>
      </w:r>
      <w:bookmarkEnd w:id="100"/>
      <w:r w:rsidRPr="00316F55">
        <w:rPr>
          <w:u w:val="single"/>
          <w:lang w:val="es-419"/>
        </w:rPr>
        <w:t xml:space="preserve"> </w:t>
      </w:r>
    </w:p>
    <w:p w14:paraId="4C97DD21" w14:textId="5F788C46" w:rsidR="000F6DAD" w:rsidRPr="007417EC" w:rsidRDefault="001A2BDD" w:rsidP="00D8766D">
      <w:pPr>
        <w:pStyle w:val="Ttulo2"/>
        <w:spacing w:line="360" w:lineRule="auto"/>
        <w:jc w:val="both"/>
        <w:rPr>
          <w:b w:val="0"/>
          <w:lang w:val="es-419"/>
        </w:rPr>
      </w:pPr>
      <w:bookmarkStart w:id="101" w:name="_Toc156159618"/>
      <w:r w:rsidRPr="007417EC">
        <w:rPr>
          <w:b w:val="0"/>
          <w:lang w:val="es-419"/>
        </w:rPr>
        <w:t xml:space="preserve">El Programa de Reconocimiento </w:t>
      </w:r>
      <w:r w:rsidR="00D8766D" w:rsidRPr="007417EC">
        <w:rPr>
          <w:b w:val="0"/>
          <w:lang w:val="es-419"/>
        </w:rPr>
        <w:t>es propuesto</w:t>
      </w:r>
      <w:r w:rsidRPr="007417EC">
        <w:rPr>
          <w:b w:val="0"/>
          <w:lang w:val="es-419"/>
        </w:rPr>
        <w:t xml:space="preserve"> con el fin de recompensar </w:t>
      </w:r>
      <w:r w:rsidR="001E1287" w:rsidRPr="007417EC">
        <w:rPr>
          <w:b w:val="0"/>
          <w:lang w:val="es-419"/>
        </w:rPr>
        <w:t xml:space="preserve">a </w:t>
      </w:r>
      <w:r w:rsidRPr="007417EC">
        <w:rPr>
          <w:b w:val="0"/>
          <w:lang w:val="es-419"/>
        </w:rPr>
        <w:t xml:space="preserve">los colaboradores que se destacan en sus labores diarias y cuyo desempeño es excepcional conforme </w:t>
      </w:r>
      <w:r w:rsidR="00D8766D" w:rsidRPr="007417EC">
        <w:rPr>
          <w:b w:val="0"/>
          <w:lang w:val="es-419"/>
        </w:rPr>
        <w:t>a los siguientes</w:t>
      </w:r>
      <w:r w:rsidRPr="007417EC">
        <w:rPr>
          <w:b w:val="0"/>
          <w:lang w:val="es-419"/>
        </w:rPr>
        <w:t xml:space="preserve"> criterios</w:t>
      </w:r>
      <w:r w:rsidR="00D8766D" w:rsidRPr="007417EC">
        <w:rPr>
          <w:b w:val="0"/>
          <w:lang w:val="es-419"/>
        </w:rPr>
        <w:t>:</w:t>
      </w:r>
      <w:bookmarkEnd w:id="101"/>
    </w:p>
    <w:tbl>
      <w:tblPr>
        <w:tblW w:w="9493" w:type="dxa"/>
        <w:tblCellMar>
          <w:left w:w="70" w:type="dxa"/>
          <w:right w:w="70" w:type="dxa"/>
        </w:tblCellMar>
        <w:tblLook w:val="04A0" w:firstRow="1" w:lastRow="0" w:firstColumn="1" w:lastColumn="0" w:noHBand="0" w:noVBand="1"/>
      </w:tblPr>
      <w:tblGrid>
        <w:gridCol w:w="404"/>
        <w:gridCol w:w="2091"/>
        <w:gridCol w:w="6998"/>
      </w:tblGrid>
      <w:tr w:rsidR="00D8766D" w:rsidRPr="007417EC" w14:paraId="5885F77A" w14:textId="77777777" w:rsidTr="00D8766D">
        <w:trPr>
          <w:trHeight w:val="275"/>
          <w:tblHeader/>
        </w:trPr>
        <w:tc>
          <w:tcPr>
            <w:tcW w:w="404" w:type="dxa"/>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4F0EF179" w14:textId="77777777" w:rsidR="00D8766D" w:rsidRPr="007417EC" w:rsidRDefault="00D8766D" w:rsidP="00D8766D">
            <w:pPr>
              <w:widowControl/>
              <w:jc w:val="center"/>
              <w:rPr>
                <w:rFonts w:ascii="Calibri" w:eastAsia="Times New Roman" w:hAnsi="Calibri" w:cs="Calibri"/>
                <w:b/>
                <w:bCs/>
                <w:color w:val="000000"/>
                <w:lang w:val="es-HN" w:eastAsia="es-HN"/>
              </w:rPr>
            </w:pPr>
            <w:r w:rsidRPr="007417EC">
              <w:rPr>
                <w:rFonts w:ascii="Calibri" w:eastAsia="Times New Roman" w:hAnsi="Calibri" w:cs="Calibri"/>
                <w:b/>
                <w:bCs/>
                <w:color w:val="000000"/>
                <w:lang w:val="es-419" w:eastAsia="es-HN"/>
              </w:rPr>
              <w:t>No</w:t>
            </w:r>
          </w:p>
        </w:tc>
        <w:tc>
          <w:tcPr>
            <w:tcW w:w="2091" w:type="dxa"/>
            <w:tcBorders>
              <w:top w:val="single" w:sz="4" w:space="0" w:color="auto"/>
              <w:left w:val="nil"/>
              <w:bottom w:val="single" w:sz="4" w:space="0" w:color="auto"/>
              <w:right w:val="single" w:sz="4" w:space="0" w:color="auto"/>
            </w:tcBorders>
            <w:shd w:val="clear" w:color="000000" w:fill="D9E1F2"/>
            <w:vAlign w:val="center"/>
            <w:hideMark/>
          </w:tcPr>
          <w:p w14:paraId="0B527EE9" w14:textId="77777777" w:rsidR="00D8766D" w:rsidRPr="007417EC" w:rsidRDefault="00D8766D" w:rsidP="00D8766D">
            <w:pPr>
              <w:widowControl/>
              <w:jc w:val="center"/>
              <w:rPr>
                <w:rFonts w:ascii="Times New Roman" w:eastAsia="Times New Roman" w:hAnsi="Times New Roman" w:cs="Times New Roman"/>
                <w:b/>
                <w:bCs/>
                <w:color w:val="000000"/>
                <w:sz w:val="24"/>
                <w:szCs w:val="24"/>
                <w:lang w:val="es-HN" w:eastAsia="es-HN"/>
              </w:rPr>
            </w:pPr>
            <w:r w:rsidRPr="007417EC">
              <w:rPr>
                <w:rFonts w:ascii="Times New Roman" w:eastAsia="Times New Roman" w:hAnsi="Times New Roman" w:cs="Times New Roman"/>
                <w:b/>
                <w:bCs/>
                <w:color w:val="000000"/>
                <w:sz w:val="24"/>
                <w:szCs w:val="24"/>
                <w:lang w:val="es-419" w:eastAsia="es-HN"/>
              </w:rPr>
              <w:t>Criterio</w:t>
            </w:r>
          </w:p>
        </w:tc>
        <w:tc>
          <w:tcPr>
            <w:tcW w:w="6998" w:type="dxa"/>
            <w:tcBorders>
              <w:top w:val="single" w:sz="4" w:space="0" w:color="auto"/>
              <w:left w:val="nil"/>
              <w:bottom w:val="single" w:sz="4" w:space="0" w:color="auto"/>
              <w:right w:val="single" w:sz="4" w:space="0" w:color="auto"/>
            </w:tcBorders>
            <w:shd w:val="clear" w:color="000000" w:fill="D9E1F2"/>
            <w:hideMark/>
          </w:tcPr>
          <w:p w14:paraId="76DB5CD9" w14:textId="77777777" w:rsidR="00D8766D" w:rsidRPr="007417EC" w:rsidRDefault="00D8766D" w:rsidP="00D8766D">
            <w:pPr>
              <w:widowControl/>
              <w:jc w:val="center"/>
              <w:rPr>
                <w:rFonts w:ascii="Times New Roman" w:eastAsia="Times New Roman" w:hAnsi="Times New Roman" w:cs="Times New Roman"/>
                <w:b/>
                <w:bCs/>
                <w:color w:val="000000"/>
                <w:sz w:val="24"/>
                <w:szCs w:val="24"/>
                <w:lang w:val="es-HN" w:eastAsia="es-HN"/>
              </w:rPr>
            </w:pPr>
            <w:r w:rsidRPr="007417EC">
              <w:rPr>
                <w:rFonts w:ascii="Times New Roman" w:eastAsia="Times New Roman" w:hAnsi="Times New Roman" w:cs="Times New Roman"/>
                <w:b/>
                <w:bCs/>
                <w:color w:val="000000"/>
                <w:sz w:val="24"/>
                <w:szCs w:val="24"/>
                <w:lang w:val="es-419" w:eastAsia="es-HN"/>
              </w:rPr>
              <w:t>Descripción</w:t>
            </w:r>
          </w:p>
        </w:tc>
      </w:tr>
      <w:tr w:rsidR="00D8766D" w:rsidRPr="00C0124C" w14:paraId="049D5FFC" w14:textId="77777777" w:rsidTr="00D8766D">
        <w:trPr>
          <w:trHeight w:val="570"/>
        </w:trPr>
        <w:tc>
          <w:tcPr>
            <w:tcW w:w="404" w:type="dxa"/>
            <w:tcBorders>
              <w:top w:val="nil"/>
              <w:left w:val="single" w:sz="4" w:space="0" w:color="auto"/>
              <w:bottom w:val="single" w:sz="4" w:space="0" w:color="auto"/>
              <w:right w:val="single" w:sz="4" w:space="0" w:color="auto"/>
            </w:tcBorders>
            <w:shd w:val="clear" w:color="auto" w:fill="auto"/>
            <w:noWrap/>
            <w:vAlign w:val="center"/>
            <w:hideMark/>
          </w:tcPr>
          <w:p w14:paraId="2673ECE5" w14:textId="77777777" w:rsidR="00D8766D" w:rsidRPr="007417EC" w:rsidRDefault="00D8766D" w:rsidP="00D8766D">
            <w:pPr>
              <w:widowControl/>
              <w:jc w:val="center"/>
              <w:rPr>
                <w:rFonts w:ascii="Calibri" w:eastAsia="Times New Roman" w:hAnsi="Calibri" w:cs="Calibri"/>
                <w:color w:val="000000"/>
                <w:lang w:val="es-HN" w:eastAsia="es-HN"/>
              </w:rPr>
            </w:pPr>
            <w:r w:rsidRPr="007417EC">
              <w:rPr>
                <w:rFonts w:ascii="Calibri" w:eastAsia="Times New Roman" w:hAnsi="Calibri" w:cs="Calibri"/>
                <w:color w:val="000000"/>
                <w:lang w:val="es-419" w:eastAsia="es-HN"/>
              </w:rPr>
              <w:t>1</w:t>
            </w:r>
          </w:p>
        </w:tc>
        <w:tc>
          <w:tcPr>
            <w:tcW w:w="2091" w:type="dxa"/>
            <w:tcBorders>
              <w:top w:val="nil"/>
              <w:left w:val="nil"/>
              <w:bottom w:val="single" w:sz="4" w:space="0" w:color="auto"/>
              <w:right w:val="single" w:sz="4" w:space="0" w:color="auto"/>
            </w:tcBorders>
            <w:shd w:val="clear" w:color="auto" w:fill="auto"/>
            <w:vAlign w:val="center"/>
            <w:hideMark/>
          </w:tcPr>
          <w:p w14:paraId="4853E468" w14:textId="77777777" w:rsidR="00D8766D" w:rsidRPr="007417EC" w:rsidRDefault="00D8766D" w:rsidP="00D8766D">
            <w:pPr>
              <w:widowControl/>
              <w:jc w:val="both"/>
              <w:rPr>
                <w:rFonts w:ascii="Times New Roman" w:eastAsia="Times New Roman" w:hAnsi="Times New Roman" w:cs="Times New Roman"/>
                <w:color w:val="000000"/>
                <w:sz w:val="24"/>
                <w:szCs w:val="24"/>
                <w:lang w:val="es-HN" w:eastAsia="es-HN"/>
              </w:rPr>
            </w:pPr>
            <w:r w:rsidRPr="007417EC">
              <w:rPr>
                <w:rFonts w:ascii="Times New Roman" w:eastAsia="Times New Roman" w:hAnsi="Times New Roman" w:cs="Times New Roman"/>
                <w:color w:val="000000"/>
                <w:sz w:val="24"/>
                <w:szCs w:val="24"/>
                <w:lang w:val="es-419" w:eastAsia="es-HN"/>
              </w:rPr>
              <w:t>Eficiencia y cumplimiento de plazos</w:t>
            </w:r>
          </w:p>
        </w:tc>
        <w:tc>
          <w:tcPr>
            <w:tcW w:w="6998" w:type="dxa"/>
            <w:tcBorders>
              <w:top w:val="nil"/>
              <w:left w:val="nil"/>
              <w:bottom w:val="single" w:sz="4" w:space="0" w:color="auto"/>
              <w:right w:val="single" w:sz="4" w:space="0" w:color="auto"/>
            </w:tcBorders>
            <w:shd w:val="clear" w:color="auto" w:fill="auto"/>
            <w:hideMark/>
          </w:tcPr>
          <w:p w14:paraId="3906E7EC" w14:textId="77777777" w:rsidR="00D8766D" w:rsidRPr="007417EC" w:rsidRDefault="00D8766D" w:rsidP="000857C5">
            <w:pPr>
              <w:pStyle w:val="Prrafodelista"/>
              <w:widowControl/>
              <w:numPr>
                <w:ilvl w:val="0"/>
                <w:numId w:val="50"/>
              </w:numPr>
              <w:jc w:val="both"/>
              <w:rPr>
                <w:rFonts w:ascii="Times New Roman" w:eastAsia="Times New Roman" w:hAnsi="Times New Roman" w:cs="Times New Roman"/>
                <w:color w:val="000000"/>
                <w:sz w:val="24"/>
                <w:szCs w:val="24"/>
                <w:lang w:val="es-HN" w:eastAsia="es-HN"/>
              </w:rPr>
            </w:pPr>
            <w:r w:rsidRPr="007417EC">
              <w:rPr>
                <w:rFonts w:ascii="Times New Roman" w:eastAsia="Times New Roman" w:hAnsi="Times New Roman" w:cs="Times New Roman"/>
                <w:color w:val="000000"/>
                <w:sz w:val="24"/>
                <w:szCs w:val="24"/>
                <w:lang w:val="es-HN" w:eastAsia="es-HN"/>
              </w:rPr>
              <w:t>Cumplimiento oportuno de los cierres contables y presentación de informes fiscales.</w:t>
            </w:r>
          </w:p>
          <w:p w14:paraId="556E541A" w14:textId="50005D44" w:rsidR="00D8766D" w:rsidRPr="007417EC" w:rsidRDefault="00D8766D" w:rsidP="000857C5">
            <w:pPr>
              <w:pStyle w:val="Prrafodelista"/>
              <w:widowControl/>
              <w:numPr>
                <w:ilvl w:val="0"/>
                <w:numId w:val="50"/>
              </w:numPr>
              <w:jc w:val="both"/>
              <w:rPr>
                <w:rFonts w:ascii="Times New Roman" w:eastAsia="Times New Roman" w:hAnsi="Times New Roman" w:cs="Times New Roman"/>
                <w:color w:val="000000"/>
                <w:sz w:val="24"/>
                <w:szCs w:val="24"/>
                <w:lang w:val="es-HN" w:eastAsia="es-HN"/>
              </w:rPr>
            </w:pPr>
            <w:r w:rsidRPr="007417EC">
              <w:rPr>
                <w:rFonts w:ascii="Times New Roman" w:eastAsia="Times New Roman" w:hAnsi="Times New Roman" w:cs="Times New Roman"/>
                <w:color w:val="000000"/>
                <w:sz w:val="24"/>
                <w:szCs w:val="24"/>
                <w:lang w:val="es-HN" w:eastAsia="es-HN"/>
              </w:rPr>
              <w:t>Gestión eficiente de los plazos relacionados con auditorías y presentación de informes externos.</w:t>
            </w:r>
          </w:p>
        </w:tc>
      </w:tr>
      <w:tr w:rsidR="00D8766D" w:rsidRPr="007417EC" w14:paraId="7B0CD29E" w14:textId="77777777" w:rsidTr="00D8766D">
        <w:trPr>
          <w:trHeight w:val="855"/>
        </w:trPr>
        <w:tc>
          <w:tcPr>
            <w:tcW w:w="404" w:type="dxa"/>
            <w:tcBorders>
              <w:top w:val="nil"/>
              <w:left w:val="single" w:sz="4" w:space="0" w:color="auto"/>
              <w:bottom w:val="single" w:sz="4" w:space="0" w:color="auto"/>
              <w:right w:val="single" w:sz="4" w:space="0" w:color="auto"/>
            </w:tcBorders>
            <w:shd w:val="clear" w:color="auto" w:fill="auto"/>
            <w:noWrap/>
            <w:vAlign w:val="center"/>
            <w:hideMark/>
          </w:tcPr>
          <w:p w14:paraId="247807A9" w14:textId="77777777" w:rsidR="00D8766D" w:rsidRPr="007417EC" w:rsidRDefault="00D8766D" w:rsidP="00D8766D">
            <w:pPr>
              <w:widowControl/>
              <w:jc w:val="center"/>
              <w:rPr>
                <w:rFonts w:ascii="Calibri" w:eastAsia="Times New Roman" w:hAnsi="Calibri" w:cs="Calibri"/>
                <w:color w:val="000000"/>
                <w:lang w:val="es-HN" w:eastAsia="es-HN"/>
              </w:rPr>
            </w:pPr>
            <w:r w:rsidRPr="007417EC">
              <w:rPr>
                <w:rFonts w:ascii="Calibri" w:eastAsia="Times New Roman" w:hAnsi="Calibri" w:cs="Calibri"/>
                <w:color w:val="000000"/>
                <w:lang w:val="es-419" w:eastAsia="es-HN"/>
              </w:rPr>
              <w:t>3</w:t>
            </w:r>
          </w:p>
        </w:tc>
        <w:tc>
          <w:tcPr>
            <w:tcW w:w="2091" w:type="dxa"/>
            <w:tcBorders>
              <w:top w:val="nil"/>
              <w:left w:val="nil"/>
              <w:bottom w:val="single" w:sz="4" w:space="0" w:color="auto"/>
              <w:right w:val="single" w:sz="4" w:space="0" w:color="auto"/>
            </w:tcBorders>
            <w:shd w:val="clear" w:color="auto" w:fill="auto"/>
            <w:vAlign w:val="center"/>
            <w:hideMark/>
          </w:tcPr>
          <w:p w14:paraId="2BCAB251" w14:textId="77777777" w:rsidR="00D8766D" w:rsidRPr="007417EC" w:rsidRDefault="00D8766D" w:rsidP="00D8766D">
            <w:pPr>
              <w:widowControl/>
              <w:jc w:val="both"/>
              <w:rPr>
                <w:rFonts w:ascii="Times New Roman" w:eastAsia="Times New Roman" w:hAnsi="Times New Roman" w:cs="Times New Roman"/>
                <w:color w:val="000000"/>
                <w:sz w:val="24"/>
                <w:szCs w:val="24"/>
                <w:lang w:val="es-HN" w:eastAsia="es-HN"/>
              </w:rPr>
            </w:pPr>
            <w:r w:rsidRPr="007417EC">
              <w:rPr>
                <w:rFonts w:ascii="Times New Roman" w:eastAsia="Times New Roman" w:hAnsi="Times New Roman" w:cs="Times New Roman"/>
                <w:color w:val="000000"/>
                <w:sz w:val="24"/>
                <w:szCs w:val="24"/>
                <w:lang w:val="es-419" w:eastAsia="es-HN"/>
              </w:rPr>
              <w:t xml:space="preserve">Innovación en Procesos </w:t>
            </w:r>
          </w:p>
        </w:tc>
        <w:tc>
          <w:tcPr>
            <w:tcW w:w="6998" w:type="dxa"/>
            <w:tcBorders>
              <w:top w:val="nil"/>
              <w:left w:val="nil"/>
              <w:bottom w:val="single" w:sz="4" w:space="0" w:color="auto"/>
              <w:right w:val="single" w:sz="4" w:space="0" w:color="auto"/>
            </w:tcBorders>
            <w:shd w:val="clear" w:color="auto" w:fill="auto"/>
            <w:hideMark/>
          </w:tcPr>
          <w:p w14:paraId="595A82FA" w14:textId="77777777" w:rsidR="00D8766D" w:rsidRPr="007417EC" w:rsidRDefault="00D8766D" w:rsidP="000857C5">
            <w:pPr>
              <w:pStyle w:val="Prrafodelista"/>
              <w:widowControl/>
              <w:numPr>
                <w:ilvl w:val="0"/>
                <w:numId w:val="50"/>
              </w:numPr>
              <w:jc w:val="both"/>
              <w:rPr>
                <w:rFonts w:ascii="Times New Roman" w:eastAsia="Times New Roman" w:hAnsi="Times New Roman" w:cs="Times New Roman"/>
                <w:color w:val="000000"/>
                <w:sz w:val="24"/>
                <w:szCs w:val="24"/>
                <w:lang w:val="es-HN" w:eastAsia="es-HN"/>
              </w:rPr>
            </w:pPr>
            <w:r w:rsidRPr="007417EC">
              <w:rPr>
                <w:rFonts w:ascii="Times New Roman" w:eastAsia="Times New Roman" w:hAnsi="Times New Roman" w:cs="Times New Roman"/>
                <w:color w:val="000000"/>
                <w:sz w:val="24"/>
                <w:szCs w:val="24"/>
                <w:lang w:val="es-HN" w:eastAsia="es-HN"/>
              </w:rPr>
              <w:t>Identificación y aplicación de mejoras significativas en los procesos contables.</w:t>
            </w:r>
          </w:p>
          <w:p w14:paraId="1A2791B0" w14:textId="019C0438" w:rsidR="00D8766D" w:rsidRPr="007417EC" w:rsidRDefault="00D8766D" w:rsidP="000857C5">
            <w:pPr>
              <w:pStyle w:val="Prrafodelista"/>
              <w:widowControl/>
              <w:numPr>
                <w:ilvl w:val="0"/>
                <w:numId w:val="50"/>
              </w:numPr>
              <w:jc w:val="both"/>
              <w:rPr>
                <w:rFonts w:ascii="Times New Roman" w:eastAsia="Times New Roman" w:hAnsi="Times New Roman" w:cs="Times New Roman"/>
                <w:color w:val="000000"/>
                <w:sz w:val="24"/>
                <w:szCs w:val="24"/>
                <w:lang w:val="es-HN" w:eastAsia="es-HN"/>
              </w:rPr>
            </w:pPr>
            <w:r w:rsidRPr="007417EC">
              <w:rPr>
                <w:rFonts w:ascii="Times New Roman" w:eastAsia="Times New Roman" w:hAnsi="Times New Roman" w:cs="Times New Roman"/>
                <w:color w:val="000000"/>
                <w:sz w:val="24"/>
                <w:szCs w:val="24"/>
                <w:lang w:val="es-HN" w:eastAsia="es-HN"/>
              </w:rPr>
              <w:t>Uso de tecnología y herramientas innovadoras para mejorar la eficiencia.</w:t>
            </w:r>
            <w:r w:rsidRPr="007417EC">
              <w:rPr>
                <w:rFonts w:ascii="Times New Roman" w:eastAsia="Times New Roman" w:hAnsi="Times New Roman" w:cs="Times New Roman"/>
                <w:color w:val="000000"/>
                <w:sz w:val="24"/>
                <w:szCs w:val="24"/>
                <w:lang w:val="es-HN" w:eastAsia="es-HN"/>
              </w:rPr>
              <w:br/>
              <w:t>Implementación exitosa de soluciones que aumentan la productividad.</w:t>
            </w:r>
          </w:p>
        </w:tc>
      </w:tr>
      <w:tr w:rsidR="00D8766D" w:rsidRPr="00C0124C" w14:paraId="225AE3CC" w14:textId="77777777" w:rsidTr="00D8766D">
        <w:trPr>
          <w:trHeight w:val="855"/>
        </w:trPr>
        <w:tc>
          <w:tcPr>
            <w:tcW w:w="404" w:type="dxa"/>
            <w:tcBorders>
              <w:top w:val="nil"/>
              <w:left w:val="single" w:sz="4" w:space="0" w:color="auto"/>
              <w:bottom w:val="single" w:sz="4" w:space="0" w:color="auto"/>
              <w:right w:val="single" w:sz="4" w:space="0" w:color="auto"/>
            </w:tcBorders>
            <w:shd w:val="clear" w:color="auto" w:fill="auto"/>
            <w:noWrap/>
            <w:vAlign w:val="center"/>
            <w:hideMark/>
          </w:tcPr>
          <w:p w14:paraId="35F8F4C1" w14:textId="77777777" w:rsidR="00D8766D" w:rsidRPr="007417EC" w:rsidRDefault="00D8766D" w:rsidP="00D8766D">
            <w:pPr>
              <w:widowControl/>
              <w:jc w:val="center"/>
              <w:rPr>
                <w:rFonts w:ascii="Calibri" w:eastAsia="Times New Roman" w:hAnsi="Calibri" w:cs="Calibri"/>
                <w:color w:val="000000"/>
                <w:lang w:val="es-HN" w:eastAsia="es-HN"/>
              </w:rPr>
            </w:pPr>
            <w:r w:rsidRPr="007417EC">
              <w:rPr>
                <w:rFonts w:ascii="Calibri" w:eastAsia="Times New Roman" w:hAnsi="Calibri" w:cs="Calibri"/>
                <w:color w:val="000000"/>
                <w:lang w:val="es-419" w:eastAsia="es-HN"/>
              </w:rPr>
              <w:t>4</w:t>
            </w:r>
          </w:p>
        </w:tc>
        <w:tc>
          <w:tcPr>
            <w:tcW w:w="2091" w:type="dxa"/>
            <w:tcBorders>
              <w:top w:val="nil"/>
              <w:left w:val="nil"/>
              <w:bottom w:val="single" w:sz="4" w:space="0" w:color="auto"/>
              <w:right w:val="single" w:sz="4" w:space="0" w:color="auto"/>
            </w:tcBorders>
            <w:shd w:val="clear" w:color="auto" w:fill="auto"/>
            <w:vAlign w:val="center"/>
            <w:hideMark/>
          </w:tcPr>
          <w:p w14:paraId="2AD2659C" w14:textId="77777777" w:rsidR="00D8766D" w:rsidRPr="007417EC" w:rsidRDefault="00D8766D" w:rsidP="00D8766D">
            <w:pPr>
              <w:widowControl/>
              <w:jc w:val="both"/>
              <w:rPr>
                <w:rFonts w:ascii="Times New Roman" w:eastAsia="Times New Roman" w:hAnsi="Times New Roman" w:cs="Times New Roman"/>
                <w:color w:val="000000"/>
                <w:sz w:val="24"/>
                <w:szCs w:val="24"/>
                <w:lang w:val="es-HN" w:eastAsia="es-HN"/>
              </w:rPr>
            </w:pPr>
            <w:r w:rsidRPr="007417EC">
              <w:rPr>
                <w:rFonts w:ascii="Times New Roman" w:eastAsia="Times New Roman" w:hAnsi="Times New Roman" w:cs="Times New Roman"/>
                <w:color w:val="000000"/>
                <w:sz w:val="24"/>
                <w:szCs w:val="24"/>
                <w:lang w:val="es-419" w:eastAsia="es-HN"/>
              </w:rPr>
              <w:t>Desarrollo Profesional y Actualización de Conocimientos</w:t>
            </w:r>
          </w:p>
        </w:tc>
        <w:tc>
          <w:tcPr>
            <w:tcW w:w="6998" w:type="dxa"/>
            <w:tcBorders>
              <w:top w:val="nil"/>
              <w:left w:val="nil"/>
              <w:bottom w:val="single" w:sz="4" w:space="0" w:color="auto"/>
              <w:right w:val="single" w:sz="4" w:space="0" w:color="auto"/>
            </w:tcBorders>
            <w:shd w:val="clear" w:color="auto" w:fill="auto"/>
            <w:hideMark/>
          </w:tcPr>
          <w:p w14:paraId="6DE28FE5" w14:textId="77777777" w:rsidR="00D8766D" w:rsidRPr="007417EC" w:rsidRDefault="00D8766D" w:rsidP="000857C5">
            <w:pPr>
              <w:pStyle w:val="Prrafodelista"/>
              <w:widowControl/>
              <w:numPr>
                <w:ilvl w:val="0"/>
                <w:numId w:val="50"/>
              </w:numPr>
              <w:jc w:val="both"/>
              <w:rPr>
                <w:rFonts w:ascii="Times New Roman" w:eastAsia="Times New Roman" w:hAnsi="Times New Roman" w:cs="Times New Roman"/>
                <w:color w:val="000000"/>
                <w:sz w:val="24"/>
                <w:szCs w:val="24"/>
                <w:lang w:val="es-HN" w:eastAsia="es-HN"/>
              </w:rPr>
            </w:pPr>
            <w:r w:rsidRPr="007417EC">
              <w:rPr>
                <w:rFonts w:ascii="Times New Roman" w:eastAsia="Times New Roman" w:hAnsi="Times New Roman" w:cs="Times New Roman"/>
                <w:color w:val="000000"/>
                <w:sz w:val="24"/>
                <w:szCs w:val="24"/>
                <w:lang w:val="es-419" w:eastAsia="es-HN"/>
              </w:rPr>
              <w:t>Participación en programas de desarrollo profesional relacionados con la contabilidad.</w:t>
            </w:r>
          </w:p>
          <w:p w14:paraId="6490CED0" w14:textId="55F68895" w:rsidR="00D8766D" w:rsidRPr="007417EC" w:rsidRDefault="00D8766D" w:rsidP="000857C5">
            <w:pPr>
              <w:pStyle w:val="Prrafodelista"/>
              <w:widowControl/>
              <w:numPr>
                <w:ilvl w:val="0"/>
                <w:numId w:val="50"/>
              </w:numPr>
              <w:jc w:val="both"/>
              <w:rPr>
                <w:rFonts w:ascii="Times New Roman" w:eastAsia="Times New Roman" w:hAnsi="Times New Roman" w:cs="Times New Roman"/>
                <w:color w:val="000000"/>
                <w:sz w:val="24"/>
                <w:szCs w:val="24"/>
                <w:lang w:val="es-HN" w:eastAsia="es-HN"/>
              </w:rPr>
            </w:pPr>
            <w:r w:rsidRPr="007417EC">
              <w:rPr>
                <w:rFonts w:ascii="Times New Roman" w:eastAsia="Times New Roman" w:hAnsi="Times New Roman" w:cs="Times New Roman"/>
                <w:color w:val="000000"/>
                <w:sz w:val="24"/>
                <w:szCs w:val="24"/>
                <w:lang w:val="es-419" w:eastAsia="es-HN"/>
              </w:rPr>
              <w:t>Mantenimiento de conocimientos actualizados sobre cambios en normativas contables y fiscales.</w:t>
            </w:r>
          </w:p>
        </w:tc>
      </w:tr>
      <w:tr w:rsidR="00D8766D" w:rsidRPr="00C0124C" w14:paraId="6986181D" w14:textId="77777777" w:rsidTr="00D8766D">
        <w:trPr>
          <w:trHeight w:val="855"/>
        </w:trPr>
        <w:tc>
          <w:tcPr>
            <w:tcW w:w="404" w:type="dxa"/>
            <w:tcBorders>
              <w:top w:val="nil"/>
              <w:left w:val="single" w:sz="4" w:space="0" w:color="auto"/>
              <w:bottom w:val="single" w:sz="4" w:space="0" w:color="auto"/>
              <w:right w:val="single" w:sz="4" w:space="0" w:color="auto"/>
            </w:tcBorders>
            <w:shd w:val="clear" w:color="auto" w:fill="auto"/>
            <w:noWrap/>
            <w:vAlign w:val="center"/>
            <w:hideMark/>
          </w:tcPr>
          <w:p w14:paraId="13E1C19C" w14:textId="77777777" w:rsidR="00D8766D" w:rsidRPr="007417EC" w:rsidRDefault="00D8766D" w:rsidP="00D8766D">
            <w:pPr>
              <w:widowControl/>
              <w:jc w:val="center"/>
              <w:rPr>
                <w:rFonts w:ascii="Calibri" w:eastAsia="Times New Roman" w:hAnsi="Calibri" w:cs="Calibri"/>
                <w:color w:val="000000"/>
                <w:lang w:val="es-HN" w:eastAsia="es-HN"/>
              </w:rPr>
            </w:pPr>
            <w:r w:rsidRPr="007417EC">
              <w:rPr>
                <w:rFonts w:ascii="Calibri" w:eastAsia="Times New Roman" w:hAnsi="Calibri" w:cs="Calibri"/>
                <w:color w:val="000000"/>
                <w:lang w:val="es-419" w:eastAsia="es-HN"/>
              </w:rPr>
              <w:t>5</w:t>
            </w:r>
          </w:p>
        </w:tc>
        <w:tc>
          <w:tcPr>
            <w:tcW w:w="2091" w:type="dxa"/>
            <w:tcBorders>
              <w:top w:val="nil"/>
              <w:left w:val="nil"/>
              <w:bottom w:val="single" w:sz="4" w:space="0" w:color="auto"/>
              <w:right w:val="single" w:sz="4" w:space="0" w:color="auto"/>
            </w:tcBorders>
            <w:shd w:val="clear" w:color="auto" w:fill="auto"/>
            <w:vAlign w:val="center"/>
            <w:hideMark/>
          </w:tcPr>
          <w:p w14:paraId="56CD2F80" w14:textId="77777777" w:rsidR="00D8766D" w:rsidRPr="007417EC" w:rsidRDefault="00D8766D" w:rsidP="00D8766D">
            <w:pPr>
              <w:widowControl/>
              <w:jc w:val="both"/>
              <w:rPr>
                <w:rFonts w:ascii="Times New Roman" w:eastAsia="Times New Roman" w:hAnsi="Times New Roman" w:cs="Times New Roman"/>
                <w:color w:val="000000"/>
                <w:sz w:val="24"/>
                <w:szCs w:val="24"/>
                <w:lang w:val="es-HN" w:eastAsia="es-HN"/>
              </w:rPr>
            </w:pPr>
            <w:r w:rsidRPr="007417EC">
              <w:rPr>
                <w:rFonts w:ascii="Times New Roman" w:eastAsia="Times New Roman" w:hAnsi="Times New Roman" w:cs="Times New Roman"/>
                <w:color w:val="000000"/>
                <w:sz w:val="24"/>
                <w:szCs w:val="24"/>
                <w:lang w:val="es-419" w:eastAsia="es-HN"/>
              </w:rPr>
              <w:t>Colaboración y Trabajo en Equipo</w:t>
            </w:r>
          </w:p>
        </w:tc>
        <w:tc>
          <w:tcPr>
            <w:tcW w:w="6998" w:type="dxa"/>
            <w:tcBorders>
              <w:top w:val="nil"/>
              <w:left w:val="nil"/>
              <w:bottom w:val="single" w:sz="4" w:space="0" w:color="auto"/>
              <w:right w:val="single" w:sz="4" w:space="0" w:color="auto"/>
            </w:tcBorders>
            <w:shd w:val="clear" w:color="auto" w:fill="auto"/>
            <w:hideMark/>
          </w:tcPr>
          <w:p w14:paraId="1DEE92D2" w14:textId="19567F78" w:rsidR="00D8766D" w:rsidRPr="007417EC" w:rsidRDefault="00D8766D" w:rsidP="000857C5">
            <w:pPr>
              <w:pStyle w:val="Prrafodelista"/>
              <w:widowControl/>
              <w:numPr>
                <w:ilvl w:val="0"/>
                <w:numId w:val="50"/>
              </w:numPr>
              <w:jc w:val="both"/>
              <w:rPr>
                <w:rFonts w:ascii="Times New Roman" w:eastAsia="Times New Roman" w:hAnsi="Times New Roman" w:cs="Times New Roman"/>
                <w:color w:val="000000"/>
                <w:sz w:val="24"/>
                <w:szCs w:val="24"/>
                <w:lang w:val="es-HN" w:eastAsia="es-HN"/>
              </w:rPr>
            </w:pPr>
            <w:r w:rsidRPr="007417EC">
              <w:rPr>
                <w:rFonts w:ascii="Times New Roman" w:eastAsia="Times New Roman" w:hAnsi="Times New Roman" w:cs="Times New Roman"/>
                <w:color w:val="000000"/>
                <w:sz w:val="24"/>
                <w:szCs w:val="24"/>
                <w:lang w:val="es-HN" w:eastAsia="es-HN"/>
              </w:rPr>
              <w:t xml:space="preserve">brinda </w:t>
            </w:r>
            <w:proofErr w:type="spellStart"/>
            <w:r w:rsidR="0026402C">
              <w:rPr>
                <w:rFonts w:ascii="Times New Roman" w:eastAsia="Times New Roman" w:hAnsi="Times New Roman" w:cs="Times New Roman"/>
                <w:color w:val="000000"/>
                <w:sz w:val="24"/>
                <w:szCs w:val="24"/>
                <w:lang w:val="es-HN" w:eastAsia="es-HN"/>
              </w:rPr>
              <w:t>mentoría</w:t>
            </w:r>
            <w:proofErr w:type="spellEnd"/>
            <w:r w:rsidRPr="007417EC">
              <w:rPr>
                <w:rFonts w:ascii="Times New Roman" w:eastAsia="Times New Roman" w:hAnsi="Times New Roman" w:cs="Times New Roman"/>
                <w:color w:val="000000"/>
                <w:sz w:val="24"/>
                <w:szCs w:val="24"/>
                <w:lang w:val="es-HN" w:eastAsia="es-HN"/>
              </w:rPr>
              <w:t xml:space="preserve"> y apoyo a colegas en el desarrollo de habilidades o para el bien del cumplimiento del trabajo.</w:t>
            </w:r>
          </w:p>
          <w:p w14:paraId="18A41353" w14:textId="677C12EA" w:rsidR="00D8766D" w:rsidRPr="007417EC" w:rsidRDefault="00D8766D" w:rsidP="000857C5">
            <w:pPr>
              <w:pStyle w:val="Prrafodelista"/>
              <w:widowControl/>
              <w:numPr>
                <w:ilvl w:val="0"/>
                <w:numId w:val="50"/>
              </w:numPr>
              <w:jc w:val="both"/>
              <w:rPr>
                <w:rFonts w:ascii="Times New Roman" w:eastAsia="Times New Roman" w:hAnsi="Times New Roman" w:cs="Times New Roman"/>
                <w:color w:val="000000"/>
                <w:sz w:val="24"/>
                <w:szCs w:val="24"/>
                <w:lang w:val="es-HN" w:eastAsia="es-HN"/>
              </w:rPr>
            </w:pPr>
            <w:r w:rsidRPr="007417EC">
              <w:rPr>
                <w:rFonts w:ascii="Times New Roman" w:eastAsia="Times New Roman" w:hAnsi="Times New Roman" w:cs="Times New Roman"/>
                <w:color w:val="000000"/>
                <w:sz w:val="24"/>
                <w:szCs w:val="24"/>
                <w:lang w:val="es-HN" w:eastAsia="es-HN"/>
              </w:rPr>
              <w:t>Contribución positiva al trabajo en equipo y al ambiente laboral.</w:t>
            </w:r>
          </w:p>
        </w:tc>
      </w:tr>
      <w:tr w:rsidR="00D8766D" w:rsidRPr="00C0124C" w14:paraId="1AC13190" w14:textId="77777777" w:rsidTr="00D8766D">
        <w:trPr>
          <w:trHeight w:val="831"/>
        </w:trPr>
        <w:tc>
          <w:tcPr>
            <w:tcW w:w="404" w:type="dxa"/>
            <w:tcBorders>
              <w:top w:val="nil"/>
              <w:left w:val="single" w:sz="4" w:space="0" w:color="auto"/>
              <w:bottom w:val="single" w:sz="4" w:space="0" w:color="auto"/>
              <w:right w:val="single" w:sz="4" w:space="0" w:color="auto"/>
            </w:tcBorders>
            <w:shd w:val="clear" w:color="auto" w:fill="auto"/>
            <w:noWrap/>
            <w:vAlign w:val="center"/>
            <w:hideMark/>
          </w:tcPr>
          <w:p w14:paraId="5857FCE1" w14:textId="77777777" w:rsidR="00D8766D" w:rsidRPr="007417EC" w:rsidRDefault="00D8766D" w:rsidP="00D8766D">
            <w:pPr>
              <w:widowControl/>
              <w:jc w:val="center"/>
              <w:rPr>
                <w:rFonts w:ascii="Calibri" w:eastAsia="Times New Roman" w:hAnsi="Calibri" w:cs="Calibri"/>
                <w:color w:val="000000"/>
                <w:lang w:val="es-HN" w:eastAsia="es-HN"/>
              </w:rPr>
            </w:pPr>
            <w:r w:rsidRPr="007417EC">
              <w:rPr>
                <w:rFonts w:ascii="Calibri" w:eastAsia="Times New Roman" w:hAnsi="Calibri" w:cs="Calibri"/>
                <w:color w:val="000000"/>
                <w:lang w:val="es-419" w:eastAsia="es-HN"/>
              </w:rPr>
              <w:t>6</w:t>
            </w:r>
          </w:p>
        </w:tc>
        <w:tc>
          <w:tcPr>
            <w:tcW w:w="2091" w:type="dxa"/>
            <w:tcBorders>
              <w:top w:val="nil"/>
              <w:left w:val="nil"/>
              <w:bottom w:val="single" w:sz="4" w:space="0" w:color="auto"/>
              <w:right w:val="single" w:sz="4" w:space="0" w:color="auto"/>
            </w:tcBorders>
            <w:shd w:val="clear" w:color="auto" w:fill="auto"/>
            <w:vAlign w:val="center"/>
            <w:hideMark/>
          </w:tcPr>
          <w:p w14:paraId="428D369B" w14:textId="77777777" w:rsidR="00D8766D" w:rsidRPr="007417EC" w:rsidRDefault="00D8766D" w:rsidP="00D8766D">
            <w:pPr>
              <w:widowControl/>
              <w:jc w:val="both"/>
              <w:rPr>
                <w:rFonts w:ascii="Times New Roman" w:eastAsia="Times New Roman" w:hAnsi="Times New Roman" w:cs="Times New Roman"/>
                <w:color w:val="000000"/>
                <w:sz w:val="24"/>
                <w:szCs w:val="24"/>
                <w:lang w:val="es-HN" w:eastAsia="es-HN"/>
              </w:rPr>
            </w:pPr>
            <w:r w:rsidRPr="007417EC">
              <w:rPr>
                <w:rFonts w:ascii="Times New Roman" w:eastAsia="Times New Roman" w:hAnsi="Times New Roman" w:cs="Times New Roman"/>
                <w:color w:val="000000"/>
                <w:sz w:val="24"/>
                <w:szCs w:val="24"/>
                <w:lang w:val="es-419" w:eastAsia="es-HN"/>
              </w:rPr>
              <w:t>Comunicación Efectiva</w:t>
            </w:r>
          </w:p>
        </w:tc>
        <w:tc>
          <w:tcPr>
            <w:tcW w:w="6998" w:type="dxa"/>
            <w:tcBorders>
              <w:top w:val="nil"/>
              <w:left w:val="nil"/>
              <w:bottom w:val="single" w:sz="4" w:space="0" w:color="auto"/>
              <w:right w:val="single" w:sz="4" w:space="0" w:color="auto"/>
            </w:tcBorders>
            <w:shd w:val="clear" w:color="auto" w:fill="auto"/>
            <w:hideMark/>
          </w:tcPr>
          <w:p w14:paraId="70D8BEC3" w14:textId="77777777" w:rsidR="00D8766D" w:rsidRPr="007417EC" w:rsidRDefault="00D8766D" w:rsidP="000857C5">
            <w:pPr>
              <w:pStyle w:val="Prrafodelista"/>
              <w:widowControl/>
              <w:numPr>
                <w:ilvl w:val="0"/>
                <w:numId w:val="50"/>
              </w:numPr>
              <w:jc w:val="both"/>
              <w:rPr>
                <w:rFonts w:ascii="Times New Roman" w:eastAsia="Times New Roman" w:hAnsi="Times New Roman" w:cs="Times New Roman"/>
                <w:color w:val="000000"/>
                <w:sz w:val="24"/>
                <w:szCs w:val="24"/>
                <w:lang w:val="es-HN" w:eastAsia="es-HN"/>
              </w:rPr>
            </w:pPr>
            <w:r w:rsidRPr="007417EC">
              <w:rPr>
                <w:rFonts w:ascii="Times New Roman" w:eastAsia="Times New Roman" w:hAnsi="Times New Roman" w:cs="Times New Roman"/>
                <w:color w:val="000000"/>
                <w:sz w:val="24"/>
                <w:szCs w:val="24"/>
                <w:lang w:val="es-HN" w:eastAsia="es-HN"/>
              </w:rPr>
              <w:t>Comunicación Clara: Transmiten ideas y mensajes de manera precisa y comprensible.</w:t>
            </w:r>
          </w:p>
          <w:p w14:paraId="041D7CBC" w14:textId="77777777" w:rsidR="00D8766D" w:rsidRPr="007417EC" w:rsidRDefault="00D8766D" w:rsidP="000857C5">
            <w:pPr>
              <w:pStyle w:val="Prrafodelista"/>
              <w:widowControl/>
              <w:numPr>
                <w:ilvl w:val="0"/>
                <w:numId w:val="50"/>
              </w:numPr>
              <w:jc w:val="both"/>
              <w:rPr>
                <w:rFonts w:ascii="Times New Roman" w:eastAsia="Times New Roman" w:hAnsi="Times New Roman" w:cs="Times New Roman"/>
                <w:color w:val="000000"/>
                <w:sz w:val="24"/>
                <w:szCs w:val="24"/>
                <w:lang w:val="es-HN" w:eastAsia="es-HN"/>
              </w:rPr>
            </w:pPr>
            <w:r w:rsidRPr="007417EC">
              <w:rPr>
                <w:rFonts w:ascii="Times New Roman" w:eastAsia="Times New Roman" w:hAnsi="Times New Roman" w:cs="Times New Roman"/>
                <w:color w:val="000000"/>
                <w:sz w:val="24"/>
                <w:szCs w:val="24"/>
                <w:lang w:val="es-HN" w:eastAsia="es-HN"/>
              </w:rPr>
              <w:t>Efectividad en la Transmisión de Información: Logran una comunicación que alcanza su objetivo de manera eficiente y sin ambigüedades.</w:t>
            </w:r>
          </w:p>
          <w:p w14:paraId="3E749D3E" w14:textId="1D208866" w:rsidR="00D8766D" w:rsidRPr="007417EC" w:rsidRDefault="00D8766D" w:rsidP="000857C5">
            <w:pPr>
              <w:pStyle w:val="Prrafodelista"/>
              <w:widowControl/>
              <w:numPr>
                <w:ilvl w:val="0"/>
                <w:numId w:val="50"/>
              </w:numPr>
              <w:jc w:val="both"/>
              <w:rPr>
                <w:rFonts w:ascii="Times New Roman" w:eastAsia="Times New Roman" w:hAnsi="Times New Roman" w:cs="Times New Roman"/>
                <w:color w:val="000000"/>
                <w:sz w:val="24"/>
                <w:szCs w:val="24"/>
                <w:lang w:val="es-HN" w:eastAsia="es-HN"/>
              </w:rPr>
            </w:pPr>
            <w:r w:rsidRPr="007417EC">
              <w:rPr>
                <w:rFonts w:ascii="Times New Roman" w:eastAsia="Times New Roman" w:hAnsi="Times New Roman" w:cs="Times New Roman"/>
                <w:color w:val="000000"/>
                <w:sz w:val="24"/>
                <w:szCs w:val="24"/>
                <w:lang w:val="es-HN" w:eastAsia="es-HN"/>
              </w:rPr>
              <w:t>Retroalimentación Positiva: Proporcionan comentarios de manera constructiva y motivadora, contribuyendo así al desarrollo y bienestar del equipo.</w:t>
            </w:r>
          </w:p>
        </w:tc>
      </w:tr>
      <w:tr w:rsidR="00D8766D" w:rsidRPr="00C0124C" w14:paraId="3699EAC1" w14:textId="77777777" w:rsidTr="00D8766D">
        <w:trPr>
          <w:trHeight w:val="1489"/>
        </w:trPr>
        <w:tc>
          <w:tcPr>
            <w:tcW w:w="404" w:type="dxa"/>
            <w:tcBorders>
              <w:top w:val="nil"/>
              <w:left w:val="single" w:sz="4" w:space="0" w:color="auto"/>
              <w:bottom w:val="single" w:sz="4" w:space="0" w:color="auto"/>
              <w:right w:val="single" w:sz="4" w:space="0" w:color="auto"/>
            </w:tcBorders>
            <w:shd w:val="clear" w:color="auto" w:fill="auto"/>
            <w:noWrap/>
            <w:vAlign w:val="center"/>
            <w:hideMark/>
          </w:tcPr>
          <w:p w14:paraId="00971338" w14:textId="77777777" w:rsidR="00D8766D" w:rsidRPr="007417EC" w:rsidRDefault="00D8766D" w:rsidP="00D8766D">
            <w:pPr>
              <w:widowControl/>
              <w:jc w:val="center"/>
              <w:rPr>
                <w:rFonts w:ascii="Calibri" w:eastAsia="Times New Roman" w:hAnsi="Calibri" w:cs="Calibri"/>
                <w:color w:val="000000"/>
                <w:lang w:val="es-HN" w:eastAsia="es-HN"/>
              </w:rPr>
            </w:pPr>
            <w:r w:rsidRPr="007417EC">
              <w:rPr>
                <w:rFonts w:ascii="Calibri" w:eastAsia="Times New Roman" w:hAnsi="Calibri" w:cs="Calibri"/>
                <w:color w:val="000000"/>
                <w:lang w:val="es-419" w:eastAsia="es-HN"/>
              </w:rPr>
              <w:t>7</w:t>
            </w:r>
          </w:p>
        </w:tc>
        <w:tc>
          <w:tcPr>
            <w:tcW w:w="2091" w:type="dxa"/>
            <w:tcBorders>
              <w:top w:val="nil"/>
              <w:left w:val="nil"/>
              <w:bottom w:val="single" w:sz="4" w:space="0" w:color="auto"/>
              <w:right w:val="single" w:sz="4" w:space="0" w:color="auto"/>
            </w:tcBorders>
            <w:shd w:val="clear" w:color="auto" w:fill="auto"/>
            <w:vAlign w:val="center"/>
            <w:hideMark/>
          </w:tcPr>
          <w:p w14:paraId="3EC8FDC5" w14:textId="77777777" w:rsidR="00D8766D" w:rsidRPr="007417EC" w:rsidRDefault="00D8766D" w:rsidP="00D8766D">
            <w:pPr>
              <w:widowControl/>
              <w:jc w:val="both"/>
              <w:rPr>
                <w:rFonts w:ascii="Times New Roman" w:eastAsia="Times New Roman" w:hAnsi="Times New Roman" w:cs="Times New Roman"/>
                <w:color w:val="000000"/>
                <w:sz w:val="24"/>
                <w:szCs w:val="24"/>
                <w:lang w:val="es-HN" w:eastAsia="es-HN"/>
              </w:rPr>
            </w:pPr>
            <w:r w:rsidRPr="007417EC">
              <w:rPr>
                <w:rFonts w:ascii="Times New Roman" w:eastAsia="Times New Roman" w:hAnsi="Times New Roman" w:cs="Times New Roman"/>
                <w:color w:val="000000"/>
                <w:sz w:val="24"/>
                <w:szCs w:val="24"/>
                <w:lang w:val="es-419" w:eastAsia="es-HN"/>
              </w:rPr>
              <w:t>Liderazgo</w:t>
            </w:r>
          </w:p>
        </w:tc>
        <w:tc>
          <w:tcPr>
            <w:tcW w:w="6998" w:type="dxa"/>
            <w:tcBorders>
              <w:top w:val="nil"/>
              <w:left w:val="nil"/>
              <w:bottom w:val="single" w:sz="4" w:space="0" w:color="auto"/>
              <w:right w:val="single" w:sz="4" w:space="0" w:color="auto"/>
            </w:tcBorders>
            <w:shd w:val="clear" w:color="auto" w:fill="auto"/>
            <w:hideMark/>
          </w:tcPr>
          <w:p w14:paraId="7F7C0AE0" w14:textId="77777777" w:rsidR="00D8766D" w:rsidRPr="007417EC" w:rsidRDefault="00D8766D" w:rsidP="000857C5">
            <w:pPr>
              <w:pStyle w:val="Prrafodelista"/>
              <w:widowControl/>
              <w:numPr>
                <w:ilvl w:val="0"/>
                <w:numId w:val="50"/>
              </w:numPr>
              <w:jc w:val="both"/>
              <w:rPr>
                <w:rFonts w:ascii="Times New Roman" w:eastAsia="Times New Roman" w:hAnsi="Times New Roman" w:cs="Times New Roman"/>
                <w:color w:val="000000"/>
                <w:sz w:val="24"/>
                <w:szCs w:val="24"/>
                <w:lang w:val="es-HN" w:eastAsia="es-HN"/>
              </w:rPr>
            </w:pPr>
            <w:r w:rsidRPr="007417EC">
              <w:rPr>
                <w:rFonts w:ascii="Times New Roman" w:eastAsia="Times New Roman" w:hAnsi="Times New Roman" w:cs="Times New Roman"/>
                <w:color w:val="000000"/>
                <w:sz w:val="24"/>
                <w:szCs w:val="24"/>
                <w:lang w:val="es-HN" w:eastAsia="es-HN"/>
              </w:rPr>
              <w:t>Capacidad Inspiradora: Inspiran y motivan a otros, fomentando un ambiente de trabajo positivo y compromiso.</w:t>
            </w:r>
          </w:p>
          <w:p w14:paraId="3FBC51C6" w14:textId="0E1CBC9A" w:rsidR="00D8766D" w:rsidRPr="007417EC" w:rsidRDefault="00D8766D" w:rsidP="000857C5">
            <w:pPr>
              <w:pStyle w:val="Prrafodelista"/>
              <w:widowControl/>
              <w:numPr>
                <w:ilvl w:val="0"/>
                <w:numId w:val="50"/>
              </w:numPr>
              <w:jc w:val="both"/>
              <w:rPr>
                <w:rFonts w:ascii="Times New Roman" w:eastAsia="Times New Roman" w:hAnsi="Times New Roman" w:cs="Times New Roman"/>
                <w:color w:val="000000"/>
                <w:sz w:val="24"/>
                <w:szCs w:val="24"/>
                <w:lang w:val="es-HN" w:eastAsia="es-HN"/>
              </w:rPr>
            </w:pPr>
            <w:r w:rsidRPr="007417EC">
              <w:rPr>
                <w:rFonts w:ascii="Times New Roman" w:eastAsia="Times New Roman" w:hAnsi="Times New Roman" w:cs="Times New Roman"/>
                <w:color w:val="000000"/>
                <w:sz w:val="24"/>
                <w:szCs w:val="24"/>
                <w:lang w:val="es-HN" w:eastAsia="es-HN"/>
              </w:rPr>
              <w:t>Toma de Decisiones Efectiva: Demuestran habilidades sólidas en la toma de decisiones, considerando factores relevantes y evaluando distintas perspectivas, que contribuyen al progreso del equipo y la consecución de objetivos.</w:t>
            </w:r>
          </w:p>
        </w:tc>
      </w:tr>
    </w:tbl>
    <w:p w14:paraId="30318BB5" w14:textId="151C45D2" w:rsidR="00D8766D" w:rsidRPr="007417EC" w:rsidRDefault="00713AE2" w:rsidP="00D8766D">
      <w:pPr>
        <w:pStyle w:val="TextoPrincipal"/>
        <w:spacing w:line="360" w:lineRule="auto"/>
        <w:ind w:firstLine="0"/>
        <w:rPr>
          <w:b/>
        </w:rPr>
      </w:pPr>
      <w:r w:rsidRPr="00796EF3">
        <w:rPr>
          <w:b/>
          <w:lang w:val="es-419"/>
        </w:rPr>
        <w:t xml:space="preserve">Tabla </w:t>
      </w:r>
      <w:r>
        <w:rPr>
          <w:b/>
          <w:lang w:val="es-419"/>
        </w:rPr>
        <w:t>5</w:t>
      </w:r>
      <w:r w:rsidRPr="00796EF3">
        <w:rPr>
          <w:b/>
          <w:lang w:val="es-419"/>
        </w:rPr>
        <w:t xml:space="preserve">: </w:t>
      </w:r>
      <w:r>
        <w:rPr>
          <w:b/>
          <w:lang w:val="es-419"/>
        </w:rPr>
        <w:t>Criterios para Programa de Reconocimientos a Colaboradores</w:t>
      </w:r>
    </w:p>
    <w:p w14:paraId="5C581F7A" w14:textId="1742DFB8" w:rsidR="00553517" w:rsidRPr="007417EC" w:rsidRDefault="00553517" w:rsidP="00D8766D">
      <w:pPr>
        <w:pStyle w:val="TextoPrincipal"/>
        <w:spacing w:line="360" w:lineRule="auto"/>
        <w:ind w:firstLine="0"/>
        <w:rPr>
          <w:b/>
        </w:rPr>
      </w:pPr>
    </w:p>
    <w:p w14:paraId="7B8D426C" w14:textId="704EB002" w:rsidR="00553517" w:rsidRDefault="00553517" w:rsidP="00D8766D">
      <w:pPr>
        <w:pStyle w:val="TextoPrincipal"/>
        <w:spacing w:line="360" w:lineRule="auto"/>
        <w:ind w:firstLine="0"/>
        <w:rPr>
          <w:b/>
        </w:rPr>
      </w:pPr>
    </w:p>
    <w:p w14:paraId="15C323D5" w14:textId="77777777" w:rsidR="00AC638A" w:rsidRPr="007417EC" w:rsidRDefault="00AC638A" w:rsidP="00D8766D">
      <w:pPr>
        <w:pStyle w:val="TextoPrincipal"/>
        <w:spacing w:line="360" w:lineRule="auto"/>
        <w:ind w:firstLine="0"/>
        <w:rPr>
          <w:b/>
        </w:rPr>
      </w:pPr>
    </w:p>
    <w:p w14:paraId="7FD6D06A" w14:textId="77777777" w:rsidR="00D8766D" w:rsidRPr="007417EC" w:rsidRDefault="00D8766D" w:rsidP="00D8766D">
      <w:pPr>
        <w:pStyle w:val="TextoPrincipal"/>
        <w:spacing w:line="360" w:lineRule="auto"/>
        <w:rPr>
          <w:b/>
          <w:u w:val="single"/>
        </w:rPr>
      </w:pPr>
      <w:r w:rsidRPr="007417EC">
        <w:rPr>
          <w:b/>
          <w:u w:val="single"/>
        </w:rPr>
        <w:lastRenderedPageBreak/>
        <w:t>Proceso de Reconocimiento:</w:t>
      </w:r>
    </w:p>
    <w:p w14:paraId="2F5AEC14" w14:textId="41089AE8" w:rsidR="00D8766D" w:rsidRPr="007417EC" w:rsidRDefault="00D8766D" w:rsidP="000857C5">
      <w:pPr>
        <w:pStyle w:val="TextoPrincipal"/>
        <w:numPr>
          <w:ilvl w:val="0"/>
          <w:numId w:val="51"/>
        </w:numPr>
        <w:spacing w:line="360" w:lineRule="auto"/>
      </w:pPr>
      <w:r w:rsidRPr="007417EC">
        <w:rPr>
          <w:bCs/>
        </w:rPr>
        <w:t>Las evaluaciones de reconocimientos se realizarán semestralmente.</w:t>
      </w:r>
    </w:p>
    <w:p w14:paraId="32B6F17C" w14:textId="7B527269" w:rsidR="00D8766D" w:rsidRPr="007417EC" w:rsidRDefault="00D8766D" w:rsidP="000857C5">
      <w:pPr>
        <w:pStyle w:val="TextoPrincipal"/>
        <w:numPr>
          <w:ilvl w:val="0"/>
          <w:numId w:val="51"/>
        </w:numPr>
        <w:spacing w:line="360" w:lineRule="auto"/>
      </w:pPr>
      <w:r w:rsidRPr="007417EC">
        <w:rPr>
          <w:bCs/>
        </w:rPr>
        <w:t>Los responsables de las evaluaciones serán:</w:t>
      </w:r>
      <w:r w:rsidRPr="007417EC">
        <w:t xml:space="preserve"> Gerente General, Encargados de Auditoria, Encargados de equipos de trabajo.</w:t>
      </w:r>
    </w:p>
    <w:p w14:paraId="6F066C6A" w14:textId="1A40B250" w:rsidR="00D8766D" w:rsidRPr="007417EC" w:rsidRDefault="00480C37" w:rsidP="000857C5">
      <w:pPr>
        <w:pStyle w:val="TextoPrincipal"/>
        <w:numPr>
          <w:ilvl w:val="0"/>
          <w:numId w:val="51"/>
        </w:numPr>
        <w:spacing w:line="360" w:lineRule="auto"/>
      </w:pPr>
      <w:r w:rsidRPr="007417EC">
        <w:t xml:space="preserve">Semestralmente </w:t>
      </w:r>
      <w:r w:rsidR="00D8766D" w:rsidRPr="007417EC">
        <w:t xml:space="preserve">los Encargados evaluaran a los colaboradores de equipo conforme a los criterios establecidos y la Gerente General evaluara a los encargados, utilizando un formato de evaluación propuesto. </w:t>
      </w:r>
      <w:r w:rsidR="0050208D" w:rsidRPr="0050208D">
        <w:rPr>
          <w:b/>
        </w:rPr>
        <w:t>(V</w:t>
      </w:r>
      <w:r w:rsidR="0050208D">
        <w:rPr>
          <w:b/>
        </w:rPr>
        <w:t>é</w:t>
      </w:r>
      <w:r w:rsidR="0050208D" w:rsidRPr="0050208D">
        <w:rPr>
          <w:b/>
        </w:rPr>
        <w:t>ase</w:t>
      </w:r>
      <w:r w:rsidR="0050208D">
        <w:t xml:space="preserve"> </w:t>
      </w:r>
      <w:r w:rsidR="00EC4EB9" w:rsidRPr="00EC4EB9">
        <w:rPr>
          <w:b/>
        </w:rPr>
        <w:t>Tabla 7</w:t>
      </w:r>
      <w:r w:rsidR="0050208D">
        <w:rPr>
          <w:b/>
        </w:rPr>
        <w:t>)</w:t>
      </w:r>
    </w:p>
    <w:p w14:paraId="647A0CBA" w14:textId="77777777" w:rsidR="00D8766D" w:rsidRPr="007417EC" w:rsidRDefault="00D8766D" w:rsidP="000857C5">
      <w:pPr>
        <w:pStyle w:val="TextoPrincipal"/>
        <w:numPr>
          <w:ilvl w:val="0"/>
          <w:numId w:val="51"/>
        </w:numPr>
        <w:spacing w:line="360" w:lineRule="auto"/>
      </w:pPr>
      <w:r w:rsidRPr="007417EC">
        <w:t>Los resultados obtenidos serán discutidos en reunión con la Gerente General y los encargados.</w:t>
      </w:r>
    </w:p>
    <w:p w14:paraId="39471CE7" w14:textId="77777777" w:rsidR="00D8766D" w:rsidRPr="007417EC" w:rsidRDefault="00D8766D" w:rsidP="000857C5">
      <w:pPr>
        <w:pStyle w:val="TextoPrincipal"/>
        <w:numPr>
          <w:ilvl w:val="0"/>
          <w:numId w:val="51"/>
        </w:numPr>
        <w:spacing w:line="360" w:lineRule="auto"/>
      </w:pPr>
      <w:r w:rsidRPr="007417EC">
        <w:t>Los colaboradores con mayor resultado acumulado en la evaluación serán anunciados en una reunión presencial en donde se podrá reconocer su esfuerzo y dedicación dentro de las instalaciones de UHY Auditores y Consultores.</w:t>
      </w:r>
    </w:p>
    <w:p w14:paraId="782CA1E1" w14:textId="77777777" w:rsidR="00D8766D" w:rsidRPr="007417EC" w:rsidRDefault="00D8766D" w:rsidP="000857C5">
      <w:pPr>
        <w:pStyle w:val="TextoPrincipal"/>
        <w:numPr>
          <w:ilvl w:val="0"/>
          <w:numId w:val="51"/>
        </w:numPr>
        <w:spacing w:line="360" w:lineRule="auto"/>
      </w:pPr>
      <w:r w:rsidRPr="007417EC">
        <w:t>Las recompensas propuestas son:</w:t>
      </w:r>
    </w:p>
    <w:p w14:paraId="634B3E61" w14:textId="77777777" w:rsidR="00D8766D" w:rsidRPr="007417EC" w:rsidRDefault="00D8766D" w:rsidP="00D8766D">
      <w:pPr>
        <w:pStyle w:val="TextoPrincipal"/>
        <w:numPr>
          <w:ilvl w:val="0"/>
          <w:numId w:val="5"/>
        </w:numPr>
        <w:spacing w:after="0" w:line="360" w:lineRule="auto"/>
      </w:pPr>
      <w:r w:rsidRPr="007417EC">
        <w:t>Certificado de compras por un monto de L.2,000.00</w:t>
      </w:r>
    </w:p>
    <w:p w14:paraId="58A50300" w14:textId="77777777" w:rsidR="00D8766D" w:rsidRPr="007417EC" w:rsidRDefault="00D8766D" w:rsidP="00D8766D">
      <w:pPr>
        <w:pStyle w:val="TextoPrincipal"/>
        <w:numPr>
          <w:ilvl w:val="0"/>
          <w:numId w:val="5"/>
        </w:numPr>
        <w:spacing w:after="0" w:line="360" w:lineRule="auto"/>
      </w:pPr>
      <w:r w:rsidRPr="007417EC">
        <w:t xml:space="preserve">Un día libre </w:t>
      </w:r>
    </w:p>
    <w:p w14:paraId="64667D15" w14:textId="1E105A79" w:rsidR="00D8766D" w:rsidRPr="007417EC" w:rsidRDefault="00D8766D" w:rsidP="00D8766D">
      <w:pPr>
        <w:pStyle w:val="TextoPrincipal"/>
        <w:numPr>
          <w:ilvl w:val="0"/>
          <w:numId w:val="5"/>
        </w:numPr>
        <w:spacing w:after="0" w:line="360" w:lineRule="auto"/>
      </w:pPr>
      <w:r w:rsidRPr="007417EC">
        <w:t>Certificados de reconocimiento</w:t>
      </w:r>
      <w:r w:rsidR="00734867" w:rsidRPr="007417EC">
        <w:t xml:space="preserve"> por escrito</w:t>
      </w:r>
    </w:p>
    <w:p w14:paraId="5834884F" w14:textId="1849F110" w:rsidR="00B84C3F" w:rsidRPr="007417EC" w:rsidRDefault="00B84C3F" w:rsidP="00B95643">
      <w:pPr>
        <w:pStyle w:val="TextoPrincipal"/>
        <w:spacing w:line="240" w:lineRule="auto"/>
        <w:ind w:firstLine="0"/>
      </w:pPr>
    </w:p>
    <w:p w14:paraId="6A6698DB" w14:textId="364434BE" w:rsidR="00D8766D" w:rsidRPr="007417EC" w:rsidRDefault="004C1DC6" w:rsidP="00B84C3F">
      <w:pPr>
        <w:pStyle w:val="TextoPrincipal"/>
        <w:spacing w:line="360" w:lineRule="auto"/>
        <w:ind w:left="720" w:firstLine="0"/>
        <w:rPr>
          <w:b/>
        </w:rPr>
      </w:pPr>
      <w:r w:rsidRPr="007417EC">
        <w:rPr>
          <w:b/>
        </w:rPr>
        <w:t>F</w:t>
      </w:r>
      <w:r w:rsidR="000F05E7" w:rsidRPr="007417EC">
        <w:rPr>
          <w:b/>
        </w:rPr>
        <w:t>ormato</w:t>
      </w:r>
      <w:r w:rsidRPr="007417EC">
        <w:rPr>
          <w:b/>
        </w:rPr>
        <w:t xml:space="preserve"> de evaluación propuesto</w:t>
      </w:r>
    </w:p>
    <w:p w14:paraId="087F5DB8" w14:textId="77777777" w:rsidR="000F05E7" w:rsidRPr="007417EC" w:rsidRDefault="000F05E7" w:rsidP="000F05E7">
      <w:pPr>
        <w:pStyle w:val="Prrafodelista"/>
        <w:ind w:left="720"/>
        <w:rPr>
          <w:rFonts w:ascii="Calibri" w:hAnsi="Calibri" w:cs="Calibri"/>
          <w:lang w:val="es-MX"/>
        </w:rPr>
      </w:pPr>
      <w:r w:rsidRPr="007417EC">
        <w:rPr>
          <w:rFonts w:ascii="Times New Roman" w:hAnsi="Times New Roman" w:cs="Times New Roman"/>
          <w:b/>
          <w:bCs/>
          <w:lang w:val="es-MX"/>
        </w:rPr>
        <w:t>Instrucciones:</w:t>
      </w:r>
      <w:r w:rsidRPr="007417EC">
        <w:rPr>
          <w:rFonts w:ascii="Times New Roman" w:hAnsi="Times New Roman" w:cs="Times New Roman"/>
          <w:lang w:val="es-MX"/>
        </w:rPr>
        <w:t xml:space="preserve"> En los siguientes criterios, determine el nivel de cumplimiento para cada uno de los colaboradores siendo:</w:t>
      </w:r>
    </w:p>
    <w:tbl>
      <w:tblPr>
        <w:tblStyle w:val="Tablaconcuadrcula"/>
        <w:tblpPr w:leftFromText="141" w:rightFromText="141" w:vertAnchor="text" w:horzAnchor="page" w:tblpX="3031" w:tblpY="158"/>
        <w:tblW w:w="0" w:type="auto"/>
        <w:tblLook w:val="04A0" w:firstRow="1" w:lastRow="0" w:firstColumn="1" w:lastColumn="0" w:noHBand="0" w:noVBand="1"/>
      </w:tblPr>
      <w:tblGrid>
        <w:gridCol w:w="1413"/>
        <w:gridCol w:w="2268"/>
        <w:gridCol w:w="1417"/>
        <w:gridCol w:w="1418"/>
      </w:tblGrid>
      <w:tr w:rsidR="00E845A4" w:rsidRPr="007417EC" w14:paraId="6FEAFB5A" w14:textId="77777777" w:rsidTr="00553517">
        <w:trPr>
          <w:trHeight w:val="221"/>
        </w:trPr>
        <w:tc>
          <w:tcPr>
            <w:tcW w:w="1413" w:type="dxa"/>
            <w:shd w:val="clear" w:color="auto" w:fill="DEEAF6" w:themeFill="accent1" w:themeFillTint="33"/>
          </w:tcPr>
          <w:p w14:paraId="16A3B9B7" w14:textId="77777777" w:rsidR="00E845A4" w:rsidRPr="007417EC" w:rsidRDefault="00E845A4" w:rsidP="00E845A4">
            <w:pPr>
              <w:jc w:val="center"/>
              <w:rPr>
                <w:rFonts w:ascii="Times New Roman" w:hAnsi="Times New Roman" w:cs="Times New Roman"/>
                <w:lang w:val="es-MX"/>
              </w:rPr>
            </w:pPr>
            <w:r w:rsidRPr="007417EC">
              <w:rPr>
                <w:rFonts w:ascii="Times New Roman" w:hAnsi="Times New Roman" w:cs="Times New Roman"/>
                <w:lang w:val="es-MX"/>
              </w:rPr>
              <w:t>1</w:t>
            </w:r>
          </w:p>
        </w:tc>
        <w:tc>
          <w:tcPr>
            <w:tcW w:w="2268" w:type="dxa"/>
            <w:shd w:val="clear" w:color="auto" w:fill="DEEAF6" w:themeFill="accent1" w:themeFillTint="33"/>
          </w:tcPr>
          <w:p w14:paraId="22184EAA" w14:textId="77777777" w:rsidR="00E845A4" w:rsidRPr="007417EC" w:rsidRDefault="00E845A4" w:rsidP="00E845A4">
            <w:pPr>
              <w:jc w:val="center"/>
              <w:rPr>
                <w:rFonts w:ascii="Times New Roman" w:hAnsi="Times New Roman" w:cs="Times New Roman"/>
                <w:lang w:val="es-MX"/>
              </w:rPr>
            </w:pPr>
            <w:r w:rsidRPr="007417EC">
              <w:rPr>
                <w:rFonts w:ascii="Times New Roman" w:hAnsi="Times New Roman" w:cs="Times New Roman"/>
                <w:lang w:val="es-MX"/>
              </w:rPr>
              <w:t>2</w:t>
            </w:r>
          </w:p>
        </w:tc>
        <w:tc>
          <w:tcPr>
            <w:tcW w:w="1417" w:type="dxa"/>
            <w:shd w:val="clear" w:color="auto" w:fill="DEEAF6" w:themeFill="accent1" w:themeFillTint="33"/>
          </w:tcPr>
          <w:p w14:paraId="198E978B" w14:textId="77777777" w:rsidR="00E845A4" w:rsidRPr="007417EC" w:rsidRDefault="00E845A4" w:rsidP="00E845A4">
            <w:pPr>
              <w:jc w:val="center"/>
              <w:rPr>
                <w:rFonts w:ascii="Times New Roman" w:hAnsi="Times New Roman" w:cs="Times New Roman"/>
                <w:lang w:val="es-MX"/>
              </w:rPr>
            </w:pPr>
            <w:r w:rsidRPr="007417EC">
              <w:rPr>
                <w:rFonts w:ascii="Times New Roman" w:hAnsi="Times New Roman" w:cs="Times New Roman"/>
                <w:lang w:val="es-MX"/>
              </w:rPr>
              <w:t>3</w:t>
            </w:r>
          </w:p>
        </w:tc>
        <w:tc>
          <w:tcPr>
            <w:tcW w:w="1418" w:type="dxa"/>
            <w:shd w:val="clear" w:color="auto" w:fill="DEEAF6" w:themeFill="accent1" w:themeFillTint="33"/>
          </w:tcPr>
          <w:p w14:paraId="0E58636D" w14:textId="77777777" w:rsidR="00E845A4" w:rsidRPr="007417EC" w:rsidRDefault="00E845A4" w:rsidP="00E845A4">
            <w:pPr>
              <w:jc w:val="center"/>
              <w:rPr>
                <w:rFonts w:ascii="Times New Roman" w:hAnsi="Times New Roman" w:cs="Times New Roman"/>
                <w:lang w:val="es-MX"/>
              </w:rPr>
            </w:pPr>
            <w:r w:rsidRPr="007417EC">
              <w:rPr>
                <w:rFonts w:ascii="Times New Roman" w:hAnsi="Times New Roman" w:cs="Times New Roman"/>
                <w:lang w:val="es-MX"/>
              </w:rPr>
              <w:t>4</w:t>
            </w:r>
          </w:p>
        </w:tc>
      </w:tr>
      <w:tr w:rsidR="00E845A4" w:rsidRPr="007417EC" w14:paraId="200A936F" w14:textId="77777777" w:rsidTr="00553517">
        <w:trPr>
          <w:trHeight w:val="442"/>
        </w:trPr>
        <w:tc>
          <w:tcPr>
            <w:tcW w:w="1413" w:type="dxa"/>
          </w:tcPr>
          <w:p w14:paraId="24B992B9" w14:textId="77777777" w:rsidR="00E845A4" w:rsidRPr="007417EC" w:rsidRDefault="00E845A4" w:rsidP="00E845A4">
            <w:pPr>
              <w:rPr>
                <w:rFonts w:ascii="Times New Roman" w:hAnsi="Times New Roman" w:cs="Times New Roman"/>
                <w:lang w:val="es-MX"/>
              </w:rPr>
            </w:pPr>
            <w:r w:rsidRPr="007417EC">
              <w:rPr>
                <w:rFonts w:ascii="Times New Roman" w:hAnsi="Times New Roman" w:cs="Times New Roman"/>
                <w:lang w:val="es-MX"/>
              </w:rPr>
              <w:t>No cumple expectativas</w:t>
            </w:r>
          </w:p>
        </w:tc>
        <w:tc>
          <w:tcPr>
            <w:tcW w:w="2268" w:type="dxa"/>
          </w:tcPr>
          <w:p w14:paraId="7E3E93C0" w14:textId="77777777" w:rsidR="00E845A4" w:rsidRPr="007417EC" w:rsidRDefault="00E845A4" w:rsidP="00E845A4">
            <w:pPr>
              <w:rPr>
                <w:rFonts w:ascii="Times New Roman" w:hAnsi="Times New Roman" w:cs="Times New Roman"/>
                <w:lang w:val="es-MX"/>
              </w:rPr>
            </w:pPr>
            <w:r w:rsidRPr="007417EC">
              <w:rPr>
                <w:rFonts w:ascii="Times New Roman" w:hAnsi="Times New Roman" w:cs="Times New Roman"/>
                <w:lang w:val="es-MX"/>
              </w:rPr>
              <w:t>Cumple parcialmente expectativas</w:t>
            </w:r>
          </w:p>
        </w:tc>
        <w:tc>
          <w:tcPr>
            <w:tcW w:w="1417" w:type="dxa"/>
          </w:tcPr>
          <w:p w14:paraId="41B73711" w14:textId="77777777" w:rsidR="00E845A4" w:rsidRPr="007417EC" w:rsidRDefault="00E845A4" w:rsidP="00E845A4">
            <w:pPr>
              <w:rPr>
                <w:rFonts w:ascii="Times New Roman" w:hAnsi="Times New Roman" w:cs="Times New Roman"/>
                <w:lang w:val="es-MX"/>
              </w:rPr>
            </w:pPr>
            <w:r w:rsidRPr="007417EC">
              <w:rPr>
                <w:rFonts w:ascii="Times New Roman" w:hAnsi="Times New Roman" w:cs="Times New Roman"/>
                <w:lang w:val="es-MX"/>
              </w:rPr>
              <w:t>Cumple expectativas</w:t>
            </w:r>
          </w:p>
        </w:tc>
        <w:tc>
          <w:tcPr>
            <w:tcW w:w="1418" w:type="dxa"/>
          </w:tcPr>
          <w:p w14:paraId="2CC86D01" w14:textId="77777777" w:rsidR="00E845A4" w:rsidRPr="007417EC" w:rsidRDefault="00E845A4" w:rsidP="00E845A4">
            <w:pPr>
              <w:rPr>
                <w:rFonts w:ascii="Times New Roman" w:hAnsi="Times New Roman" w:cs="Times New Roman"/>
                <w:lang w:val="es-MX"/>
              </w:rPr>
            </w:pPr>
            <w:r w:rsidRPr="007417EC">
              <w:rPr>
                <w:rFonts w:ascii="Times New Roman" w:hAnsi="Times New Roman" w:cs="Times New Roman"/>
                <w:lang w:val="es-MX"/>
              </w:rPr>
              <w:t>Supera las expectativas</w:t>
            </w:r>
          </w:p>
        </w:tc>
      </w:tr>
    </w:tbl>
    <w:p w14:paraId="0751C55F" w14:textId="139D99E0" w:rsidR="00D10A72" w:rsidRPr="007417EC" w:rsidRDefault="00D10A72" w:rsidP="00734867">
      <w:pPr>
        <w:pStyle w:val="TextoPrincipal"/>
        <w:spacing w:line="360" w:lineRule="auto"/>
        <w:ind w:firstLine="0"/>
      </w:pPr>
    </w:p>
    <w:p w14:paraId="710CFFD8" w14:textId="1B22EBDD" w:rsidR="006377A9" w:rsidRDefault="006377A9" w:rsidP="00D10A72">
      <w:pPr>
        <w:pStyle w:val="TextoPrincipal"/>
        <w:spacing w:line="360" w:lineRule="auto"/>
        <w:ind w:left="720" w:firstLine="0"/>
      </w:pPr>
    </w:p>
    <w:p w14:paraId="7A55959D" w14:textId="77777777" w:rsidR="006377A9" w:rsidRDefault="006377A9" w:rsidP="00D10A72">
      <w:pPr>
        <w:pStyle w:val="TextoPrincipal"/>
        <w:spacing w:line="360" w:lineRule="auto"/>
        <w:ind w:left="720" w:firstLine="0"/>
      </w:pPr>
    </w:p>
    <w:p w14:paraId="6AB02CE1" w14:textId="77777777" w:rsidR="006377A9" w:rsidRDefault="006377A9" w:rsidP="00D10A72">
      <w:pPr>
        <w:pStyle w:val="TextoPrincipal"/>
        <w:spacing w:line="360" w:lineRule="auto"/>
        <w:ind w:left="720" w:firstLine="0"/>
      </w:pPr>
    </w:p>
    <w:p w14:paraId="3908D1E9" w14:textId="5B60554F" w:rsidR="00D10A72" w:rsidRDefault="00734867" w:rsidP="006377A9">
      <w:pPr>
        <w:pStyle w:val="TextoPrincipal"/>
        <w:spacing w:line="360" w:lineRule="auto"/>
      </w:pPr>
      <w:r w:rsidRPr="007417EC">
        <w:rPr>
          <w:noProof/>
          <w:lang w:val="es-419" w:eastAsia="es-419"/>
        </w:rPr>
        <w:lastRenderedPageBreak/>
        <w:drawing>
          <wp:inline distT="0" distB="0" distL="0" distR="0" wp14:anchorId="24C117F2" wp14:editId="49F13EDA">
            <wp:extent cx="5581043" cy="3549650"/>
            <wp:effectExtent l="0" t="0" r="635" b="0"/>
            <wp:docPr id="10609701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0970116" name=""/>
                    <pic:cNvPicPr/>
                  </pic:nvPicPr>
                  <pic:blipFill rotWithShape="1">
                    <a:blip r:embed="rId93"/>
                    <a:srcRect l="23202" t="25827" r="20689" b="10731"/>
                    <a:stretch/>
                  </pic:blipFill>
                  <pic:spPr bwMode="auto">
                    <a:xfrm>
                      <a:off x="0" y="0"/>
                      <a:ext cx="5602970" cy="3563596"/>
                    </a:xfrm>
                    <a:prstGeom prst="rect">
                      <a:avLst/>
                    </a:prstGeom>
                    <a:ln>
                      <a:noFill/>
                    </a:ln>
                    <a:extLst>
                      <a:ext uri="{53640926-AAD7-44D8-BBD7-CCE9431645EC}">
                        <a14:shadowObscured xmlns:a14="http://schemas.microsoft.com/office/drawing/2010/main"/>
                      </a:ext>
                    </a:extLst>
                  </pic:spPr>
                </pic:pic>
              </a:graphicData>
            </a:graphic>
          </wp:inline>
        </w:drawing>
      </w:r>
    </w:p>
    <w:p w14:paraId="19B5979C" w14:textId="365C7FC8" w:rsidR="006377A9" w:rsidRPr="007B2A33" w:rsidRDefault="006377A9" w:rsidP="006377A9">
      <w:pPr>
        <w:pStyle w:val="TextoPrincipal"/>
        <w:spacing w:line="360" w:lineRule="auto"/>
        <w:ind w:firstLine="0"/>
        <w:rPr>
          <w:b/>
        </w:rPr>
      </w:pPr>
      <w:r w:rsidRPr="007B2A33">
        <w:rPr>
          <w:b/>
        </w:rPr>
        <w:t xml:space="preserve">Tabla 6: </w:t>
      </w:r>
      <w:r w:rsidR="007B2A33" w:rsidRPr="007B2A33">
        <w:rPr>
          <w:b/>
        </w:rPr>
        <w:t>Evaluaciones de Reconocimiento por Colaborador.</w:t>
      </w:r>
      <w:r w:rsidRPr="007B2A33">
        <w:rPr>
          <w:b/>
        </w:rPr>
        <w:t xml:space="preserve"> </w:t>
      </w:r>
    </w:p>
    <w:p w14:paraId="7882B31A" w14:textId="068AAF5E" w:rsidR="00B95643" w:rsidRPr="007417EC" w:rsidRDefault="00734867" w:rsidP="00066C4A">
      <w:pPr>
        <w:pStyle w:val="TextoPrincipal"/>
        <w:spacing w:line="240" w:lineRule="auto"/>
        <w:ind w:left="720" w:firstLine="0"/>
        <w:rPr>
          <w:b/>
          <w:bCs/>
        </w:rPr>
      </w:pPr>
      <w:r w:rsidRPr="007417EC">
        <w:rPr>
          <w:b/>
          <w:bCs/>
        </w:rPr>
        <w:t>Resultados:</w:t>
      </w:r>
    </w:p>
    <w:p w14:paraId="03E64226" w14:textId="59772B0C" w:rsidR="00734867" w:rsidRDefault="00734867" w:rsidP="00066C4A">
      <w:pPr>
        <w:pStyle w:val="TextoPrincipal"/>
        <w:spacing w:line="240" w:lineRule="auto"/>
        <w:ind w:left="720" w:firstLine="0"/>
      </w:pPr>
      <w:r w:rsidRPr="007417EC">
        <w:t xml:space="preserve">Una vez obtenido los resultados por cada uno de los criterios para cada uno de los colaboradores, revise el valor ubicándolo de acuerdo a la siguiente </w:t>
      </w:r>
      <w:r w:rsidR="00B84C3F" w:rsidRPr="007417EC">
        <w:t>escala de clasificación</w:t>
      </w:r>
      <w:r w:rsidRPr="007417EC">
        <w:t>:</w:t>
      </w:r>
    </w:p>
    <w:p w14:paraId="4BBB5FDF" w14:textId="279F7855" w:rsidR="00EC4EB9" w:rsidRDefault="00EC4EB9" w:rsidP="00EC4EB9">
      <w:pPr>
        <w:pStyle w:val="TextoPrincipal"/>
        <w:spacing w:line="240" w:lineRule="auto"/>
      </w:pPr>
      <w:r w:rsidRPr="00EC4EB9">
        <w:rPr>
          <w:noProof/>
          <w:lang w:val="es-419" w:eastAsia="es-419"/>
        </w:rPr>
        <w:drawing>
          <wp:inline distT="0" distB="0" distL="0" distR="0" wp14:anchorId="1D2E1498" wp14:editId="4F1B652D">
            <wp:extent cx="5810250" cy="3419109"/>
            <wp:effectExtent l="0" t="0" r="0" b="0"/>
            <wp:docPr id="47883165" name="Imagen 47883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5811989" cy="3420132"/>
                    </a:xfrm>
                    <a:prstGeom prst="rect">
                      <a:avLst/>
                    </a:prstGeom>
                  </pic:spPr>
                </pic:pic>
              </a:graphicData>
            </a:graphic>
          </wp:inline>
        </w:drawing>
      </w:r>
    </w:p>
    <w:p w14:paraId="2560CE5E" w14:textId="3AD887AE" w:rsidR="00EC4EB9" w:rsidRDefault="00EC4EB9" w:rsidP="00EC4EB9">
      <w:pPr>
        <w:pStyle w:val="TextoPrincipal"/>
        <w:spacing w:line="240" w:lineRule="auto"/>
        <w:ind w:left="720" w:firstLine="0"/>
      </w:pPr>
      <w:r w:rsidRPr="00EC4EB9">
        <w:rPr>
          <w:b/>
        </w:rPr>
        <w:lastRenderedPageBreak/>
        <w:t>Continuación de</w:t>
      </w:r>
      <w:r>
        <w:t xml:space="preserve"> </w:t>
      </w:r>
      <w:r w:rsidRPr="007B2A33">
        <w:rPr>
          <w:b/>
        </w:rPr>
        <w:t xml:space="preserve">Tabla </w:t>
      </w:r>
      <w:r>
        <w:rPr>
          <w:b/>
        </w:rPr>
        <w:t>7</w:t>
      </w:r>
      <w:r w:rsidRPr="007B2A33">
        <w:rPr>
          <w:b/>
        </w:rPr>
        <w:t xml:space="preserve">: </w:t>
      </w:r>
      <w:r>
        <w:rPr>
          <w:b/>
        </w:rPr>
        <w:t xml:space="preserve">Análisis de Resultados </w:t>
      </w:r>
      <w:r w:rsidRPr="007B2A33">
        <w:rPr>
          <w:b/>
        </w:rPr>
        <w:t>Evaluaciones de Reconocimiento por Colaborador.</w:t>
      </w:r>
    </w:p>
    <w:p w14:paraId="2BD81EE9" w14:textId="240D180F" w:rsidR="00EC4EB9" w:rsidRPr="007417EC" w:rsidRDefault="00EC4EB9" w:rsidP="00066C4A">
      <w:pPr>
        <w:pStyle w:val="TextoPrincipal"/>
        <w:spacing w:line="240" w:lineRule="auto"/>
        <w:ind w:left="720" w:firstLine="0"/>
      </w:pPr>
      <w:r w:rsidRPr="00EC4EB9">
        <w:rPr>
          <w:noProof/>
          <w:lang w:val="es-419" w:eastAsia="es-419"/>
        </w:rPr>
        <w:drawing>
          <wp:inline distT="0" distB="0" distL="0" distR="0" wp14:anchorId="187775B3" wp14:editId="0241A380">
            <wp:extent cx="5943600" cy="1181100"/>
            <wp:effectExtent l="0" t="0" r="0" b="0"/>
            <wp:docPr id="47883166" name="Imagen 47883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943600" cy="1181100"/>
                    </a:xfrm>
                    <a:prstGeom prst="rect">
                      <a:avLst/>
                    </a:prstGeom>
                  </pic:spPr>
                </pic:pic>
              </a:graphicData>
            </a:graphic>
          </wp:inline>
        </w:drawing>
      </w:r>
    </w:p>
    <w:p w14:paraId="5C6FC2CC" w14:textId="7A05ABF1" w:rsidR="00793253" w:rsidRPr="007417EC" w:rsidRDefault="00EC4EB9" w:rsidP="000C1D19">
      <w:pPr>
        <w:pStyle w:val="TextoPrincipal"/>
        <w:spacing w:line="360" w:lineRule="auto"/>
        <w:ind w:firstLine="0"/>
        <w:rPr>
          <w:b/>
        </w:rPr>
      </w:pPr>
      <w:r w:rsidRPr="007B2A33">
        <w:rPr>
          <w:b/>
        </w:rPr>
        <w:t xml:space="preserve">Tabla </w:t>
      </w:r>
      <w:r>
        <w:rPr>
          <w:b/>
        </w:rPr>
        <w:t>7</w:t>
      </w:r>
      <w:r w:rsidRPr="007B2A33">
        <w:rPr>
          <w:b/>
        </w:rPr>
        <w:t xml:space="preserve">: </w:t>
      </w:r>
      <w:r>
        <w:rPr>
          <w:b/>
        </w:rPr>
        <w:t xml:space="preserve">Análisis de Resultados </w:t>
      </w:r>
      <w:r w:rsidRPr="007B2A33">
        <w:rPr>
          <w:b/>
        </w:rPr>
        <w:t>Evaluaciones de Reconocimiento por Colaborador.</w:t>
      </w:r>
    </w:p>
    <w:p w14:paraId="65581AC1" w14:textId="77777777" w:rsidR="006D01D1" w:rsidRPr="007417EC" w:rsidRDefault="006D01D1" w:rsidP="000C1D19">
      <w:pPr>
        <w:pStyle w:val="TextoPrincipal"/>
        <w:spacing w:line="360" w:lineRule="auto"/>
        <w:ind w:firstLine="0"/>
      </w:pPr>
    </w:p>
    <w:p w14:paraId="5ADDCB27" w14:textId="645D8115" w:rsidR="00026E81" w:rsidRPr="00316F55" w:rsidRDefault="00316F55" w:rsidP="001A16FB">
      <w:pPr>
        <w:pStyle w:val="Ttulo2"/>
        <w:numPr>
          <w:ilvl w:val="3"/>
          <w:numId w:val="15"/>
        </w:numPr>
        <w:spacing w:line="360" w:lineRule="auto"/>
        <w:jc w:val="both"/>
        <w:rPr>
          <w:rFonts w:cs="Times New Roman"/>
          <w:szCs w:val="24"/>
          <w:u w:val="single"/>
          <w:lang w:val="es-419"/>
        </w:rPr>
      </w:pPr>
      <w:bookmarkStart w:id="102" w:name="_Toc156159619"/>
      <w:r w:rsidRPr="00316F55">
        <w:rPr>
          <w:rFonts w:cs="Times New Roman"/>
          <w:szCs w:val="24"/>
          <w:u w:val="single"/>
          <w:lang w:val="es-419"/>
        </w:rPr>
        <w:t xml:space="preserve">Plan anual de </w:t>
      </w:r>
      <w:r w:rsidR="004664AF" w:rsidRPr="00316F55">
        <w:rPr>
          <w:rFonts w:cs="Times New Roman"/>
          <w:szCs w:val="24"/>
          <w:u w:val="single"/>
          <w:lang w:val="es-419"/>
        </w:rPr>
        <w:t>capacitaciones y talleres que provean conocimientos tanto profesionales como de crecimiento personal y autoestima</w:t>
      </w:r>
      <w:bookmarkEnd w:id="102"/>
    </w:p>
    <w:p w14:paraId="04DE04CD" w14:textId="77777777" w:rsidR="00026E81" w:rsidRPr="007417EC" w:rsidRDefault="00026E81" w:rsidP="00A25B41">
      <w:pPr>
        <w:pStyle w:val="TextoPrincipal"/>
        <w:spacing w:line="360" w:lineRule="auto"/>
        <w:ind w:firstLine="708"/>
        <w:rPr>
          <w:lang w:val="es-419"/>
        </w:rPr>
      </w:pPr>
      <w:r w:rsidRPr="007417EC">
        <w:rPr>
          <w:lang w:val="es-419"/>
        </w:rPr>
        <w:t>Las capacitaciones son muy importantes para el crecimiento del personal de la empresa ya que al ser una empresa de Contabilidad e impuestos se deben mantener actualizados con las normativas del país y todos los cambios que se realicen por parte del ente regulador.</w:t>
      </w:r>
    </w:p>
    <w:p w14:paraId="546AED82" w14:textId="77777777" w:rsidR="00026E81" w:rsidRPr="007417EC" w:rsidRDefault="00026E81" w:rsidP="00851761">
      <w:pPr>
        <w:pStyle w:val="TextoPrincipal"/>
        <w:spacing w:line="360" w:lineRule="auto"/>
        <w:ind w:firstLine="708"/>
        <w:rPr>
          <w:lang w:val="es-419"/>
        </w:rPr>
      </w:pPr>
      <w:r w:rsidRPr="007417EC">
        <w:rPr>
          <w:lang w:val="es-419"/>
        </w:rPr>
        <w:t>De igual forma es muy importante incluir talleres de crecimiento profesional para garantizar que los colaboradores se sientan bien en su área de trabajo y con las actividades que realizan, algunos de los temas a tratar son:</w:t>
      </w:r>
    </w:p>
    <w:p w14:paraId="2526878B" w14:textId="77777777" w:rsidR="00026E81" w:rsidRPr="007417EC" w:rsidRDefault="00026E81" w:rsidP="001A16FB">
      <w:pPr>
        <w:pStyle w:val="TextoPrincipal"/>
        <w:numPr>
          <w:ilvl w:val="0"/>
          <w:numId w:val="4"/>
        </w:numPr>
        <w:spacing w:line="240" w:lineRule="auto"/>
        <w:rPr>
          <w:lang w:val="es-419"/>
        </w:rPr>
      </w:pPr>
      <w:r w:rsidRPr="007417EC">
        <w:rPr>
          <w:lang w:val="es-419"/>
        </w:rPr>
        <w:t>Desarrollo de habilidades de comunicación.</w:t>
      </w:r>
    </w:p>
    <w:p w14:paraId="522AA7E0" w14:textId="77777777" w:rsidR="00026E81" w:rsidRPr="007417EC" w:rsidRDefault="00026E81" w:rsidP="001A16FB">
      <w:pPr>
        <w:pStyle w:val="TextoPrincipal"/>
        <w:numPr>
          <w:ilvl w:val="0"/>
          <w:numId w:val="4"/>
        </w:numPr>
        <w:spacing w:line="240" w:lineRule="auto"/>
        <w:rPr>
          <w:lang w:val="es-419"/>
        </w:rPr>
      </w:pPr>
      <w:r w:rsidRPr="007417EC">
        <w:rPr>
          <w:lang w:val="es-419"/>
        </w:rPr>
        <w:t>Gestión de tiempo.</w:t>
      </w:r>
    </w:p>
    <w:p w14:paraId="4977280C" w14:textId="77777777" w:rsidR="00026E81" w:rsidRPr="007417EC" w:rsidRDefault="00026E81" w:rsidP="001A16FB">
      <w:pPr>
        <w:pStyle w:val="TextoPrincipal"/>
        <w:numPr>
          <w:ilvl w:val="0"/>
          <w:numId w:val="4"/>
        </w:numPr>
        <w:spacing w:line="240" w:lineRule="auto"/>
        <w:rPr>
          <w:lang w:val="es-419"/>
        </w:rPr>
      </w:pPr>
      <w:r w:rsidRPr="007417EC">
        <w:rPr>
          <w:lang w:val="es-419"/>
        </w:rPr>
        <w:t>Liderazgo.</w:t>
      </w:r>
    </w:p>
    <w:p w14:paraId="7B482EDF" w14:textId="77777777" w:rsidR="00026E81" w:rsidRPr="007417EC" w:rsidRDefault="00026E81" w:rsidP="001A16FB">
      <w:pPr>
        <w:pStyle w:val="TextoPrincipal"/>
        <w:numPr>
          <w:ilvl w:val="0"/>
          <w:numId w:val="4"/>
        </w:numPr>
        <w:spacing w:line="240" w:lineRule="auto"/>
        <w:rPr>
          <w:lang w:val="es-419"/>
        </w:rPr>
      </w:pPr>
      <w:r w:rsidRPr="007417EC">
        <w:rPr>
          <w:lang w:val="es-419"/>
        </w:rPr>
        <w:t>Inteligencia emocional.</w:t>
      </w:r>
    </w:p>
    <w:p w14:paraId="1B3B0B0A" w14:textId="77777777" w:rsidR="00026E81" w:rsidRPr="007417EC" w:rsidRDefault="00026E81" w:rsidP="001A16FB">
      <w:pPr>
        <w:pStyle w:val="TextoPrincipal"/>
        <w:numPr>
          <w:ilvl w:val="0"/>
          <w:numId w:val="4"/>
        </w:numPr>
        <w:spacing w:line="240" w:lineRule="auto"/>
        <w:rPr>
          <w:lang w:val="es-419"/>
        </w:rPr>
      </w:pPr>
      <w:r w:rsidRPr="007417EC">
        <w:rPr>
          <w:lang w:val="es-419"/>
        </w:rPr>
        <w:t>Ética profesional y responsabilidad social.</w:t>
      </w:r>
    </w:p>
    <w:p w14:paraId="43233302" w14:textId="7A68F8C5" w:rsidR="00026E81" w:rsidRPr="007417EC" w:rsidRDefault="00026E81" w:rsidP="001A16FB">
      <w:pPr>
        <w:pStyle w:val="TextoPrincipal"/>
        <w:numPr>
          <w:ilvl w:val="0"/>
          <w:numId w:val="4"/>
        </w:numPr>
        <w:spacing w:line="240" w:lineRule="auto"/>
        <w:rPr>
          <w:lang w:val="es-419"/>
        </w:rPr>
      </w:pPr>
      <w:r w:rsidRPr="007417EC">
        <w:rPr>
          <w:lang w:val="es-419"/>
        </w:rPr>
        <w:t>Autoestima y desarrollo personal.</w:t>
      </w:r>
    </w:p>
    <w:p w14:paraId="47AE8CEF" w14:textId="77777777" w:rsidR="008F5AC0" w:rsidRPr="007417EC" w:rsidRDefault="008F5AC0" w:rsidP="008F5AC0">
      <w:pPr>
        <w:pStyle w:val="TextoPrincipal"/>
        <w:spacing w:line="360" w:lineRule="auto"/>
        <w:ind w:firstLine="708"/>
        <w:rPr>
          <w:b/>
          <w:u w:val="single"/>
        </w:rPr>
      </w:pPr>
      <w:r w:rsidRPr="007417EC">
        <w:rPr>
          <w:b/>
          <w:u w:val="single"/>
        </w:rPr>
        <w:t>Proceso de Implementación:</w:t>
      </w:r>
    </w:p>
    <w:p w14:paraId="0E617FB3" w14:textId="0C240655" w:rsidR="008F5AC0" w:rsidRPr="007417EC" w:rsidRDefault="008F5AC0" w:rsidP="000857C5">
      <w:pPr>
        <w:pStyle w:val="TextoPrincipal"/>
        <w:numPr>
          <w:ilvl w:val="0"/>
          <w:numId w:val="52"/>
        </w:numPr>
        <w:spacing w:line="360" w:lineRule="auto"/>
        <w:rPr>
          <w:b/>
        </w:rPr>
      </w:pPr>
      <w:r w:rsidRPr="007417EC">
        <w:rPr>
          <w:b/>
        </w:rPr>
        <w:t>Planificación Anual:</w:t>
      </w:r>
    </w:p>
    <w:p w14:paraId="31DE9FFD" w14:textId="71F951DC" w:rsidR="00553517" w:rsidRPr="007417EC" w:rsidRDefault="008F5AC0" w:rsidP="00AC5CBE">
      <w:pPr>
        <w:pStyle w:val="TextoPrincipal"/>
        <w:numPr>
          <w:ilvl w:val="0"/>
          <w:numId w:val="53"/>
        </w:numPr>
        <w:spacing w:line="360" w:lineRule="auto"/>
      </w:pPr>
      <w:r w:rsidRPr="007417EC">
        <w:t>Identificación de temas clave para cada categoría de capacitación.</w:t>
      </w:r>
    </w:p>
    <w:p w14:paraId="5B0BF261" w14:textId="77777777" w:rsidR="003E2A18" w:rsidRPr="007417EC" w:rsidRDefault="003E2A18" w:rsidP="0071557D">
      <w:pPr>
        <w:pStyle w:val="TextoPrincipal"/>
        <w:spacing w:line="360" w:lineRule="auto"/>
        <w:rPr>
          <w:b/>
          <w:u w:val="single"/>
        </w:rPr>
      </w:pPr>
      <w:r w:rsidRPr="007417EC">
        <w:rPr>
          <w:b/>
          <w:u w:val="single"/>
        </w:rPr>
        <w:t>Categorías de Capacitación:</w:t>
      </w:r>
    </w:p>
    <w:p w14:paraId="745E4941" w14:textId="77777777" w:rsidR="003E2A18" w:rsidRPr="007417EC" w:rsidRDefault="003E2A18" w:rsidP="0071557D">
      <w:pPr>
        <w:pStyle w:val="TextoPrincipal"/>
        <w:spacing w:line="360" w:lineRule="auto"/>
        <w:ind w:left="708" w:firstLine="0"/>
      </w:pPr>
      <w:r w:rsidRPr="007417EC">
        <w:rPr>
          <w:b/>
        </w:rPr>
        <w:t xml:space="preserve">Actualización Normativa: </w:t>
      </w:r>
      <w:r w:rsidRPr="007417EC">
        <w:t>Seminarios y talleres para mantener al personal al día con las normativas contables e impuestos del país.</w:t>
      </w:r>
    </w:p>
    <w:p w14:paraId="602D3088" w14:textId="77777777" w:rsidR="003E2A18" w:rsidRPr="007417EC" w:rsidRDefault="003E2A18" w:rsidP="0071557D">
      <w:pPr>
        <w:pStyle w:val="TextoPrincipal"/>
        <w:spacing w:line="360" w:lineRule="auto"/>
        <w:ind w:left="708" w:firstLine="0"/>
      </w:pPr>
      <w:r w:rsidRPr="007417EC">
        <w:rPr>
          <w:b/>
        </w:rPr>
        <w:lastRenderedPageBreak/>
        <w:t xml:space="preserve">Desarrollo Profesional: </w:t>
      </w:r>
      <w:r w:rsidRPr="007417EC">
        <w:t>Capacitaciones específicas en áreas clave como comunicación, gestión del tiempo y liderazgo.</w:t>
      </w:r>
    </w:p>
    <w:p w14:paraId="40ABBD3A" w14:textId="77777777" w:rsidR="003E2A18" w:rsidRPr="007417EC" w:rsidRDefault="003E2A18" w:rsidP="0071557D">
      <w:pPr>
        <w:pStyle w:val="TextoPrincipal"/>
        <w:spacing w:line="360" w:lineRule="auto"/>
        <w:ind w:left="708" w:firstLine="0"/>
      </w:pPr>
      <w:r w:rsidRPr="007417EC">
        <w:rPr>
          <w:b/>
        </w:rPr>
        <w:t xml:space="preserve">Crecimiento Personal y Autoestima: </w:t>
      </w:r>
      <w:r w:rsidRPr="007417EC">
        <w:t>Talleres enfocados en inteligencia emocional, ética profesional, responsabilidad social, autoestima y desarrollo personal.</w:t>
      </w:r>
    </w:p>
    <w:p w14:paraId="7CAE6814" w14:textId="77777777" w:rsidR="005A3CBD" w:rsidRPr="007417EC" w:rsidRDefault="008F5AC0" w:rsidP="000857C5">
      <w:pPr>
        <w:pStyle w:val="TextoPrincipal"/>
        <w:numPr>
          <w:ilvl w:val="0"/>
          <w:numId w:val="53"/>
        </w:numPr>
        <w:spacing w:line="360" w:lineRule="auto"/>
      </w:pPr>
      <w:r w:rsidRPr="007417EC">
        <w:t>Asignación de fechas y horarios que no afecten los procesos críticos de la empresa.</w:t>
      </w:r>
    </w:p>
    <w:p w14:paraId="615EA77A" w14:textId="3E1C79FB" w:rsidR="00AB1FC6" w:rsidRDefault="005E3C0F" w:rsidP="00FF5025">
      <w:pPr>
        <w:pStyle w:val="TextoPrincipal"/>
        <w:spacing w:line="360" w:lineRule="auto"/>
        <w:ind w:firstLine="708"/>
        <w:jc w:val="center"/>
      </w:pPr>
      <w:r w:rsidRPr="007417EC">
        <w:rPr>
          <w:noProof/>
          <w:lang w:val="es-419" w:eastAsia="es-419"/>
        </w:rPr>
        <w:drawing>
          <wp:inline distT="0" distB="0" distL="0" distR="0" wp14:anchorId="51C7B581" wp14:editId="62AC3565">
            <wp:extent cx="5943600" cy="2226310"/>
            <wp:effectExtent l="0" t="0" r="0" b="2540"/>
            <wp:docPr id="47883137" name="Imagen 47883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943600" cy="2226310"/>
                    </a:xfrm>
                    <a:prstGeom prst="rect">
                      <a:avLst/>
                    </a:prstGeom>
                  </pic:spPr>
                </pic:pic>
              </a:graphicData>
            </a:graphic>
          </wp:inline>
        </w:drawing>
      </w:r>
    </w:p>
    <w:p w14:paraId="65807A1B" w14:textId="25979C31" w:rsidR="00F2502C" w:rsidRPr="00F2502C" w:rsidRDefault="00F2502C" w:rsidP="00F2502C">
      <w:pPr>
        <w:pStyle w:val="TextoPrincipal"/>
        <w:spacing w:line="360" w:lineRule="auto"/>
        <w:ind w:firstLine="708"/>
        <w:rPr>
          <w:b/>
        </w:rPr>
      </w:pPr>
      <w:r w:rsidRPr="00F2502C">
        <w:rPr>
          <w:b/>
        </w:rPr>
        <w:t xml:space="preserve">Tabla </w:t>
      </w:r>
      <w:r>
        <w:rPr>
          <w:b/>
        </w:rPr>
        <w:t>8</w:t>
      </w:r>
      <w:r w:rsidRPr="00F2502C">
        <w:rPr>
          <w:b/>
        </w:rPr>
        <w:t>: Cronograma Anual de Capacitaciones.</w:t>
      </w:r>
    </w:p>
    <w:p w14:paraId="12AE8A11" w14:textId="1EC2DB55" w:rsidR="008F5AC0" w:rsidRPr="007417EC" w:rsidRDefault="008F5AC0" w:rsidP="000857C5">
      <w:pPr>
        <w:pStyle w:val="TextoPrincipal"/>
        <w:numPr>
          <w:ilvl w:val="0"/>
          <w:numId w:val="52"/>
        </w:numPr>
        <w:spacing w:line="360" w:lineRule="auto"/>
        <w:rPr>
          <w:b/>
        </w:rPr>
      </w:pPr>
      <w:r w:rsidRPr="007417EC">
        <w:rPr>
          <w:b/>
        </w:rPr>
        <w:t>Comunicación y Convocatoria</w:t>
      </w:r>
      <w:r w:rsidR="00F617D3" w:rsidRPr="007417EC">
        <w:rPr>
          <w:b/>
        </w:rPr>
        <w:t xml:space="preserve"> de las capacitaciones</w:t>
      </w:r>
      <w:r w:rsidRPr="007417EC">
        <w:rPr>
          <w:b/>
        </w:rPr>
        <w:t>:</w:t>
      </w:r>
    </w:p>
    <w:p w14:paraId="4CF3682B" w14:textId="5C07C7E3" w:rsidR="008F5AC0" w:rsidRPr="007417EC" w:rsidRDefault="00192AE0" w:rsidP="00AC5CBE">
      <w:pPr>
        <w:pStyle w:val="TextoPrincipal"/>
        <w:numPr>
          <w:ilvl w:val="0"/>
          <w:numId w:val="54"/>
        </w:numPr>
        <w:spacing w:line="360" w:lineRule="auto"/>
      </w:pPr>
      <w:r w:rsidRPr="007417EC">
        <w:t xml:space="preserve">La gerente general estará cargo de </w:t>
      </w:r>
      <w:r w:rsidR="00F617D3" w:rsidRPr="007417EC">
        <w:t xml:space="preserve">anunciar de forma </w:t>
      </w:r>
      <w:r w:rsidR="008F5AC0" w:rsidRPr="007417EC">
        <w:t>anticipad</w:t>
      </w:r>
      <w:r w:rsidR="00F617D3" w:rsidRPr="007417EC">
        <w:t>a</w:t>
      </w:r>
      <w:r w:rsidR="00C80015">
        <w:t xml:space="preserve"> cada mes</w:t>
      </w:r>
      <w:r w:rsidR="008F5AC0" w:rsidRPr="007417EC">
        <w:t xml:space="preserve"> las fecha</w:t>
      </w:r>
      <w:r w:rsidR="005A3A85" w:rsidRPr="007417EC">
        <w:t xml:space="preserve">s y temas de las capacitaciones </w:t>
      </w:r>
      <w:r w:rsidR="00F617D3" w:rsidRPr="007417EC">
        <w:t xml:space="preserve">las </w:t>
      </w:r>
      <w:r w:rsidR="005A3A85" w:rsidRPr="007417EC">
        <w:t>cual</w:t>
      </w:r>
      <w:r w:rsidR="00F617D3" w:rsidRPr="007417EC">
        <w:t>es</w:t>
      </w:r>
      <w:r w:rsidR="005A3A85" w:rsidRPr="007417EC">
        <w:t xml:space="preserve"> se realizará</w:t>
      </w:r>
      <w:r w:rsidR="00F617D3" w:rsidRPr="007417EC">
        <w:t>n</w:t>
      </w:r>
      <w:r w:rsidR="005A3A85" w:rsidRPr="007417EC">
        <w:t xml:space="preserve"> vía correo electrónico</w:t>
      </w:r>
      <w:r w:rsidR="00F94778" w:rsidRPr="007417EC">
        <w:t xml:space="preserve"> dos semanas antes de llevarse a cabo el taller / capacitación, realizando de igual forma un recordatorio un día antes de la fecha establecida.</w:t>
      </w:r>
    </w:p>
    <w:p w14:paraId="301C4CF9" w14:textId="4847149C" w:rsidR="00F80B3D" w:rsidRPr="007417EC" w:rsidRDefault="008F5AC0" w:rsidP="00133D4E">
      <w:pPr>
        <w:pStyle w:val="TextoPrincipal"/>
        <w:numPr>
          <w:ilvl w:val="0"/>
          <w:numId w:val="54"/>
        </w:numPr>
        <w:spacing w:line="360" w:lineRule="auto"/>
      </w:pPr>
      <w:r w:rsidRPr="007417EC">
        <w:t xml:space="preserve">Invitación personalizada a cada </w:t>
      </w:r>
      <w:r w:rsidR="00AC5CBE">
        <w:t>colaborador</w:t>
      </w:r>
      <w:r w:rsidRPr="007417EC">
        <w:t>, resaltando la importancia de la participación.</w:t>
      </w:r>
    </w:p>
    <w:p w14:paraId="088B807C" w14:textId="77777777" w:rsidR="008F5AC0" w:rsidRPr="007417EC" w:rsidRDefault="008F5AC0" w:rsidP="000857C5">
      <w:pPr>
        <w:pStyle w:val="TextoPrincipal"/>
        <w:numPr>
          <w:ilvl w:val="0"/>
          <w:numId w:val="52"/>
        </w:numPr>
        <w:spacing w:line="360" w:lineRule="auto"/>
        <w:rPr>
          <w:b/>
        </w:rPr>
      </w:pPr>
      <w:r w:rsidRPr="007417EC">
        <w:rPr>
          <w:b/>
        </w:rPr>
        <w:t>Desarrollo de Contenidos:</w:t>
      </w:r>
    </w:p>
    <w:p w14:paraId="1252C2DB" w14:textId="0F7D1B28" w:rsidR="00F90734" w:rsidRDefault="008F5AC0" w:rsidP="00085067">
      <w:pPr>
        <w:pStyle w:val="TextoPrincipal"/>
        <w:spacing w:line="360" w:lineRule="auto"/>
        <w:ind w:left="1068" w:firstLine="0"/>
      </w:pPr>
      <w:r w:rsidRPr="007417EC">
        <w:t>Colaboración con expertos</w:t>
      </w:r>
      <w:r w:rsidR="0050283A">
        <w:t xml:space="preserve"> externos o</w:t>
      </w:r>
      <w:r w:rsidRPr="007417EC">
        <w:t xml:space="preserve"> utilización de recursos internos para garantizar contenidos de calidad</w:t>
      </w:r>
      <w:r w:rsidR="00DE4C3F">
        <w:t>, por lo cual se recomienda el uso de los servicios de los siguientes proveedores</w:t>
      </w:r>
      <w:r w:rsidR="00085067">
        <w:t>:</w:t>
      </w:r>
    </w:p>
    <w:tbl>
      <w:tblPr>
        <w:tblW w:w="11148" w:type="dxa"/>
        <w:tblInd w:w="-572" w:type="dxa"/>
        <w:tblCellMar>
          <w:left w:w="70" w:type="dxa"/>
          <w:right w:w="70" w:type="dxa"/>
        </w:tblCellMar>
        <w:tblLook w:val="04A0" w:firstRow="1" w:lastRow="0" w:firstColumn="1" w:lastColumn="0" w:noHBand="0" w:noVBand="1"/>
      </w:tblPr>
      <w:tblGrid>
        <w:gridCol w:w="3860"/>
        <w:gridCol w:w="4362"/>
        <w:gridCol w:w="1365"/>
        <w:gridCol w:w="1561"/>
      </w:tblGrid>
      <w:tr w:rsidR="00F4748B" w:rsidRPr="00085067" w14:paraId="0BC2AC14" w14:textId="77777777" w:rsidTr="008F4E87">
        <w:trPr>
          <w:trHeight w:val="327"/>
          <w:tblHeader/>
        </w:trPr>
        <w:tc>
          <w:tcPr>
            <w:tcW w:w="38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D1D23D" w14:textId="14F17A81" w:rsidR="00085067" w:rsidRPr="00085067" w:rsidRDefault="00085067" w:rsidP="00085067">
            <w:pPr>
              <w:widowControl/>
              <w:jc w:val="center"/>
              <w:rPr>
                <w:rFonts w:ascii="Times New Roman" w:eastAsia="Times New Roman" w:hAnsi="Times New Roman" w:cs="Times New Roman"/>
                <w:b/>
                <w:bCs/>
                <w:color w:val="000000"/>
                <w:sz w:val="24"/>
                <w:szCs w:val="24"/>
                <w:lang w:val="es-HN" w:eastAsia="es-HN"/>
              </w:rPr>
            </w:pPr>
            <w:r>
              <w:rPr>
                <w:rFonts w:ascii="Times New Roman" w:eastAsia="Times New Roman" w:hAnsi="Times New Roman" w:cs="Times New Roman"/>
                <w:b/>
                <w:bCs/>
                <w:color w:val="000000"/>
                <w:sz w:val="24"/>
                <w:szCs w:val="24"/>
                <w:lang w:val="es-HN" w:eastAsia="es-HN"/>
              </w:rPr>
              <w:lastRenderedPageBreak/>
              <w:t>Proveedor</w:t>
            </w:r>
          </w:p>
        </w:tc>
        <w:tc>
          <w:tcPr>
            <w:tcW w:w="4362"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446FDE71" w14:textId="03C3BA61" w:rsidR="00085067" w:rsidRPr="00085067" w:rsidRDefault="00085067" w:rsidP="00085067">
            <w:pPr>
              <w:widowControl/>
              <w:jc w:val="center"/>
              <w:rPr>
                <w:rFonts w:ascii="Times New Roman" w:eastAsia="Times New Roman" w:hAnsi="Times New Roman" w:cs="Times New Roman"/>
                <w:b/>
                <w:bCs/>
                <w:color w:val="000000"/>
                <w:sz w:val="24"/>
                <w:szCs w:val="24"/>
                <w:lang w:val="es-HN" w:eastAsia="es-HN"/>
              </w:rPr>
            </w:pPr>
            <w:r w:rsidRPr="00085067">
              <w:rPr>
                <w:rFonts w:ascii="Times New Roman" w:eastAsia="Times New Roman" w:hAnsi="Times New Roman" w:cs="Times New Roman"/>
                <w:b/>
                <w:bCs/>
                <w:color w:val="000000"/>
                <w:sz w:val="24"/>
                <w:szCs w:val="24"/>
                <w:lang w:val="es-HN" w:eastAsia="es-HN"/>
              </w:rPr>
              <w:t>Descripción de servicios</w:t>
            </w:r>
          </w:p>
        </w:tc>
        <w:tc>
          <w:tcPr>
            <w:tcW w:w="1365"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12B56D65" w14:textId="77777777" w:rsidR="00085067" w:rsidRPr="00085067" w:rsidRDefault="00085067" w:rsidP="00085067">
            <w:pPr>
              <w:widowControl/>
              <w:jc w:val="center"/>
              <w:rPr>
                <w:rFonts w:ascii="Times New Roman" w:eastAsia="Times New Roman" w:hAnsi="Times New Roman" w:cs="Times New Roman"/>
                <w:b/>
                <w:bCs/>
                <w:color w:val="000000"/>
                <w:sz w:val="24"/>
                <w:szCs w:val="24"/>
                <w:lang w:val="es-HN" w:eastAsia="es-HN"/>
              </w:rPr>
            </w:pPr>
            <w:r w:rsidRPr="00085067">
              <w:rPr>
                <w:rFonts w:ascii="Times New Roman" w:eastAsia="Times New Roman" w:hAnsi="Times New Roman" w:cs="Times New Roman"/>
                <w:b/>
                <w:bCs/>
                <w:color w:val="000000"/>
                <w:sz w:val="24"/>
                <w:szCs w:val="24"/>
                <w:lang w:val="es-HN" w:eastAsia="es-HN"/>
              </w:rPr>
              <w:t>Costo Mensual</w:t>
            </w:r>
          </w:p>
        </w:tc>
        <w:tc>
          <w:tcPr>
            <w:tcW w:w="1561"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55327516" w14:textId="77777777" w:rsidR="00085067" w:rsidRPr="00085067" w:rsidRDefault="00085067" w:rsidP="00085067">
            <w:pPr>
              <w:widowControl/>
              <w:jc w:val="center"/>
              <w:rPr>
                <w:rFonts w:ascii="Times New Roman" w:eastAsia="Times New Roman" w:hAnsi="Times New Roman" w:cs="Times New Roman"/>
                <w:b/>
                <w:bCs/>
                <w:color w:val="000000"/>
                <w:sz w:val="24"/>
                <w:szCs w:val="24"/>
                <w:lang w:val="es-HN" w:eastAsia="es-HN"/>
              </w:rPr>
            </w:pPr>
            <w:r w:rsidRPr="00085067">
              <w:rPr>
                <w:rFonts w:ascii="Times New Roman" w:eastAsia="Times New Roman" w:hAnsi="Times New Roman" w:cs="Times New Roman"/>
                <w:b/>
                <w:bCs/>
                <w:color w:val="000000"/>
                <w:sz w:val="24"/>
                <w:szCs w:val="24"/>
                <w:lang w:val="es-HN" w:eastAsia="es-HN"/>
              </w:rPr>
              <w:t xml:space="preserve">Costo Anual </w:t>
            </w:r>
          </w:p>
        </w:tc>
      </w:tr>
      <w:tr w:rsidR="00F4748B" w:rsidRPr="00085067" w14:paraId="1879196D" w14:textId="77777777" w:rsidTr="00CD67D4">
        <w:trPr>
          <w:trHeight w:val="2038"/>
        </w:trPr>
        <w:tc>
          <w:tcPr>
            <w:tcW w:w="3860" w:type="dxa"/>
            <w:tcBorders>
              <w:top w:val="nil"/>
              <w:left w:val="single" w:sz="4" w:space="0" w:color="auto"/>
              <w:bottom w:val="single" w:sz="4" w:space="0" w:color="auto"/>
              <w:right w:val="single" w:sz="4" w:space="0" w:color="auto"/>
            </w:tcBorders>
          </w:tcPr>
          <w:p w14:paraId="680057BB" w14:textId="77777777" w:rsidR="00B91A49" w:rsidRDefault="00B91A49" w:rsidP="00085067">
            <w:pPr>
              <w:widowControl/>
              <w:jc w:val="both"/>
              <w:rPr>
                <w:noProof/>
              </w:rPr>
            </w:pPr>
          </w:p>
          <w:p w14:paraId="5CDEC11E" w14:textId="77777777" w:rsidR="00B91A49" w:rsidRDefault="00B91A49" w:rsidP="00085067">
            <w:pPr>
              <w:widowControl/>
              <w:jc w:val="both"/>
              <w:rPr>
                <w:rFonts w:ascii="Times New Roman" w:eastAsia="Times New Roman" w:hAnsi="Times New Roman" w:cs="Times New Roman"/>
                <w:noProof/>
                <w:color w:val="000000"/>
                <w:sz w:val="24"/>
                <w:szCs w:val="24"/>
                <w:lang w:eastAsia="es-HN"/>
              </w:rPr>
            </w:pPr>
          </w:p>
          <w:p w14:paraId="22A3666C" w14:textId="12A25456" w:rsidR="00085067" w:rsidRPr="00085067" w:rsidRDefault="00B91A49" w:rsidP="00085067">
            <w:pPr>
              <w:widowControl/>
              <w:jc w:val="both"/>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eastAsia="es-HN"/>
              </w:rPr>
              <w:t xml:space="preserve">   </w:t>
            </w:r>
            <w:r>
              <w:rPr>
                <w:noProof/>
                <w:lang w:val="es-419" w:eastAsia="es-419"/>
              </w:rPr>
              <w:drawing>
                <wp:inline distT="0" distB="0" distL="0" distR="0" wp14:anchorId="6341C1B7" wp14:editId="4C214295">
                  <wp:extent cx="2135427" cy="428625"/>
                  <wp:effectExtent l="0" t="0" r="0" b="0"/>
                  <wp:docPr id="47883169" name="Imagen 2">
                    <a:extLst xmlns:a="http://schemas.openxmlformats.org/drawingml/2006/main">
                      <a:ext uri="{FF2B5EF4-FFF2-40B4-BE49-F238E27FC236}">
                        <a16:creationId xmlns:a16="http://schemas.microsoft.com/office/drawing/2014/main" id="{B2264514-6729-428C-AA6B-C8A41B9DF26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B2264514-6729-428C-AA6B-C8A41B9DF263}"/>
                              </a:ext>
                            </a:extLst>
                          </pic:cNvPr>
                          <pic:cNvPicPr>
                            <a:picLocks noChangeAspect="1"/>
                          </pic:cNvPicPr>
                        </pic:nvPicPr>
                        <pic:blipFill rotWithShape="1">
                          <a:blip r:embed="rId97"/>
                          <a:srcRect l="14752" t="22521" r="50577" b="65107"/>
                          <a:stretch/>
                        </pic:blipFill>
                        <pic:spPr>
                          <a:xfrm>
                            <a:off x="0" y="0"/>
                            <a:ext cx="2152643" cy="432081"/>
                          </a:xfrm>
                          <a:prstGeom prst="rect">
                            <a:avLst/>
                          </a:prstGeom>
                        </pic:spPr>
                      </pic:pic>
                    </a:graphicData>
                  </a:graphic>
                </wp:inline>
              </w:drawing>
            </w:r>
          </w:p>
        </w:tc>
        <w:tc>
          <w:tcPr>
            <w:tcW w:w="4362" w:type="dxa"/>
            <w:tcBorders>
              <w:top w:val="nil"/>
              <w:left w:val="single" w:sz="4" w:space="0" w:color="auto"/>
              <w:bottom w:val="single" w:sz="4" w:space="0" w:color="auto"/>
              <w:right w:val="single" w:sz="4" w:space="0" w:color="auto"/>
            </w:tcBorders>
            <w:shd w:val="clear" w:color="auto" w:fill="auto"/>
            <w:vAlign w:val="center"/>
            <w:hideMark/>
          </w:tcPr>
          <w:p w14:paraId="465041FF" w14:textId="38A54817" w:rsidR="00085067" w:rsidRPr="00085067" w:rsidRDefault="00085067" w:rsidP="00CD67D4">
            <w:pPr>
              <w:widowControl/>
              <w:jc w:val="both"/>
              <w:rPr>
                <w:rFonts w:ascii="Times New Roman" w:eastAsia="Times New Roman" w:hAnsi="Times New Roman" w:cs="Times New Roman"/>
                <w:color w:val="000000"/>
                <w:sz w:val="24"/>
                <w:szCs w:val="24"/>
                <w:lang w:val="es-HN" w:eastAsia="es-HN"/>
              </w:rPr>
            </w:pPr>
            <w:r w:rsidRPr="00085067">
              <w:rPr>
                <w:rFonts w:ascii="Times New Roman" w:eastAsia="Times New Roman" w:hAnsi="Times New Roman" w:cs="Times New Roman"/>
                <w:color w:val="000000"/>
                <w:sz w:val="24"/>
                <w:szCs w:val="24"/>
                <w:lang w:val="es-HN" w:eastAsia="es-HN"/>
              </w:rPr>
              <w:t>Cursos online impartidos por expertos sobre una gran variedad de temas para todas las etapas de una carrera profesional y personal, con instructores con amplia experiencia en el mundo real.</w:t>
            </w:r>
          </w:p>
        </w:tc>
        <w:tc>
          <w:tcPr>
            <w:tcW w:w="1365" w:type="dxa"/>
            <w:tcBorders>
              <w:top w:val="nil"/>
              <w:left w:val="nil"/>
              <w:bottom w:val="single" w:sz="4" w:space="0" w:color="auto"/>
              <w:right w:val="single" w:sz="4" w:space="0" w:color="auto"/>
            </w:tcBorders>
            <w:shd w:val="clear" w:color="auto" w:fill="auto"/>
            <w:noWrap/>
            <w:vAlign w:val="center"/>
            <w:hideMark/>
          </w:tcPr>
          <w:p w14:paraId="1000BF76" w14:textId="77777777" w:rsidR="00085067" w:rsidRPr="00085067" w:rsidRDefault="00085067" w:rsidP="00085067">
            <w:pPr>
              <w:widowControl/>
              <w:jc w:val="center"/>
              <w:rPr>
                <w:rFonts w:ascii="Times New Roman" w:eastAsia="Times New Roman" w:hAnsi="Times New Roman" w:cs="Times New Roman"/>
                <w:color w:val="000000"/>
                <w:sz w:val="24"/>
                <w:szCs w:val="24"/>
                <w:lang w:val="es-HN" w:eastAsia="es-HN"/>
              </w:rPr>
            </w:pPr>
            <w:r w:rsidRPr="00085067">
              <w:rPr>
                <w:rFonts w:ascii="Times New Roman" w:eastAsia="Times New Roman" w:hAnsi="Times New Roman" w:cs="Times New Roman"/>
                <w:color w:val="000000"/>
                <w:sz w:val="24"/>
                <w:szCs w:val="24"/>
                <w:lang w:val="es-HN" w:eastAsia="es-HN"/>
              </w:rPr>
              <w:t xml:space="preserve">L 500.00 al mes </w:t>
            </w:r>
          </w:p>
        </w:tc>
        <w:tc>
          <w:tcPr>
            <w:tcW w:w="1561" w:type="dxa"/>
            <w:tcBorders>
              <w:top w:val="nil"/>
              <w:left w:val="nil"/>
              <w:bottom w:val="single" w:sz="4" w:space="0" w:color="auto"/>
              <w:right w:val="single" w:sz="4" w:space="0" w:color="auto"/>
            </w:tcBorders>
            <w:shd w:val="clear" w:color="auto" w:fill="auto"/>
            <w:noWrap/>
            <w:vAlign w:val="center"/>
            <w:hideMark/>
          </w:tcPr>
          <w:p w14:paraId="07BDD3F5" w14:textId="4F8C26E8" w:rsidR="00085067" w:rsidRPr="00085067" w:rsidRDefault="00085067" w:rsidP="00085067">
            <w:pPr>
              <w:widowControl/>
              <w:rPr>
                <w:rFonts w:ascii="Times New Roman" w:eastAsia="Times New Roman" w:hAnsi="Times New Roman" w:cs="Times New Roman"/>
                <w:color w:val="000000"/>
                <w:sz w:val="24"/>
                <w:szCs w:val="24"/>
                <w:lang w:val="es-HN" w:eastAsia="es-HN"/>
              </w:rPr>
            </w:pPr>
            <w:r w:rsidRPr="00085067">
              <w:rPr>
                <w:rFonts w:ascii="Times New Roman" w:eastAsia="Times New Roman" w:hAnsi="Times New Roman" w:cs="Times New Roman"/>
                <w:color w:val="000000"/>
                <w:sz w:val="24"/>
                <w:szCs w:val="24"/>
                <w:lang w:val="es-HN" w:eastAsia="es-HN"/>
              </w:rPr>
              <w:t xml:space="preserve"> L 12,000.00 </w:t>
            </w:r>
          </w:p>
        </w:tc>
      </w:tr>
      <w:tr w:rsidR="00F4748B" w:rsidRPr="00085067" w14:paraId="04B01E1B" w14:textId="77777777" w:rsidTr="00CD67D4">
        <w:trPr>
          <w:trHeight w:val="3188"/>
        </w:trPr>
        <w:tc>
          <w:tcPr>
            <w:tcW w:w="3860" w:type="dxa"/>
            <w:tcBorders>
              <w:top w:val="nil"/>
              <w:left w:val="single" w:sz="4" w:space="0" w:color="auto"/>
              <w:bottom w:val="single" w:sz="4" w:space="0" w:color="auto"/>
              <w:right w:val="single" w:sz="4" w:space="0" w:color="auto"/>
            </w:tcBorders>
          </w:tcPr>
          <w:p w14:paraId="2BCE1912" w14:textId="77777777" w:rsidR="00F4748B" w:rsidRDefault="00F4748B" w:rsidP="00085067">
            <w:pPr>
              <w:widowControl/>
              <w:jc w:val="both"/>
              <w:rPr>
                <w:noProof/>
              </w:rPr>
            </w:pPr>
            <w:r>
              <w:rPr>
                <w:noProof/>
              </w:rPr>
              <w:t xml:space="preserve">    </w:t>
            </w:r>
          </w:p>
          <w:p w14:paraId="727F5B87" w14:textId="77777777" w:rsidR="00F4748B" w:rsidRDefault="00F4748B" w:rsidP="00085067">
            <w:pPr>
              <w:widowControl/>
              <w:jc w:val="both"/>
              <w:rPr>
                <w:rFonts w:ascii="Times New Roman" w:eastAsia="Times New Roman" w:hAnsi="Times New Roman" w:cs="Times New Roman"/>
                <w:color w:val="000000"/>
                <w:sz w:val="24"/>
                <w:szCs w:val="24"/>
                <w:lang w:eastAsia="es-HN"/>
              </w:rPr>
            </w:pPr>
          </w:p>
          <w:p w14:paraId="2DB13D72" w14:textId="1CA49F48" w:rsidR="00085067" w:rsidRPr="00085067" w:rsidRDefault="00F4748B" w:rsidP="00085067">
            <w:pPr>
              <w:widowControl/>
              <w:jc w:val="both"/>
              <w:rPr>
                <w:rFonts w:ascii="Times New Roman" w:eastAsia="Times New Roman" w:hAnsi="Times New Roman" w:cs="Times New Roman"/>
                <w:color w:val="000000"/>
                <w:sz w:val="24"/>
                <w:szCs w:val="24"/>
                <w:lang w:val="es-HN" w:eastAsia="es-HN"/>
              </w:rPr>
            </w:pPr>
            <w:r>
              <w:rPr>
                <w:noProof/>
                <w:lang w:val="es-419" w:eastAsia="es-419"/>
              </w:rPr>
              <w:drawing>
                <wp:inline distT="0" distB="0" distL="0" distR="0" wp14:anchorId="0C1A3FAC" wp14:editId="6609722A">
                  <wp:extent cx="2095500" cy="1113234"/>
                  <wp:effectExtent l="0" t="0" r="0" b="0"/>
                  <wp:docPr id="47883170" name="Imagen 3">
                    <a:extLst xmlns:a="http://schemas.openxmlformats.org/drawingml/2006/main">
                      <a:ext uri="{FF2B5EF4-FFF2-40B4-BE49-F238E27FC236}">
                        <a16:creationId xmlns:a16="http://schemas.microsoft.com/office/drawing/2014/main" id="{330F6644-7389-4526-9901-15FC985EACA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330F6644-7389-4526-9901-15FC985EACAF}"/>
                              </a:ext>
                            </a:extLst>
                          </pic:cNvPr>
                          <pic:cNvPicPr>
                            <a:picLocks noChangeAspect="1"/>
                          </pic:cNvPicPr>
                        </pic:nvPicPr>
                        <pic:blipFill>
                          <a:blip r:embed="rId98"/>
                          <a:stretch>
                            <a:fillRect/>
                          </a:stretch>
                        </pic:blipFill>
                        <pic:spPr>
                          <a:xfrm>
                            <a:off x="0" y="0"/>
                            <a:ext cx="2095500" cy="1113234"/>
                          </a:xfrm>
                          <a:prstGeom prst="rect">
                            <a:avLst/>
                          </a:prstGeom>
                        </pic:spPr>
                      </pic:pic>
                    </a:graphicData>
                  </a:graphic>
                </wp:inline>
              </w:drawing>
            </w:r>
          </w:p>
        </w:tc>
        <w:tc>
          <w:tcPr>
            <w:tcW w:w="4362" w:type="dxa"/>
            <w:tcBorders>
              <w:top w:val="nil"/>
              <w:left w:val="single" w:sz="4" w:space="0" w:color="auto"/>
              <w:bottom w:val="single" w:sz="4" w:space="0" w:color="auto"/>
              <w:right w:val="single" w:sz="4" w:space="0" w:color="auto"/>
            </w:tcBorders>
            <w:shd w:val="clear" w:color="auto" w:fill="auto"/>
            <w:vAlign w:val="center"/>
            <w:hideMark/>
          </w:tcPr>
          <w:p w14:paraId="6EE974D5" w14:textId="77777777" w:rsidR="00085067" w:rsidRDefault="00085067" w:rsidP="00CD67D4">
            <w:pPr>
              <w:widowControl/>
              <w:jc w:val="both"/>
              <w:rPr>
                <w:rFonts w:ascii="Times New Roman" w:eastAsia="Times New Roman" w:hAnsi="Times New Roman" w:cs="Times New Roman"/>
                <w:color w:val="000000"/>
                <w:sz w:val="24"/>
                <w:szCs w:val="24"/>
                <w:lang w:val="es-HN" w:eastAsia="es-HN"/>
              </w:rPr>
            </w:pPr>
            <w:r w:rsidRPr="00085067">
              <w:rPr>
                <w:rFonts w:ascii="Times New Roman" w:eastAsia="Times New Roman" w:hAnsi="Times New Roman" w:cs="Times New Roman"/>
                <w:color w:val="000000"/>
                <w:sz w:val="24"/>
                <w:szCs w:val="24"/>
                <w:lang w:val="es-HN" w:eastAsia="es-HN"/>
              </w:rPr>
              <w:t>Presenta una oferta formativa que permite satisfacer las necesidades de formación y actualización del capital humano en todos los niveles de la empresa. Programas abiertos o cerrados estructurados de acuerdo a las necesidades específicas y ajustado a los horarios, brindando un amplio equipo de consultores nacionales e internacionales y un programa especial de eventos gratuitos exclusivos para empresas afiliadas.</w:t>
            </w:r>
          </w:p>
          <w:p w14:paraId="78D11FA5" w14:textId="5D21A5FB" w:rsidR="008F4E87" w:rsidRPr="00085067" w:rsidRDefault="008F4E87" w:rsidP="00CD67D4">
            <w:pPr>
              <w:widowControl/>
              <w:jc w:val="both"/>
              <w:rPr>
                <w:rFonts w:ascii="Times New Roman" w:eastAsia="Times New Roman" w:hAnsi="Times New Roman" w:cs="Times New Roman"/>
                <w:color w:val="000000"/>
                <w:sz w:val="24"/>
                <w:szCs w:val="24"/>
                <w:lang w:val="es-HN" w:eastAsia="es-HN"/>
              </w:rPr>
            </w:pPr>
          </w:p>
        </w:tc>
        <w:tc>
          <w:tcPr>
            <w:tcW w:w="1365" w:type="dxa"/>
            <w:tcBorders>
              <w:top w:val="nil"/>
              <w:left w:val="nil"/>
              <w:bottom w:val="single" w:sz="4" w:space="0" w:color="auto"/>
              <w:right w:val="single" w:sz="4" w:space="0" w:color="auto"/>
            </w:tcBorders>
            <w:shd w:val="clear" w:color="auto" w:fill="auto"/>
            <w:noWrap/>
            <w:vAlign w:val="center"/>
            <w:hideMark/>
          </w:tcPr>
          <w:p w14:paraId="09B7EDDD" w14:textId="77777777" w:rsidR="00085067" w:rsidRPr="00085067" w:rsidRDefault="00085067" w:rsidP="00085067">
            <w:pPr>
              <w:widowControl/>
              <w:jc w:val="center"/>
              <w:rPr>
                <w:rFonts w:ascii="Times New Roman" w:eastAsia="Times New Roman" w:hAnsi="Times New Roman" w:cs="Times New Roman"/>
                <w:color w:val="000000"/>
                <w:sz w:val="24"/>
                <w:szCs w:val="24"/>
                <w:lang w:val="es-HN" w:eastAsia="es-HN"/>
              </w:rPr>
            </w:pPr>
            <w:r w:rsidRPr="00085067">
              <w:rPr>
                <w:rFonts w:ascii="Times New Roman" w:eastAsia="Times New Roman" w:hAnsi="Times New Roman" w:cs="Times New Roman"/>
                <w:color w:val="000000"/>
                <w:sz w:val="24"/>
                <w:szCs w:val="24"/>
                <w:lang w:val="es-HN" w:eastAsia="es-HN"/>
              </w:rPr>
              <w:t>Cursar cursos gratuitos</w:t>
            </w:r>
          </w:p>
        </w:tc>
        <w:tc>
          <w:tcPr>
            <w:tcW w:w="1561" w:type="dxa"/>
            <w:tcBorders>
              <w:top w:val="nil"/>
              <w:left w:val="nil"/>
              <w:bottom w:val="single" w:sz="4" w:space="0" w:color="auto"/>
              <w:right w:val="single" w:sz="4" w:space="0" w:color="auto"/>
            </w:tcBorders>
            <w:shd w:val="clear" w:color="auto" w:fill="auto"/>
            <w:noWrap/>
            <w:vAlign w:val="center"/>
            <w:hideMark/>
          </w:tcPr>
          <w:p w14:paraId="702CE091" w14:textId="77777777" w:rsidR="00085067" w:rsidRPr="00085067" w:rsidRDefault="00085067" w:rsidP="00085067">
            <w:pPr>
              <w:widowControl/>
              <w:rPr>
                <w:rFonts w:ascii="Times New Roman" w:eastAsia="Times New Roman" w:hAnsi="Times New Roman" w:cs="Times New Roman"/>
                <w:color w:val="000000"/>
                <w:sz w:val="24"/>
                <w:szCs w:val="24"/>
                <w:lang w:val="es-HN" w:eastAsia="es-HN"/>
              </w:rPr>
            </w:pPr>
            <w:r w:rsidRPr="00085067">
              <w:rPr>
                <w:rFonts w:ascii="Times New Roman" w:eastAsia="Times New Roman" w:hAnsi="Times New Roman" w:cs="Times New Roman"/>
                <w:color w:val="000000"/>
                <w:sz w:val="24"/>
                <w:szCs w:val="24"/>
                <w:lang w:val="es-HN" w:eastAsia="es-HN"/>
              </w:rPr>
              <w:t xml:space="preserve"> L                -   </w:t>
            </w:r>
          </w:p>
        </w:tc>
      </w:tr>
      <w:tr w:rsidR="00F4748B" w:rsidRPr="00085067" w14:paraId="572D5467" w14:textId="77777777" w:rsidTr="00CD67D4">
        <w:trPr>
          <w:trHeight w:val="1091"/>
        </w:trPr>
        <w:tc>
          <w:tcPr>
            <w:tcW w:w="3860" w:type="dxa"/>
            <w:tcBorders>
              <w:top w:val="nil"/>
              <w:left w:val="single" w:sz="4" w:space="0" w:color="auto"/>
              <w:bottom w:val="single" w:sz="4" w:space="0" w:color="auto"/>
              <w:right w:val="single" w:sz="4" w:space="0" w:color="auto"/>
            </w:tcBorders>
          </w:tcPr>
          <w:p w14:paraId="202CEF1F" w14:textId="27193067" w:rsidR="00085067" w:rsidRPr="00085067" w:rsidRDefault="00F4748B" w:rsidP="00085067">
            <w:pPr>
              <w:widowControl/>
              <w:jc w:val="both"/>
              <w:rPr>
                <w:rFonts w:ascii="Times New Roman" w:eastAsia="Times New Roman" w:hAnsi="Times New Roman" w:cs="Times New Roman"/>
                <w:color w:val="000000"/>
                <w:sz w:val="24"/>
                <w:szCs w:val="24"/>
                <w:lang w:val="es-HN" w:eastAsia="es-HN"/>
              </w:rPr>
            </w:pPr>
            <w:r>
              <w:rPr>
                <w:noProof/>
                <w:lang w:val="es-419" w:eastAsia="es-419"/>
              </w:rPr>
              <w:drawing>
                <wp:inline distT="0" distB="0" distL="0" distR="0" wp14:anchorId="0C62A541" wp14:editId="3F6A6D2E">
                  <wp:extent cx="2308860" cy="1525678"/>
                  <wp:effectExtent l="0" t="0" r="0" b="0"/>
                  <wp:docPr id="47883171" name="Imagen 5" descr="Servicio... - Servicio de Administración de Rentas de Honduras">
                    <a:extLst xmlns:a="http://schemas.openxmlformats.org/drawingml/2006/main">
                      <a:ext uri="{FF2B5EF4-FFF2-40B4-BE49-F238E27FC236}">
                        <a16:creationId xmlns:a16="http://schemas.microsoft.com/office/drawing/2014/main" id="{44796C75-42EE-492A-AF0B-FA8519731DB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descr="Servicio... - Servicio de Administración de Rentas de Honduras">
                            <a:extLst>
                              <a:ext uri="{FF2B5EF4-FFF2-40B4-BE49-F238E27FC236}">
                                <a16:creationId xmlns:a16="http://schemas.microsoft.com/office/drawing/2014/main" id="{44796C75-42EE-492A-AF0B-FA8519731DB4}"/>
                              </a:ext>
                            </a:extLst>
                          </pic:cNvPr>
                          <pic:cNvPicPr>
                            <a:picLocks noChangeAspect="1" noChangeArrowheads="1"/>
                          </pic:cNvPicPr>
                        </pic:nvPicPr>
                        <pic:blipFill rotWithShape="1">
                          <a:blip r:embed="rId99">
                            <a:extLst>
                              <a:ext uri="{28A0092B-C50C-407E-A947-70E740481C1C}">
                                <a14:useLocalDpi xmlns:a14="http://schemas.microsoft.com/office/drawing/2010/main" val="0"/>
                              </a:ext>
                            </a:extLst>
                          </a:blip>
                          <a:srcRect t="17180" b="16740"/>
                          <a:stretch/>
                        </pic:blipFill>
                        <pic:spPr bwMode="auto">
                          <a:xfrm>
                            <a:off x="0" y="0"/>
                            <a:ext cx="2308860" cy="1525678"/>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tc>
        <w:tc>
          <w:tcPr>
            <w:tcW w:w="4362" w:type="dxa"/>
            <w:tcBorders>
              <w:top w:val="nil"/>
              <w:left w:val="single" w:sz="4" w:space="0" w:color="auto"/>
              <w:bottom w:val="single" w:sz="4" w:space="0" w:color="auto"/>
              <w:right w:val="single" w:sz="4" w:space="0" w:color="auto"/>
            </w:tcBorders>
            <w:shd w:val="clear" w:color="auto" w:fill="auto"/>
            <w:vAlign w:val="center"/>
            <w:hideMark/>
          </w:tcPr>
          <w:p w14:paraId="737F95FF" w14:textId="038F012E" w:rsidR="00085067" w:rsidRPr="00085067" w:rsidRDefault="00085067" w:rsidP="00CD67D4">
            <w:pPr>
              <w:widowControl/>
              <w:jc w:val="both"/>
              <w:rPr>
                <w:rFonts w:ascii="Times New Roman" w:eastAsia="Times New Roman" w:hAnsi="Times New Roman" w:cs="Times New Roman"/>
                <w:color w:val="000000"/>
                <w:sz w:val="24"/>
                <w:szCs w:val="24"/>
                <w:lang w:val="es-HN" w:eastAsia="es-HN"/>
              </w:rPr>
            </w:pPr>
            <w:r w:rsidRPr="00085067">
              <w:rPr>
                <w:rFonts w:ascii="Times New Roman" w:eastAsia="Times New Roman" w:hAnsi="Times New Roman" w:cs="Times New Roman"/>
                <w:color w:val="000000"/>
                <w:sz w:val="24"/>
                <w:szCs w:val="24"/>
                <w:lang w:val="es-HN" w:eastAsia="es-HN"/>
              </w:rPr>
              <w:t>Presenta una amplia oferta de capacitaciones virtuales relacionadas con temas tributarios.</w:t>
            </w:r>
          </w:p>
        </w:tc>
        <w:tc>
          <w:tcPr>
            <w:tcW w:w="1365" w:type="dxa"/>
            <w:tcBorders>
              <w:top w:val="nil"/>
              <w:left w:val="nil"/>
              <w:bottom w:val="single" w:sz="4" w:space="0" w:color="auto"/>
              <w:right w:val="single" w:sz="4" w:space="0" w:color="auto"/>
            </w:tcBorders>
            <w:shd w:val="clear" w:color="auto" w:fill="auto"/>
            <w:noWrap/>
            <w:vAlign w:val="center"/>
            <w:hideMark/>
          </w:tcPr>
          <w:p w14:paraId="00AA4D94" w14:textId="77777777" w:rsidR="00085067" w:rsidRPr="00085067" w:rsidRDefault="00085067" w:rsidP="00085067">
            <w:pPr>
              <w:widowControl/>
              <w:jc w:val="center"/>
              <w:rPr>
                <w:rFonts w:ascii="Times New Roman" w:eastAsia="Times New Roman" w:hAnsi="Times New Roman" w:cs="Times New Roman"/>
                <w:color w:val="000000"/>
                <w:sz w:val="24"/>
                <w:szCs w:val="24"/>
                <w:lang w:val="es-HN" w:eastAsia="es-HN"/>
              </w:rPr>
            </w:pPr>
            <w:r w:rsidRPr="00085067">
              <w:rPr>
                <w:rFonts w:ascii="Times New Roman" w:eastAsia="Times New Roman" w:hAnsi="Times New Roman" w:cs="Times New Roman"/>
                <w:color w:val="000000"/>
                <w:sz w:val="24"/>
                <w:szCs w:val="24"/>
                <w:lang w:val="es-HN" w:eastAsia="es-HN"/>
              </w:rPr>
              <w:t>Cursar cursos gratuitos</w:t>
            </w:r>
          </w:p>
        </w:tc>
        <w:tc>
          <w:tcPr>
            <w:tcW w:w="1561" w:type="dxa"/>
            <w:tcBorders>
              <w:top w:val="nil"/>
              <w:left w:val="nil"/>
              <w:bottom w:val="single" w:sz="4" w:space="0" w:color="auto"/>
              <w:right w:val="single" w:sz="4" w:space="0" w:color="auto"/>
            </w:tcBorders>
            <w:shd w:val="clear" w:color="auto" w:fill="auto"/>
            <w:noWrap/>
            <w:vAlign w:val="center"/>
            <w:hideMark/>
          </w:tcPr>
          <w:p w14:paraId="206ED6A6" w14:textId="77777777" w:rsidR="00085067" w:rsidRPr="00085067" w:rsidRDefault="00085067" w:rsidP="00085067">
            <w:pPr>
              <w:widowControl/>
              <w:rPr>
                <w:rFonts w:ascii="Times New Roman" w:eastAsia="Times New Roman" w:hAnsi="Times New Roman" w:cs="Times New Roman"/>
                <w:color w:val="000000"/>
                <w:sz w:val="24"/>
                <w:szCs w:val="24"/>
                <w:lang w:val="es-HN" w:eastAsia="es-HN"/>
              </w:rPr>
            </w:pPr>
            <w:r w:rsidRPr="00085067">
              <w:rPr>
                <w:rFonts w:ascii="Times New Roman" w:eastAsia="Times New Roman" w:hAnsi="Times New Roman" w:cs="Times New Roman"/>
                <w:color w:val="000000"/>
                <w:sz w:val="24"/>
                <w:szCs w:val="24"/>
                <w:lang w:val="es-HN" w:eastAsia="es-HN"/>
              </w:rPr>
              <w:t xml:space="preserve"> L                -   </w:t>
            </w:r>
          </w:p>
        </w:tc>
      </w:tr>
      <w:tr w:rsidR="00F4748B" w:rsidRPr="00085067" w14:paraId="3E9E546E" w14:textId="77777777" w:rsidTr="00CD67D4">
        <w:trPr>
          <w:trHeight w:val="1538"/>
        </w:trPr>
        <w:tc>
          <w:tcPr>
            <w:tcW w:w="3860" w:type="dxa"/>
            <w:tcBorders>
              <w:top w:val="nil"/>
              <w:left w:val="single" w:sz="4" w:space="0" w:color="auto"/>
              <w:bottom w:val="single" w:sz="4" w:space="0" w:color="auto"/>
              <w:right w:val="single" w:sz="4" w:space="0" w:color="auto"/>
            </w:tcBorders>
          </w:tcPr>
          <w:p w14:paraId="44ADFE6B" w14:textId="1CD0B4C0" w:rsidR="00085067" w:rsidRPr="00085067" w:rsidRDefault="006D112E" w:rsidP="00085067">
            <w:pPr>
              <w:widowControl/>
              <w:jc w:val="both"/>
              <w:rPr>
                <w:rFonts w:ascii="Times New Roman" w:eastAsia="Times New Roman" w:hAnsi="Times New Roman" w:cs="Times New Roman"/>
                <w:color w:val="000000"/>
                <w:sz w:val="24"/>
                <w:szCs w:val="24"/>
                <w:lang w:val="es-HN" w:eastAsia="es-HN"/>
              </w:rPr>
            </w:pPr>
            <w:r>
              <w:rPr>
                <w:noProof/>
                <w:lang w:val="es-419" w:eastAsia="es-419"/>
              </w:rPr>
              <w:drawing>
                <wp:inline distT="0" distB="0" distL="0" distR="0" wp14:anchorId="0DB2E060" wp14:editId="22568650">
                  <wp:extent cx="2354580" cy="922211"/>
                  <wp:effectExtent l="0" t="0" r="7620" b="0"/>
                  <wp:docPr id="47883172" name="Imagen 7" descr="Capacita.co - Cursos y Capacitación Online">
                    <a:extLst xmlns:a="http://schemas.openxmlformats.org/drawingml/2006/main">
                      <a:ext uri="{FF2B5EF4-FFF2-40B4-BE49-F238E27FC236}">
                        <a16:creationId xmlns:a16="http://schemas.microsoft.com/office/drawing/2014/main" id="{519702F7-59B7-4177-B817-9374273397A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descr="Capacita.co - Cursos y Capacitación Online">
                            <a:extLst>
                              <a:ext uri="{FF2B5EF4-FFF2-40B4-BE49-F238E27FC236}">
                                <a16:creationId xmlns:a16="http://schemas.microsoft.com/office/drawing/2014/main" id="{519702F7-59B7-4177-B817-9374273397A7}"/>
                              </a:ext>
                            </a:extLst>
                          </pic:cNvPr>
                          <pic:cNvPicPr>
                            <a:picLocks noChangeAspect="1" noChangeArrowheads="1"/>
                          </pic:cNvPicPr>
                        </pic:nvPicPr>
                        <pic:blipFill rotWithShape="1">
                          <a:blip r:embed="rId100">
                            <a:extLst>
                              <a:ext uri="{28A0092B-C50C-407E-A947-70E740481C1C}">
                                <a14:useLocalDpi xmlns:a14="http://schemas.microsoft.com/office/drawing/2010/main" val="0"/>
                              </a:ext>
                            </a:extLst>
                          </a:blip>
                          <a:srcRect t="31250" b="29584"/>
                          <a:stretch/>
                        </pic:blipFill>
                        <pic:spPr bwMode="auto">
                          <a:xfrm>
                            <a:off x="0" y="0"/>
                            <a:ext cx="2354580" cy="922211"/>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tc>
        <w:tc>
          <w:tcPr>
            <w:tcW w:w="4362" w:type="dxa"/>
            <w:tcBorders>
              <w:top w:val="nil"/>
              <w:left w:val="single" w:sz="4" w:space="0" w:color="auto"/>
              <w:bottom w:val="single" w:sz="4" w:space="0" w:color="auto"/>
              <w:right w:val="single" w:sz="4" w:space="0" w:color="auto"/>
            </w:tcBorders>
            <w:shd w:val="clear" w:color="auto" w:fill="auto"/>
            <w:vAlign w:val="center"/>
            <w:hideMark/>
          </w:tcPr>
          <w:p w14:paraId="010BDE4F" w14:textId="1A69419B" w:rsidR="00085067" w:rsidRPr="00085067" w:rsidRDefault="00085067" w:rsidP="00CD67D4">
            <w:pPr>
              <w:widowControl/>
              <w:jc w:val="both"/>
              <w:rPr>
                <w:rFonts w:ascii="Times New Roman" w:eastAsia="Times New Roman" w:hAnsi="Times New Roman" w:cs="Times New Roman"/>
                <w:color w:val="000000"/>
                <w:sz w:val="24"/>
                <w:szCs w:val="24"/>
                <w:lang w:val="es-HN" w:eastAsia="es-HN"/>
              </w:rPr>
            </w:pPr>
            <w:r w:rsidRPr="00085067">
              <w:rPr>
                <w:rFonts w:ascii="Times New Roman" w:eastAsia="Times New Roman" w:hAnsi="Times New Roman" w:cs="Times New Roman"/>
                <w:color w:val="000000"/>
                <w:sz w:val="24"/>
                <w:szCs w:val="24"/>
                <w:lang w:val="es-HN" w:eastAsia="es-HN"/>
              </w:rPr>
              <w:t>Programas de formación especializada en auditoría, prevención de fraude, control interno, cumplimiento y auditoría de TI en línea.</w:t>
            </w:r>
          </w:p>
        </w:tc>
        <w:tc>
          <w:tcPr>
            <w:tcW w:w="1365" w:type="dxa"/>
            <w:tcBorders>
              <w:top w:val="nil"/>
              <w:left w:val="nil"/>
              <w:bottom w:val="single" w:sz="4" w:space="0" w:color="auto"/>
              <w:right w:val="single" w:sz="4" w:space="0" w:color="auto"/>
            </w:tcBorders>
            <w:shd w:val="clear" w:color="auto" w:fill="auto"/>
            <w:noWrap/>
            <w:vAlign w:val="center"/>
            <w:hideMark/>
          </w:tcPr>
          <w:p w14:paraId="3F5C2144" w14:textId="77777777" w:rsidR="00085067" w:rsidRPr="00085067" w:rsidRDefault="00085067" w:rsidP="00085067">
            <w:pPr>
              <w:widowControl/>
              <w:jc w:val="center"/>
              <w:rPr>
                <w:rFonts w:ascii="Times New Roman" w:eastAsia="Times New Roman" w:hAnsi="Times New Roman" w:cs="Times New Roman"/>
                <w:color w:val="000000"/>
                <w:sz w:val="24"/>
                <w:szCs w:val="24"/>
                <w:lang w:val="es-HN" w:eastAsia="es-HN"/>
              </w:rPr>
            </w:pPr>
            <w:r w:rsidRPr="00085067">
              <w:rPr>
                <w:rFonts w:ascii="Times New Roman" w:eastAsia="Times New Roman" w:hAnsi="Times New Roman" w:cs="Times New Roman"/>
                <w:color w:val="000000"/>
                <w:sz w:val="24"/>
                <w:szCs w:val="24"/>
                <w:lang w:val="es-HN" w:eastAsia="es-HN"/>
              </w:rPr>
              <w:t>Cursar cursos gratuitos</w:t>
            </w:r>
          </w:p>
        </w:tc>
        <w:tc>
          <w:tcPr>
            <w:tcW w:w="1561" w:type="dxa"/>
            <w:tcBorders>
              <w:top w:val="nil"/>
              <w:left w:val="nil"/>
              <w:bottom w:val="single" w:sz="4" w:space="0" w:color="auto"/>
              <w:right w:val="single" w:sz="4" w:space="0" w:color="auto"/>
            </w:tcBorders>
            <w:shd w:val="clear" w:color="auto" w:fill="auto"/>
            <w:noWrap/>
            <w:vAlign w:val="center"/>
            <w:hideMark/>
          </w:tcPr>
          <w:p w14:paraId="4C74F9C2" w14:textId="77777777" w:rsidR="00085067" w:rsidRPr="00085067" w:rsidRDefault="00085067" w:rsidP="00085067">
            <w:pPr>
              <w:widowControl/>
              <w:rPr>
                <w:rFonts w:ascii="Times New Roman" w:eastAsia="Times New Roman" w:hAnsi="Times New Roman" w:cs="Times New Roman"/>
                <w:color w:val="000000"/>
                <w:sz w:val="24"/>
                <w:szCs w:val="24"/>
                <w:lang w:val="es-HN" w:eastAsia="es-HN"/>
              </w:rPr>
            </w:pPr>
            <w:r w:rsidRPr="00085067">
              <w:rPr>
                <w:rFonts w:ascii="Times New Roman" w:eastAsia="Times New Roman" w:hAnsi="Times New Roman" w:cs="Times New Roman"/>
                <w:color w:val="000000"/>
                <w:sz w:val="24"/>
                <w:szCs w:val="24"/>
                <w:lang w:val="es-HN" w:eastAsia="es-HN"/>
              </w:rPr>
              <w:t xml:space="preserve"> L                -   </w:t>
            </w:r>
          </w:p>
        </w:tc>
      </w:tr>
      <w:tr w:rsidR="00F4748B" w:rsidRPr="00085067" w14:paraId="6F58A55B" w14:textId="77777777" w:rsidTr="00CD67D4">
        <w:trPr>
          <w:trHeight w:val="2094"/>
        </w:trPr>
        <w:tc>
          <w:tcPr>
            <w:tcW w:w="3860" w:type="dxa"/>
            <w:tcBorders>
              <w:top w:val="nil"/>
              <w:left w:val="single" w:sz="4" w:space="0" w:color="auto"/>
              <w:bottom w:val="single" w:sz="4" w:space="0" w:color="auto"/>
              <w:right w:val="single" w:sz="4" w:space="0" w:color="auto"/>
            </w:tcBorders>
          </w:tcPr>
          <w:p w14:paraId="3A521C8A" w14:textId="77777777" w:rsidR="006D112E" w:rsidRDefault="006D112E" w:rsidP="00085067">
            <w:pPr>
              <w:widowControl/>
              <w:jc w:val="both"/>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 xml:space="preserve">                </w:t>
            </w:r>
          </w:p>
          <w:p w14:paraId="20CAA600" w14:textId="018EB95A" w:rsidR="00085067" w:rsidRPr="00085067" w:rsidRDefault="006D112E" w:rsidP="00085067">
            <w:pPr>
              <w:widowControl/>
              <w:jc w:val="both"/>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 xml:space="preserve">                  </w:t>
            </w:r>
            <w:r>
              <w:rPr>
                <w:noProof/>
                <w:lang w:val="es-419" w:eastAsia="es-419"/>
              </w:rPr>
              <w:drawing>
                <wp:inline distT="0" distB="0" distL="0" distR="0" wp14:anchorId="406A732D" wp14:editId="0E9D4273">
                  <wp:extent cx="983122" cy="1162050"/>
                  <wp:effectExtent l="0" t="0" r="7620" b="0"/>
                  <wp:docPr id="47883173" name="Imagen 8" descr="COHPUCP- Colegio de Contadores de Honduras">
                    <a:extLst xmlns:a="http://schemas.openxmlformats.org/drawingml/2006/main">
                      <a:ext uri="{FF2B5EF4-FFF2-40B4-BE49-F238E27FC236}">
                        <a16:creationId xmlns:a16="http://schemas.microsoft.com/office/drawing/2014/main" id="{01E9649F-15B2-40EC-9193-8E80F44D491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descr="COHPUCP- Colegio de Contadores de Honduras">
                            <a:extLst>
                              <a:ext uri="{FF2B5EF4-FFF2-40B4-BE49-F238E27FC236}">
                                <a16:creationId xmlns:a16="http://schemas.microsoft.com/office/drawing/2014/main" id="{01E9649F-15B2-40EC-9193-8E80F44D4912}"/>
                              </a:ext>
                            </a:extLst>
                          </pic:cNvPr>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987272" cy="1166955"/>
                          </a:xfrm>
                          <a:prstGeom prst="rect">
                            <a:avLst/>
                          </a:prstGeom>
                          <a:noFill/>
                        </pic:spPr>
                      </pic:pic>
                    </a:graphicData>
                  </a:graphic>
                </wp:inline>
              </w:drawing>
            </w:r>
          </w:p>
        </w:tc>
        <w:tc>
          <w:tcPr>
            <w:tcW w:w="4362" w:type="dxa"/>
            <w:tcBorders>
              <w:top w:val="nil"/>
              <w:left w:val="single" w:sz="4" w:space="0" w:color="auto"/>
              <w:bottom w:val="single" w:sz="4" w:space="0" w:color="auto"/>
              <w:right w:val="single" w:sz="4" w:space="0" w:color="auto"/>
            </w:tcBorders>
            <w:shd w:val="clear" w:color="auto" w:fill="auto"/>
            <w:vAlign w:val="center"/>
            <w:hideMark/>
          </w:tcPr>
          <w:p w14:paraId="5B19C857" w14:textId="1B3456A7" w:rsidR="00085067" w:rsidRPr="00085067" w:rsidRDefault="002E67F0" w:rsidP="00CD67D4">
            <w:pPr>
              <w:widowControl/>
              <w:jc w:val="both"/>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El Colegio de Contadores Públicos b</w:t>
            </w:r>
            <w:r w:rsidR="00085067" w:rsidRPr="00085067">
              <w:rPr>
                <w:rFonts w:ascii="Times New Roman" w:eastAsia="Times New Roman" w:hAnsi="Times New Roman" w:cs="Times New Roman"/>
                <w:color w:val="000000"/>
                <w:sz w:val="24"/>
                <w:szCs w:val="24"/>
                <w:lang w:val="es-HN" w:eastAsia="es-HN"/>
              </w:rPr>
              <w:t>rinda formaciones orientadas a fortalecer las aptitudes relacionadas a temas contables, de auditoría, Normas Internacionales de Información Financiera y de los cambios en las normativas nacionales.</w:t>
            </w:r>
          </w:p>
        </w:tc>
        <w:tc>
          <w:tcPr>
            <w:tcW w:w="1365" w:type="dxa"/>
            <w:tcBorders>
              <w:top w:val="nil"/>
              <w:left w:val="nil"/>
              <w:bottom w:val="single" w:sz="4" w:space="0" w:color="auto"/>
              <w:right w:val="single" w:sz="4" w:space="0" w:color="auto"/>
            </w:tcBorders>
            <w:shd w:val="clear" w:color="auto" w:fill="auto"/>
            <w:noWrap/>
            <w:vAlign w:val="center"/>
            <w:hideMark/>
          </w:tcPr>
          <w:p w14:paraId="07279D48" w14:textId="77777777" w:rsidR="00085067" w:rsidRPr="00085067" w:rsidRDefault="00085067" w:rsidP="00085067">
            <w:pPr>
              <w:widowControl/>
              <w:jc w:val="center"/>
              <w:rPr>
                <w:rFonts w:ascii="Times New Roman" w:eastAsia="Times New Roman" w:hAnsi="Times New Roman" w:cs="Times New Roman"/>
                <w:color w:val="000000"/>
                <w:sz w:val="24"/>
                <w:szCs w:val="24"/>
                <w:lang w:val="es-HN" w:eastAsia="es-HN"/>
              </w:rPr>
            </w:pPr>
            <w:r w:rsidRPr="00085067">
              <w:rPr>
                <w:rFonts w:ascii="Times New Roman" w:eastAsia="Times New Roman" w:hAnsi="Times New Roman" w:cs="Times New Roman"/>
                <w:color w:val="000000"/>
                <w:sz w:val="24"/>
                <w:szCs w:val="24"/>
                <w:lang w:val="es-HN" w:eastAsia="es-HN"/>
              </w:rPr>
              <w:t>Cursar cursos gratuitos</w:t>
            </w:r>
          </w:p>
        </w:tc>
        <w:tc>
          <w:tcPr>
            <w:tcW w:w="1561" w:type="dxa"/>
            <w:tcBorders>
              <w:top w:val="nil"/>
              <w:left w:val="nil"/>
              <w:bottom w:val="single" w:sz="4" w:space="0" w:color="auto"/>
              <w:right w:val="single" w:sz="4" w:space="0" w:color="auto"/>
            </w:tcBorders>
            <w:shd w:val="clear" w:color="auto" w:fill="auto"/>
            <w:noWrap/>
            <w:vAlign w:val="center"/>
            <w:hideMark/>
          </w:tcPr>
          <w:p w14:paraId="15C9874F" w14:textId="77777777" w:rsidR="00085067" w:rsidRPr="00085067" w:rsidRDefault="00085067" w:rsidP="00085067">
            <w:pPr>
              <w:widowControl/>
              <w:rPr>
                <w:rFonts w:ascii="Times New Roman" w:eastAsia="Times New Roman" w:hAnsi="Times New Roman" w:cs="Times New Roman"/>
                <w:color w:val="000000"/>
                <w:sz w:val="24"/>
                <w:szCs w:val="24"/>
                <w:lang w:val="es-HN" w:eastAsia="es-HN"/>
              </w:rPr>
            </w:pPr>
            <w:r w:rsidRPr="00085067">
              <w:rPr>
                <w:rFonts w:ascii="Times New Roman" w:eastAsia="Times New Roman" w:hAnsi="Times New Roman" w:cs="Times New Roman"/>
                <w:color w:val="000000"/>
                <w:sz w:val="24"/>
                <w:szCs w:val="24"/>
                <w:lang w:val="es-HN" w:eastAsia="es-HN"/>
              </w:rPr>
              <w:t xml:space="preserve"> L                -   </w:t>
            </w:r>
          </w:p>
        </w:tc>
      </w:tr>
    </w:tbl>
    <w:p w14:paraId="06D63466" w14:textId="7E66BC51" w:rsidR="00085067" w:rsidRDefault="00085067" w:rsidP="00192E45">
      <w:pPr>
        <w:pStyle w:val="TextoPrincipal"/>
        <w:spacing w:line="360" w:lineRule="auto"/>
        <w:ind w:firstLine="0"/>
      </w:pPr>
    </w:p>
    <w:p w14:paraId="46537014" w14:textId="1189B42A" w:rsidR="00192E45" w:rsidRPr="00192E45" w:rsidRDefault="00192E45" w:rsidP="00192E45">
      <w:pPr>
        <w:pStyle w:val="TextoPrincipal"/>
        <w:spacing w:line="360" w:lineRule="auto"/>
        <w:ind w:firstLine="0"/>
        <w:rPr>
          <w:b/>
        </w:rPr>
      </w:pPr>
      <w:r w:rsidRPr="00192E45">
        <w:rPr>
          <w:b/>
        </w:rPr>
        <w:t>Tabla 9:</w:t>
      </w:r>
      <w:r>
        <w:rPr>
          <w:b/>
        </w:rPr>
        <w:t xml:space="preserve"> </w:t>
      </w:r>
      <w:r w:rsidRPr="00192E45">
        <w:rPr>
          <w:b/>
        </w:rPr>
        <w:t>Proveedores de Capacitaciones y Talleres</w:t>
      </w:r>
    </w:p>
    <w:p w14:paraId="699148CF" w14:textId="48A72E9F" w:rsidR="00804F48" w:rsidRDefault="009A6475" w:rsidP="00946F74">
      <w:pPr>
        <w:pStyle w:val="TextoPrincipal"/>
        <w:spacing w:line="360" w:lineRule="auto"/>
      </w:pPr>
      <w:r w:rsidRPr="00BE5315">
        <w:rPr>
          <w:noProof/>
          <w:lang w:val="es-419" w:eastAsia="es-419"/>
        </w:rPr>
        <w:lastRenderedPageBreak/>
        <w:drawing>
          <wp:anchor distT="0" distB="0" distL="114300" distR="114300" simplePos="0" relativeHeight="251677184" behindDoc="1" locked="0" layoutInCell="1" allowOverlap="1" wp14:anchorId="105D6AEA" wp14:editId="252CD70F">
            <wp:simplePos x="0" y="0"/>
            <wp:positionH relativeFrom="margin">
              <wp:posOffset>-9525</wp:posOffset>
            </wp:positionH>
            <wp:positionV relativeFrom="paragraph">
              <wp:posOffset>4857750</wp:posOffset>
            </wp:positionV>
            <wp:extent cx="5715000" cy="2311400"/>
            <wp:effectExtent l="0" t="0" r="0" b="0"/>
            <wp:wrapTight wrapText="bothSides">
              <wp:wrapPolygon edited="0">
                <wp:start x="0" y="0"/>
                <wp:lineTo x="0" y="21363"/>
                <wp:lineTo x="21528" y="21363"/>
                <wp:lineTo x="21528" y="0"/>
                <wp:lineTo x="0" y="0"/>
              </wp:wrapPolygon>
            </wp:wrapTight>
            <wp:docPr id="47883187" name="Imagen 47883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extLst>
                        <a:ext uri="{28A0092B-C50C-407E-A947-70E740481C1C}">
                          <a14:useLocalDpi xmlns:a14="http://schemas.microsoft.com/office/drawing/2010/main" val="0"/>
                        </a:ext>
                      </a:extLst>
                    </a:blip>
                    <a:stretch>
                      <a:fillRect/>
                    </a:stretch>
                  </pic:blipFill>
                  <pic:spPr>
                    <a:xfrm>
                      <a:off x="0" y="0"/>
                      <a:ext cx="5715000" cy="2311400"/>
                    </a:xfrm>
                    <a:prstGeom prst="rect">
                      <a:avLst/>
                    </a:prstGeom>
                  </pic:spPr>
                </pic:pic>
              </a:graphicData>
            </a:graphic>
            <wp14:sizeRelH relativeFrom="margin">
              <wp14:pctWidth>0</wp14:pctWidth>
            </wp14:sizeRelH>
          </wp:anchor>
        </w:drawing>
      </w:r>
      <w:r w:rsidRPr="00BE5315">
        <w:rPr>
          <w:noProof/>
          <w:lang w:val="es-419" w:eastAsia="es-419"/>
        </w:rPr>
        <w:drawing>
          <wp:anchor distT="0" distB="0" distL="114300" distR="114300" simplePos="0" relativeHeight="251678208" behindDoc="1" locked="0" layoutInCell="1" allowOverlap="1" wp14:anchorId="02809550" wp14:editId="02FE9412">
            <wp:simplePos x="0" y="0"/>
            <wp:positionH relativeFrom="margin">
              <wp:align>left</wp:align>
            </wp:positionH>
            <wp:positionV relativeFrom="paragraph">
              <wp:posOffset>857250</wp:posOffset>
            </wp:positionV>
            <wp:extent cx="5715000" cy="4018915"/>
            <wp:effectExtent l="0" t="0" r="0" b="635"/>
            <wp:wrapTight wrapText="bothSides">
              <wp:wrapPolygon edited="0">
                <wp:start x="0" y="0"/>
                <wp:lineTo x="0" y="21501"/>
                <wp:lineTo x="21528" y="21501"/>
                <wp:lineTo x="21528" y="0"/>
                <wp:lineTo x="0" y="0"/>
              </wp:wrapPolygon>
            </wp:wrapTight>
            <wp:docPr id="47883175" name="Imagen 47883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extLst>
                        <a:ext uri="{28A0092B-C50C-407E-A947-70E740481C1C}">
                          <a14:useLocalDpi xmlns:a14="http://schemas.microsoft.com/office/drawing/2010/main" val="0"/>
                        </a:ext>
                      </a:extLst>
                    </a:blip>
                    <a:stretch>
                      <a:fillRect/>
                    </a:stretch>
                  </pic:blipFill>
                  <pic:spPr>
                    <a:xfrm>
                      <a:off x="0" y="0"/>
                      <a:ext cx="5715000" cy="4018915"/>
                    </a:xfrm>
                    <a:prstGeom prst="rect">
                      <a:avLst/>
                    </a:prstGeom>
                  </pic:spPr>
                </pic:pic>
              </a:graphicData>
            </a:graphic>
            <wp14:sizeRelH relativeFrom="margin">
              <wp14:pctWidth>0</wp14:pctWidth>
            </wp14:sizeRelH>
          </wp:anchor>
        </w:drawing>
      </w:r>
      <w:r w:rsidR="00804F48">
        <w:t xml:space="preserve">Las capacitaciones y talleres se </w:t>
      </w:r>
      <w:r w:rsidR="005C21A8">
        <w:t>brindarán</w:t>
      </w:r>
      <w:r w:rsidR="00804F48">
        <w:t xml:space="preserve"> para el desarrollo de las siguientes capacidades</w:t>
      </w:r>
      <w:r w:rsidR="005C21A8">
        <w:t xml:space="preserve"> para lo cual es fundamental contar con casos prácticos con ejercicios del ámbito laboral actual y real</w:t>
      </w:r>
      <w:r w:rsidR="00804F48">
        <w:t>:</w:t>
      </w:r>
    </w:p>
    <w:p w14:paraId="3AA74959" w14:textId="1D865D62" w:rsidR="00357927" w:rsidRDefault="00750FE9" w:rsidP="00357927">
      <w:pPr>
        <w:rPr>
          <w:rFonts w:ascii="Times New Roman" w:hAnsi="Times New Roman" w:cs="Times New Roman"/>
          <w:b/>
          <w:sz w:val="24"/>
          <w:szCs w:val="24"/>
          <w:lang w:val="es-419"/>
        </w:rPr>
      </w:pPr>
      <w:r w:rsidRPr="00750FE9">
        <w:rPr>
          <w:rFonts w:ascii="Times New Roman" w:hAnsi="Times New Roman" w:cs="Times New Roman"/>
          <w:b/>
          <w:sz w:val="24"/>
          <w:szCs w:val="24"/>
          <w:lang w:val="es-419"/>
        </w:rPr>
        <w:t>Tabla 10: Contenido de Capacitaciones y Talleres</w:t>
      </w:r>
    </w:p>
    <w:p w14:paraId="46B92974" w14:textId="06109996" w:rsidR="00750FE9" w:rsidRDefault="00750FE9" w:rsidP="00357927">
      <w:pPr>
        <w:rPr>
          <w:rFonts w:ascii="Times New Roman" w:hAnsi="Times New Roman" w:cs="Times New Roman"/>
          <w:b/>
          <w:sz w:val="24"/>
          <w:szCs w:val="24"/>
          <w:lang w:val="es-419"/>
        </w:rPr>
      </w:pPr>
    </w:p>
    <w:p w14:paraId="45E0D03B" w14:textId="5E4127EA" w:rsidR="00750FE9" w:rsidRDefault="00750FE9" w:rsidP="00357927">
      <w:pPr>
        <w:rPr>
          <w:rFonts w:ascii="Times New Roman" w:hAnsi="Times New Roman" w:cs="Times New Roman"/>
          <w:b/>
          <w:sz w:val="24"/>
          <w:szCs w:val="24"/>
          <w:lang w:val="es-419"/>
        </w:rPr>
      </w:pPr>
    </w:p>
    <w:p w14:paraId="04A534A5" w14:textId="14EAD552" w:rsidR="00750FE9" w:rsidRDefault="00750FE9" w:rsidP="00357927">
      <w:pPr>
        <w:rPr>
          <w:rFonts w:ascii="Times New Roman" w:hAnsi="Times New Roman" w:cs="Times New Roman"/>
          <w:b/>
          <w:sz w:val="24"/>
          <w:szCs w:val="24"/>
          <w:lang w:val="es-419"/>
        </w:rPr>
      </w:pPr>
    </w:p>
    <w:p w14:paraId="100663F6" w14:textId="5B741756" w:rsidR="00750FE9" w:rsidRDefault="00750FE9" w:rsidP="00357927">
      <w:pPr>
        <w:rPr>
          <w:rFonts w:ascii="Times New Roman" w:hAnsi="Times New Roman" w:cs="Times New Roman"/>
          <w:b/>
          <w:sz w:val="24"/>
          <w:szCs w:val="24"/>
          <w:lang w:val="es-419"/>
        </w:rPr>
      </w:pPr>
    </w:p>
    <w:p w14:paraId="3EB5A6C9" w14:textId="008AA843" w:rsidR="00357927" w:rsidRPr="00750FE9" w:rsidRDefault="00357927" w:rsidP="00357927">
      <w:pPr>
        <w:rPr>
          <w:lang w:val="es-419"/>
        </w:rPr>
      </w:pPr>
    </w:p>
    <w:p w14:paraId="59CC437C" w14:textId="26B2C092" w:rsidR="00357927" w:rsidRPr="00750FE9" w:rsidRDefault="00750FE9" w:rsidP="00357927">
      <w:pPr>
        <w:rPr>
          <w:lang w:val="es-419"/>
        </w:rPr>
      </w:pPr>
      <w:r>
        <w:rPr>
          <w:rFonts w:ascii="Times New Roman" w:hAnsi="Times New Roman" w:cs="Times New Roman"/>
          <w:b/>
          <w:sz w:val="24"/>
          <w:szCs w:val="24"/>
          <w:lang w:val="es-419"/>
        </w:rPr>
        <w:lastRenderedPageBreak/>
        <w:t>Continuación de t</w:t>
      </w:r>
      <w:r w:rsidRPr="00750FE9">
        <w:rPr>
          <w:rFonts w:ascii="Times New Roman" w:hAnsi="Times New Roman" w:cs="Times New Roman"/>
          <w:b/>
          <w:sz w:val="24"/>
          <w:szCs w:val="24"/>
          <w:lang w:val="es-419"/>
        </w:rPr>
        <w:t>abla 10: Contenido de Capacitaciones y Talleres</w:t>
      </w:r>
    </w:p>
    <w:p w14:paraId="0C45DD6B" w14:textId="574F0D60" w:rsidR="00357927" w:rsidRPr="00750FE9" w:rsidRDefault="009A6475" w:rsidP="00357927">
      <w:pPr>
        <w:rPr>
          <w:lang w:val="es-419"/>
        </w:rPr>
      </w:pPr>
      <w:r w:rsidRPr="00BE5315">
        <w:rPr>
          <w:noProof/>
          <w:lang w:val="es-419" w:eastAsia="es-419"/>
        </w:rPr>
        <w:drawing>
          <wp:anchor distT="0" distB="0" distL="114300" distR="114300" simplePos="0" relativeHeight="251679232" behindDoc="1" locked="0" layoutInCell="1" allowOverlap="1" wp14:anchorId="25A1EEB8" wp14:editId="72FB67D2">
            <wp:simplePos x="0" y="0"/>
            <wp:positionH relativeFrom="column">
              <wp:posOffset>-38100</wp:posOffset>
            </wp:positionH>
            <wp:positionV relativeFrom="paragraph">
              <wp:posOffset>0</wp:posOffset>
            </wp:positionV>
            <wp:extent cx="5400040" cy="3841750"/>
            <wp:effectExtent l="0" t="0" r="0" b="6350"/>
            <wp:wrapTight wrapText="bothSides">
              <wp:wrapPolygon edited="0">
                <wp:start x="0" y="0"/>
                <wp:lineTo x="0" y="21529"/>
                <wp:lineTo x="21488" y="21529"/>
                <wp:lineTo x="21488" y="0"/>
                <wp:lineTo x="0" y="0"/>
              </wp:wrapPolygon>
            </wp:wrapTight>
            <wp:docPr id="47883194" name="Imagen 47883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extLst>
                        <a:ext uri="{28A0092B-C50C-407E-A947-70E740481C1C}">
                          <a14:useLocalDpi xmlns:a14="http://schemas.microsoft.com/office/drawing/2010/main" val="0"/>
                        </a:ext>
                      </a:extLst>
                    </a:blip>
                    <a:stretch>
                      <a:fillRect/>
                    </a:stretch>
                  </pic:blipFill>
                  <pic:spPr>
                    <a:xfrm>
                      <a:off x="0" y="0"/>
                      <a:ext cx="5400040" cy="3841750"/>
                    </a:xfrm>
                    <a:prstGeom prst="rect">
                      <a:avLst/>
                    </a:prstGeom>
                  </pic:spPr>
                </pic:pic>
              </a:graphicData>
            </a:graphic>
          </wp:anchor>
        </w:drawing>
      </w:r>
    </w:p>
    <w:p w14:paraId="4572225E" w14:textId="411BD6DA" w:rsidR="00470822" w:rsidRDefault="00470822" w:rsidP="00B3520A">
      <w:pPr>
        <w:pStyle w:val="TextoPrincipal"/>
        <w:spacing w:line="360" w:lineRule="auto"/>
        <w:ind w:left="1428" w:firstLine="0"/>
        <w:rPr>
          <w:lang w:val="es-419"/>
        </w:rPr>
      </w:pPr>
    </w:p>
    <w:p w14:paraId="738B7ADC" w14:textId="482F1983" w:rsidR="00357927" w:rsidRDefault="00357927" w:rsidP="00B3520A">
      <w:pPr>
        <w:pStyle w:val="TextoPrincipal"/>
        <w:spacing w:line="360" w:lineRule="auto"/>
        <w:ind w:left="1428" w:firstLine="0"/>
        <w:rPr>
          <w:lang w:val="es-419"/>
        </w:rPr>
      </w:pPr>
    </w:p>
    <w:p w14:paraId="48C39502" w14:textId="755BB90D" w:rsidR="00357927" w:rsidRDefault="00357927" w:rsidP="00B3520A">
      <w:pPr>
        <w:pStyle w:val="TextoPrincipal"/>
        <w:spacing w:line="360" w:lineRule="auto"/>
        <w:ind w:left="1428" w:firstLine="0"/>
        <w:rPr>
          <w:lang w:val="es-419"/>
        </w:rPr>
      </w:pPr>
    </w:p>
    <w:p w14:paraId="3C38F2D8" w14:textId="35749BD6" w:rsidR="00750FE9" w:rsidRDefault="00750FE9" w:rsidP="00B3520A">
      <w:pPr>
        <w:pStyle w:val="TextoPrincipal"/>
        <w:spacing w:line="360" w:lineRule="auto"/>
        <w:ind w:left="1428" w:firstLine="0"/>
        <w:rPr>
          <w:lang w:val="es-419"/>
        </w:rPr>
      </w:pPr>
    </w:p>
    <w:p w14:paraId="0D4EA01C" w14:textId="77777777" w:rsidR="00750FE9" w:rsidRPr="00750FE9" w:rsidRDefault="00750FE9" w:rsidP="00750FE9">
      <w:pPr>
        <w:rPr>
          <w:lang w:val="es-419"/>
        </w:rPr>
      </w:pPr>
    </w:p>
    <w:p w14:paraId="51C37BBC" w14:textId="77777777" w:rsidR="00750FE9" w:rsidRPr="00750FE9" w:rsidRDefault="00750FE9" w:rsidP="00750FE9">
      <w:pPr>
        <w:rPr>
          <w:lang w:val="es-419"/>
        </w:rPr>
      </w:pPr>
    </w:p>
    <w:p w14:paraId="58FF9332" w14:textId="77777777" w:rsidR="00750FE9" w:rsidRPr="00750FE9" w:rsidRDefault="00750FE9" w:rsidP="00750FE9">
      <w:pPr>
        <w:rPr>
          <w:lang w:val="es-419"/>
        </w:rPr>
      </w:pPr>
    </w:p>
    <w:p w14:paraId="3686BA72" w14:textId="77777777" w:rsidR="00750FE9" w:rsidRPr="00750FE9" w:rsidRDefault="00750FE9" w:rsidP="00750FE9">
      <w:pPr>
        <w:rPr>
          <w:lang w:val="es-419"/>
        </w:rPr>
      </w:pPr>
    </w:p>
    <w:p w14:paraId="7311B1B7" w14:textId="77777777" w:rsidR="00750FE9" w:rsidRPr="00750FE9" w:rsidRDefault="00750FE9" w:rsidP="00750FE9">
      <w:pPr>
        <w:rPr>
          <w:lang w:val="es-419"/>
        </w:rPr>
      </w:pPr>
    </w:p>
    <w:p w14:paraId="6D8F616D" w14:textId="77777777" w:rsidR="00750FE9" w:rsidRPr="00750FE9" w:rsidRDefault="00750FE9" w:rsidP="00750FE9">
      <w:pPr>
        <w:rPr>
          <w:lang w:val="es-419"/>
        </w:rPr>
      </w:pPr>
    </w:p>
    <w:p w14:paraId="0CBBCA27" w14:textId="77777777" w:rsidR="00750FE9" w:rsidRPr="00750FE9" w:rsidRDefault="00750FE9" w:rsidP="00750FE9">
      <w:pPr>
        <w:rPr>
          <w:lang w:val="es-419"/>
        </w:rPr>
      </w:pPr>
    </w:p>
    <w:p w14:paraId="0E00231F" w14:textId="77777777" w:rsidR="00750FE9" w:rsidRPr="00750FE9" w:rsidRDefault="00750FE9" w:rsidP="00750FE9">
      <w:pPr>
        <w:rPr>
          <w:lang w:val="es-419"/>
        </w:rPr>
      </w:pPr>
    </w:p>
    <w:p w14:paraId="396CEC57" w14:textId="77777777" w:rsidR="00750FE9" w:rsidRPr="00750FE9" w:rsidRDefault="00750FE9" w:rsidP="00750FE9">
      <w:pPr>
        <w:rPr>
          <w:lang w:val="es-419"/>
        </w:rPr>
      </w:pPr>
    </w:p>
    <w:p w14:paraId="5F26D386" w14:textId="77777777" w:rsidR="00750FE9" w:rsidRPr="00750FE9" w:rsidRDefault="00750FE9" w:rsidP="00750FE9">
      <w:pPr>
        <w:rPr>
          <w:lang w:val="es-419"/>
        </w:rPr>
      </w:pPr>
    </w:p>
    <w:p w14:paraId="2A738A07" w14:textId="77777777" w:rsidR="00750FE9" w:rsidRPr="00750FE9" w:rsidRDefault="00750FE9" w:rsidP="00750FE9">
      <w:pPr>
        <w:rPr>
          <w:lang w:val="es-419"/>
        </w:rPr>
      </w:pPr>
    </w:p>
    <w:p w14:paraId="1314153F" w14:textId="77777777" w:rsidR="00750FE9" w:rsidRPr="00750FE9" w:rsidRDefault="00750FE9" w:rsidP="00750FE9">
      <w:pPr>
        <w:rPr>
          <w:lang w:val="es-419"/>
        </w:rPr>
      </w:pPr>
    </w:p>
    <w:p w14:paraId="37B47093" w14:textId="77777777" w:rsidR="00750FE9" w:rsidRPr="00750FE9" w:rsidRDefault="00750FE9" w:rsidP="00750FE9">
      <w:pPr>
        <w:rPr>
          <w:lang w:val="es-419"/>
        </w:rPr>
      </w:pPr>
    </w:p>
    <w:p w14:paraId="269DD38B" w14:textId="558B254D" w:rsidR="00750FE9" w:rsidRPr="00750FE9" w:rsidRDefault="007819A9" w:rsidP="00750FE9">
      <w:pPr>
        <w:rPr>
          <w:lang w:val="es-419"/>
        </w:rPr>
      </w:pPr>
      <w:r w:rsidRPr="00BE5315">
        <w:rPr>
          <w:noProof/>
          <w:lang w:val="es-419" w:eastAsia="es-419"/>
        </w:rPr>
        <w:drawing>
          <wp:anchor distT="0" distB="0" distL="114300" distR="114300" simplePos="0" relativeHeight="251680256" behindDoc="1" locked="0" layoutInCell="1" allowOverlap="1" wp14:anchorId="69EF9A35" wp14:editId="6EE57CCB">
            <wp:simplePos x="0" y="0"/>
            <wp:positionH relativeFrom="column">
              <wp:posOffset>-38100</wp:posOffset>
            </wp:positionH>
            <wp:positionV relativeFrom="paragraph">
              <wp:posOffset>43180</wp:posOffset>
            </wp:positionV>
            <wp:extent cx="5400040" cy="2857500"/>
            <wp:effectExtent l="0" t="0" r="0" b="0"/>
            <wp:wrapTight wrapText="bothSides">
              <wp:wrapPolygon edited="0">
                <wp:start x="0" y="0"/>
                <wp:lineTo x="0" y="21456"/>
                <wp:lineTo x="21488" y="21456"/>
                <wp:lineTo x="21488" y="0"/>
                <wp:lineTo x="0" y="0"/>
              </wp:wrapPolygon>
            </wp:wrapTight>
            <wp:docPr id="47883195" name="Imagen 47883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extLst>
                        <a:ext uri="{28A0092B-C50C-407E-A947-70E740481C1C}">
                          <a14:useLocalDpi xmlns:a14="http://schemas.microsoft.com/office/drawing/2010/main" val="0"/>
                        </a:ext>
                      </a:extLst>
                    </a:blip>
                    <a:stretch>
                      <a:fillRect/>
                    </a:stretch>
                  </pic:blipFill>
                  <pic:spPr>
                    <a:xfrm>
                      <a:off x="0" y="0"/>
                      <a:ext cx="5400040" cy="2857500"/>
                    </a:xfrm>
                    <a:prstGeom prst="rect">
                      <a:avLst/>
                    </a:prstGeom>
                  </pic:spPr>
                </pic:pic>
              </a:graphicData>
            </a:graphic>
            <wp14:sizeRelV relativeFrom="margin">
              <wp14:pctHeight>0</wp14:pctHeight>
            </wp14:sizeRelV>
          </wp:anchor>
        </w:drawing>
      </w:r>
    </w:p>
    <w:p w14:paraId="37747197" w14:textId="77777777" w:rsidR="00750FE9" w:rsidRPr="00750FE9" w:rsidRDefault="00750FE9" w:rsidP="00750FE9">
      <w:pPr>
        <w:rPr>
          <w:lang w:val="es-419"/>
        </w:rPr>
      </w:pPr>
    </w:p>
    <w:p w14:paraId="54152DEC" w14:textId="60548AF1" w:rsidR="00750FE9" w:rsidRDefault="00750FE9" w:rsidP="00750FE9">
      <w:pPr>
        <w:rPr>
          <w:lang w:val="es-419"/>
        </w:rPr>
      </w:pPr>
    </w:p>
    <w:p w14:paraId="26632FA5" w14:textId="7CF09474" w:rsidR="005C21A8" w:rsidRDefault="005C21A8" w:rsidP="00750FE9">
      <w:pPr>
        <w:rPr>
          <w:lang w:val="es-419"/>
        </w:rPr>
      </w:pPr>
    </w:p>
    <w:p w14:paraId="347C1AA8" w14:textId="00DC4595" w:rsidR="00750FE9" w:rsidRDefault="00750FE9" w:rsidP="00750FE9">
      <w:pPr>
        <w:rPr>
          <w:lang w:val="es-419"/>
        </w:rPr>
      </w:pPr>
    </w:p>
    <w:p w14:paraId="1D66172F" w14:textId="7B3516F5" w:rsidR="00750FE9" w:rsidRDefault="00750FE9" w:rsidP="00750FE9">
      <w:pPr>
        <w:rPr>
          <w:lang w:val="es-419"/>
        </w:rPr>
      </w:pPr>
    </w:p>
    <w:p w14:paraId="3EBEB475" w14:textId="1C25220A" w:rsidR="00750FE9" w:rsidRDefault="00750FE9" w:rsidP="00750FE9">
      <w:pPr>
        <w:rPr>
          <w:lang w:val="es-419"/>
        </w:rPr>
      </w:pPr>
    </w:p>
    <w:p w14:paraId="5797AD07" w14:textId="2DC3E7F6" w:rsidR="00750FE9" w:rsidRDefault="00750FE9" w:rsidP="00750FE9">
      <w:pPr>
        <w:rPr>
          <w:lang w:val="es-419"/>
        </w:rPr>
      </w:pPr>
    </w:p>
    <w:p w14:paraId="4FA6A20E" w14:textId="1DF88643" w:rsidR="00750FE9" w:rsidRDefault="00750FE9" w:rsidP="00750FE9">
      <w:pPr>
        <w:rPr>
          <w:lang w:val="es-419"/>
        </w:rPr>
      </w:pPr>
    </w:p>
    <w:p w14:paraId="62436F1C" w14:textId="2395C161" w:rsidR="00750FE9" w:rsidRDefault="00750FE9" w:rsidP="00750FE9">
      <w:pPr>
        <w:rPr>
          <w:lang w:val="es-419"/>
        </w:rPr>
      </w:pPr>
    </w:p>
    <w:p w14:paraId="43286674" w14:textId="1F2A3F69" w:rsidR="00750FE9" w:rsidRDefault="00750FE9" w:rsidP="00750FE9">
      <w:pPr>
        <w:rPr>
          <w:lang w:val="es-419"/>
        </w:rPr>
      </w:pPr>
    </w:p>
    <w:p w14:paraId="32CF6594" w14:textId="3C1A5589" w:rsidR="00750FE9" w:rsidRDefault="00750FE9" w:rsidP="00750FE9">
      <w:pPr>
        <w:rPr>
          <w:lang w:val="es-419"/>
        </w:rPr>
      </w:pPr>
    </w:p>
    <w:p w14:paraId="595030D9" w14:textId="58F03EC0" w:rsidR="00750FE9" w:rsidRDefault="00750FE9" w:rsidP="00750FE9">
      <w:pPr>
        <w:rPr>
          <w:lang w:val="es-419"/>
        </w:rPr>
      </w:pPr>
    </w:p>
    <w:p w14:paraId="13A424B1" w14:textId="16C482EC" w:rsidR="00750FE9" w:rsidRDefault="00750FE9" w:rsidP="00750FE9">
      <w:pPr>
        <w:rPr>
          <w:lang w:val="es-419"/>
        </w:rPr>
      </w:pPr>
    </w:p>
    <w:p w14:paraId="0BDF6224" w14:textId="3545F72F" w:rsidR="00750FE9" w:rsidRDefault="00750FE9" w:rsidP="00750FE9">
      <w:pPr>
        <w:rPr>
          <w:lang w:val="es-419"/>
        </w:rPr>
      </w:pPr>
    </w:p>
    <w:p w14:paraId="5828A36F" w14:textId="363A213E" w:rsidR="00750FE9" w:rsidRDefault="00750FE9" w:rsidP="00750FE9">
      <w:pPr>
        <w:rPr>
          <w:lang w:val="es-419"/>
        </w:rPr>
      </w:pPr>
    </w:p>
    <w:p w14:paraId="6F1A0D5B" w14:textId="6614F98E" w:rsidR="00750FE9" w:rsidRDefault="00750FE9" w:rsidP="00750FE9">
      <w:pPr>
        <w:rPr>
          <w:lang w:val="es-419"/>
        </w:rPr>
      </w:pPr>
    </w:p>
    <w:p w14:paraId="2380BB89" w14:textId="70B0524C" w:rsidR="00750FE9" w:rsidRDefault="00750FE9" w:rsidP="00750FE9">
      <w:pPr>
        <w:rPr>
          <w:rFonts w:ascii="Times New Roman" w:hAnsi="Times New Roman" w:cs="Times New Roman"/>
          <w:b/>
          <w:sz w:val="24"/>
          <w:szCs w:val="24"/>
          <w:lang w:val="es-419"/>
        </w:rPr>
      </w:pPr>
      <w:r w:rsidRPr="00750FE9">
        <w:rPr>
          <w:rFonts w:ascii="Times New Roman" w:hAnsi="Times New Roman" w:cs="Times New Roman"/>
          <w:b/>
          <w:sz w:val="24"/>
          <w:szCs w:val="24"/>
          <w:lang w:val="es-419"/>
        </w:rPr>
        <w:t>Tabla 10: Contenido de Capacitaciones y Talleres</w:t>
      </w:r>
    </w:p>
    <w:p w14:paraId="581213ED" w14:textId="77777777" w:rsidR="00750FE9" w:rsidRPr="00750FE9" w:rsidRDefault="00750FE9" w:rsidP="00750FE9">
      <w:pPr>
        <w:rPr>
          <w:lang w:val="es-419"/>
        </w:rPr>
      </w:pPr>
    </w:p>
    <w:p w14:paraId="37A6BD9F" w14:textId="42A82F73" w:rsidR="008F5AC0" w:rsidRPr="007417EC" w:rsidRDefault="008F5AC0" w:rsidP="000857C5">
      <w:pPr>
        <w:pStyle w:val="TextoPrincipal"/>
        <w:numPr>
          <w:ilvl w:val="0"/>
          <w:numId w:val="52"/>
        </w:numPr>
        <w:spacing w:line="360" w:lineRule="auto"/>
        <w:rPr>
          <w:b/>
        </w:rPr>
      </w:pPr>
      <w:r w:rsidRPr="007417EC">
        <w:rPr>
          <w:b/>
        </w:rPr>
        <w:t>Evaluación Continua:</w:t>
      </w:r>
    </w:p>
    <w:p w14:paraId="6BB8957F" w14:textId="66C8B9F4" w:rsidR="00AD50E6" w:rsidRPr="007417EC" w:rsidRDefault="005C21A8" w:rsidP="005C21A8">
      <w:pPr>
        <w:pStyle w:val="TextoPrincipal"/>
        <w:spacing w:line="360" w:lineRule="auto"/>
      </w:pPr>
      <w:r>
        <w:t>Es importante la o</w:t>
      </w:r>
      <w:r w:rsidR="008F5AC0" w:rsidRPr="007417EC">
        <w:t>btención de retroalimentación de los participantes para mejorar futuras capacitaciones</w:t>
      </w:r>
      <w:r w:rsidR="00AD50E6" w:rsidRPr="007417EC">
        <w:t>, para lo cual se propone llevar a cabo la aplicación de la encuesta que a continuación se detalla:</w:t>
      </w:r>
    </w:p>
    <w:p w14:paraId="1B1174C3" w14:textId="79065946" w:rsidR="00B861A4" w:rsidRDefault="00B861A4" w:rsidP="00B861A4">
      <w:pPr>
        <w:pStyle w:val="TextoPrincipal"/>
        <w:spacing w:line="360" w:lineRule="auto"/>
        <w:ind w:left="1428" w:firstLine="0"/>
        <w:rPr>
          <w:b/>
          <w:u w:val="single"/>
        </w:rPr>
      </w:pPr>
      <w:r w:rsidRPr="007417EC">
        <w:rPr>
          <w:noProof/>
          <w:lang w:val="es-419" w:eastAsia="es-419"/>
        </w:rPr>
        <w:lastRenderedPageBreak/>
        <w:drawing>
          <wp:anchor distT="0" distB="0" distL="114300" distR="114300" simplePos="0" relativeHeight="251682304" behindDoc="1" locked="0" layoutInCell="1" allowOverlap="1" wp14:anchorId="2DFD6116" wp14:editId="0C2D7E91">
            <wp:simplePos x="0" y="0"/>
            <wp:positionH relativeFrom="margin">
              <wp:align>right</wp:align>
            </wp:positionH>
            <wp:positionV relativeFrom="paragraph">
              <wp:posOffset>4581525</wp:posOffset>
            </wp:positionV>
            <wp:extent cx="5943600" cy="3086100"/>
            <wp:effectExtent l="19050" t="19050" r="19050" b="19050"/>
            <wp:wrapTight wrapText="bothSides">
              <wp:wrapPolygon edited="0">
                <wp:start x="-69" y="-133"/>
                <wp:lineTo x="-69" y="21600"/>
                <wp:lineTo x="21600" y="21600"/>
                <wp:lineTo x="21600" y="-133"/>
                <wp:lineTo x="-69" y="-133"/>
              </wp:wrapPolygon>
            </wp:wrapTight>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extLst>
                        <a:ext uri="{28A0092B-C50C-407E-A947-70E740481C1C}">
                          <a14:useLocalDpi xmlns:a14="http://schemas.microsoft.com/office/drawing/2010/main" val="0"/>
                        </a:ext>
                      </a:extLst>
                    </a:blip>
                    <a:stretch>
                      <a:fillRect/>
                    </a:stretch>
                  </pic:blipFill>
                  <pic:spPr>
                    <a:xfrm>
                      <a:off x="0" y="0"/>
                      <a:ext cx="5943600" cy="3086100"/>
                    </a:xfrm>
                    <a:prstGeom prst="rect">
                      <a:avLst/>
                    </a:prstGeom>
                    <a:ln>
                      <a:solidFill>
                        <a:schemeClr val="bg1">
                          <a:lumMod val="75000"/>
                        </a:schemeClr>
                      </a:solidFill>
                    </a:ln>
                  </pic:spPr>
                </pic:pic>
              </a:graphicData>
            </a:graphic>
          </wp:anchor>
        </w:drawing>
      </w:r>
      <w:r w:rsidRPr="007417EC">
        <w:rPr>
          <w:noProof/>
          <w:lang w:val="es-419" w:eastAsia="es-419"/>
        </w:rPr>
        <w:drawing>
          <wp:anchor distT="0" distB="0" distL="114300" distR="114300" simplePos="0" relativeHeight="251681280" behindDoc="1" locked="0" layoutInCell="1" allowOverlap="1" wp14:anchorId="4D802DCD" wp14:editId="5E12F02F">
            <wp:simplePos x="0" y="0"/>
            <wp:positionH relativeFrom="margin">
              <wp:align>left</wp:align>
            </wp:positionH>
            <wp:positionV relativeFrom="paragraph">
              <wp:posOffset>441960</wp:posOffset>
            </wp:positionV>
            <wp:extent cx="5943600" cy="4068445"/>
            <wp:effectExtent l="19050" t="19050" r="19050" b="27305"/>
            <wp:wrapTight wrapText="bothSides">
              <wp:wrapPolygon edited="0">
                <wp:start x="-69" y="-101"/>
                <wp:lineTo x="-69" y="21644"/>
                <wp:lineTo x="21600" y="21644"/>
                <wp:lineTo x="21600" y="-101"/>
                <wp:lineTo x="-69" y="-101"/>
              </wp:wrapPolygon>
            </wp:wrapTight>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extLst>
                        <a:ext uri="{28A0092B-C50C-407E-A947-70E740481C1C}">
                          <a14:useLocalDpi xmlns:a14="http://schemas.microsoft.com/office/drawing/2010/main" val="0"/>
                        </a:ext>
                      </a:extLst>
                    </a:blip>
                    <a:stretch>
                      <a:fillRect/>
                    </a:stretch>
                  </pic:blipFill>
                  <pic:spPr>
                    <a:xfrm>
                      <a:off x="0" y="0"/>
                      <a:ext cx="5943600" cy="4068445"/>
                    </a:xfrm>
                    <a:prstGeom prst="rect">
                      <a:avLst/>
                    </a:prstGeom>
                    <a:ln>
                      <a:solidFill>
                        <a:schemeClr val="bg1">
                          <a:lumMod val="75000"/>
                        </a:schemeClr>
                      </a:solidFill>
                    </a:ln>
                  </pic:spPr>
                </pic:pic>
              </a:graphicData>
            </a:graphic>
          </wp:anchor>
        </w:drawing>
      </w:r>
      <w:r w:rsidR="00AD50E6" w:rsidRPr="007417EC">
        <w:rPr>
          <w:b/>
          <w:u w:val="single"/>
        </w:rPr>
        <w:t xml:space="preserve">Encuesta propuesta </w:t>
      </w:r>
    </w:p>
    <w:p w14:paraId="632B6D77" w14:textId="770795AF" w:rsidR="00B861A4" w:rsidRPr="007417EC" w:rsidRDefault="00B861A4" w:rsidP="00B861A4">
      <w:pPr>
        <w:pStyle w:val="TextoPrincipal"/>
        <w:spacing w:line="360" w:lineRule="auto"/>
        <w:ind w:left="1428" w:firstLine="0"/>
        <w:rPr>
          <w:b/>
          <w:u w:val="single"/>
        </w:rPr>
      </w:pPr>
    </w:p>
    <w:p w14:paraId="1F2BFC28" w14:textId="5CC28CB9" w:rsidR="00475BFF" w:rsidRPr="007417EC" w:rsidRDefault="00475BFF" w:rsidP="00AD50E6">
      <w:pPr>
        <w:pStyle w:val="TextoPrincipal"/>
        <w:spacing w:line="360" w:lineRule="auto"/>
        <w:ind w:left="1428" w:firstLine="0"/>
      </w:pPr>
    </w:p>
    <w:p w14:paraId="310B6974" w14:textId="615CB04B" w:rsidR="00475BFF" w:rsidRDefault="00B861A4" w:rsidP="00475BFF">
      <w:pPr>
        <w:pStyle w:val="TextoPrincipal"/>
        <w:spacing w:line="360" w:lineRule="auto"/>
        <w:ind w:left="1428" w:firstLine="0"/>
      </w:pPr>
      <w:r w:rsidRPr="007417EC">
        <w:rPr>
          <w:noProof/>
          <w:lang w:val="es-419" w:eastAsia="es-419"/>
        </w:rPr>
        <w:lastRenderedPageBreak/>
        <w:drawing>
          <wp:anchor distT="0" distB="0" distL="114300" distR="114300" simplePos="0" relativeHeight="251685376" behindDoc="1" locked="0" layoutInCell="1" allowOverlap="1" wp14:anchorId="1F7D8A8B" wp14:editId="0B28C251">
            <wp:simplePos x="0" y="0"/>
            <wp:positionH relativeFrom="margin">
              <wp:align>left</wp:align>
            </wp:positionH>
            <wp:positionV relativeFrom="paragraph">
              <wp:posOffset>6343650</wp:posOffset>
            </wp:positionV>
            <wp:extent cx="5934985" cy="1392555"/>
            <wp:effectExtent l="19050" t="19050" r="27940" b="17145"/>
            <wp:wrapTight wrapText="bothSides">
              <wp:wrapPolygon edited="0">
                <wp:start x="-69" y="-295"/>
                <wp:lineTo x="-69" y="21570"/>
                <wp:lineTo x="21632" y="21570"/>
                <wp:lineTo x="21632" y="-295"/>
                <wp:lineTo x="-69" y="-295"/>
              </wp:wrapPolygon>
            </wp:wrapTight>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extLst>
                        <a:ext uri="{28A0092B-C50C-407E-A947-70E740481C1C}">
                          <a14:useLocalDpi xmlns:a14="http://schemas.microsoft.com/office/drawing/2010/main" val="0"/>
                        </a:ext>
                      </a:extLst>
                    </a:blip>
                    <a:stretch>
                      <a:fillRect/>
                    </a:stretch>
                  </pic:blipFill>
                  <pic:spPr>
                    <a:xfrm>
                      <a:off x="0" y="0"/>
                      <a:ext cx="5934985" cy="1392555"/>
                    </a:xfrm>
                    <a:prstGeom prst="rect">
                      <a:avLst/>
                    </a:prstGeom>
                    <a:ln>
                      <a:solidFill>
                        <a:schemeClr val="bg1">
                          <a:lumMod val="75000"/>
                        </a:schemeClr>
                      </a:solidFill>
                    </a:ln>
                  </pic:spPr>
                </pic:pic>
              </a:graphicData>
            </a:graphic>
          </wp:anchor>
        </w:drawing>
      </w:r>
      <w:r w:rsidRPr="007417EC">
        <w:rPr>
          <w:noProof/>
          <w:lang w:val="es-419" w:eastAsia="es-419"/>
        </w:rPr>
        <w:drawing>
          <wp:anchor distT="0" distB="0" distL="114300" distR="114300" simplePos="0" relativeHeight="251684352" behindDoc="1" locked="0" layoutInCell="1" allowOverlap="1" wp14:anchorId="7896A96E" wp14:editId="3848AFC3">
            <wp:simplePos x="0" y="0"/>
            <wp:positionH relativeFrom="margin">
              <wp:align>right</wp:align>
            </wp:positionH>
            <wp:positionV relativeFrom="paragraph">
              <wp:posOffset>3457575</wp:posOffset>
            </wp:positionV>
            <wp:extent cx="5943600" cy="2849880"/>
            <wp:effectExtent l="19050" t="19050" r="19050" b="26670"/>
            <wp:wrapTight wrapText="bothSides">
              <wp:wrapPolygon edited="0">
                <wp:start x="-69" y="-144"/>
                <wp:lineTo x="-69" y="21658"/>
                <wp:lineTo x="21600" y="21658"/>
                <wp:lineTo x="21600" y="-144"/>
                <wp:lineTo x="-69" y="-144"/>
              </wp:wrapPolygon>
            </wp:wrapTight>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extLst>
                        <a:ext uri="{28A0092B-C50C-407E-A947-70E740481C1C}">
                          <a14:useLocalDpi xmlns:a14="http://schemas.microsoft.com/office/drawing/2010/main" val="0"/>
                        </a:ext>
                      </a:extLst>
                    </a:blip>
                    <a:stretch>
                      <a:fillRect/>
                    </a:stretch>
                  </pic:blipFill>
                  <pic:spPr>
                    <a:xfrm>
                      <a:off x="0" y="0"/>
                      <a:ext cx="5943600" cy="2849880"/>
                    </a:xfrm>
                    <a:prstGeom prst="rect">
                      <a:avLst/>
                    </a:prstGeom>
                    <a:ln>
                      <a:solidFill>
                        <a:schemeClr val="bg1">
                          <a:lumMod val="75000"/>
                        </a:schemeClr>
                      </a:solidFill>
                    </a:ln>
                  </pic:spPr>
                </pic:pic>
              </a:graphicData>
            </a:graphic>
          </wp:anchor>
        </w:drawing>
      </w:r>
      <w:r w:rsidRPr="007417EC">
        <w:rPr>
          <w:noProof/>
          <w:lang w:val="es-419" w:eastAsia="es-419"/>
        </w:rPr>
        <w:drawing>
          <wp:anchor distT="0" distB="0" distL="114300" distR="114300" simplePos="0" relativeHeight="251683328" behindDoc="1" locked="0" layoutInCell="1" allowOverlap="1" wp14:anchorId="0A400695" wp14:editId="11399028">
            <wp:simplePos x="0" y="0"/>
            <wp:positionH relativeFrom="margin">
              <wp:align>left</wp:align>
            </wp:positionH>
            <wp:positionV relativeFrom="paragraph">
              <wp:posOffset>409575</wp:posOffset>
            </wp:positionV>
            <wp:extent cx="5943600" cy="2943860"/>
            <wp:effectExtent l="19050" t="19050" r="19050" b="27940"/>
            <wp:wrapTight wrapText="bothSides">
              <wp:wrapPolygon edited="0">
                <wp:start x="-69" y="-140"/>
                <wp:lineTo x="-69" y="21665"/>
                <wp:lineTo x="21600" y="21665"/>
                <wp:lineTo x="21600" y="-140"/>
                <wp:lineTo x="-69" y="-140"/>
              </wp:wrapPolygon>
            </wp:wrapTight>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extLst>
                        <a:ext uri="{28A0092B-C50C-407E-A947-70E740481C1C}">
                          <a14:useLocalDpi xmlns:a14="http://schemas.microsoft.com/office/drawing/2010/main" val="0"/>
                        </a:ext>
                      </a:extLst>
                    </a:blip>
                    <a:stretch>
                      <a:fillRect/>
                    </a:stretch>
                  </pic:blipFill>
                  <pic:spPr>
                    <a:xfrm>
                      <a:off x="0" y="0"/>
                      <a:ext cx="5943600" cy="2943860"/>
                    </a:xfrm>
                    <a:prstGeom prst="rect">
                      <a:avLst/>
                    </a:prstGeom>
                    <a:ln>
                      <a:solidFill>
                        <a:schemeClr val="bg1">
                          <a:lumMod val="75000"/>
                        </a:schemeClr>
                      </a:solidFill>
                    </a:ln>
                  </pic:spPr>
                </pic:pic>
              </a:graphicData>
            </a:graphic>
          </wp:anchor>
        </w:drawing>
      </w:r>
    </w:p>
    <w:p w14:paraId="3BE426C8" w14:textId="5325AFBF" w:rsidR="00F85233" w:rsidRPr="003F74E1" w:rsidRDefault="00F85233" w:rsidP="00F85233">
      <w:pPr>
        <w:pStyle w:val="TextoPrincipal"/>
        <w:spacing w:line="360" w:lineRule="auto"/>
        <w:ind w:firstLine="0"/>
        <w:rPr>
          <w:b/>
        </w:rPr>
      </w:pPr>
      <w:r w:rsidRPr="003F74E1">
        <w:rPr>
          <w:b/>
        </w:rPr>
        <w:t>Figura 54:</w:t>
      </w:r>
      <w:r w:rsidR="003F74E1" w:rsidRPr="003F74E1">
        <w:rPr>
          <w:b/>
        </w:rPr>
        <w:t xml:space="preserve"> Encuesta Evaluación Continua.</w:t>
      </w:r>
    </w:p>
    <w:p w14:paraId="366A5133" w14:textId="12DEDDD1" w:rsidR="008F5AC0" w:rsidRPr="007417EC" w:rsidRDefault="005C79FD" w:rsidP="000857C5">
      <w:pPr>
        <w:pStyle w:val="TextoPrincipal"/>
        <w:numPr>
          <w:ilvl w:val="0"/>
          <w:numId w:val="56"/>
        </w:numPr>
        <w:spacing w:line="360" w:lineRule="auto"/>
      </w:pPr>
      <w:r w:rsidRPr="007417EC">
        <w:lastRenderedPageBreak/>
        <w:t>Una vez recopilados los datos de la retroalimentación es importante realizar a</w:t>
      </w:r>
      <w:r w:rsidR="008F5AC0" w:rsidRPr="007417EC">
        <w:t>juste</w:t>
      </w:r>
      <w:r w:rsidRPr="007417EC">
        <w:t>s</w:t>
      </w:r>
      <w:r w:rsidR="008F5AC0" w:rsidRPr="007417EC">
        <w:t xml:space="preserve"> del programa según las necesidades y comentarios recibidos</w:t>
      </w:r>
      <w:r w:rsidRPr="007417EC">
        <w:t>, de ser necesario</w:t>
      </w:r>
      <w:r w:rsidR="008F5AC0" w:rsidRPr="007417EC">
        <w:t>.</w:t>
      </w:r>
    </w:p>
    <w:p w14:paraId="27B9CF45" w14:textId="77777777" w:rsidR="008F5AC0" w:rsidRPr="007417EC" w:rsidRDefault="008F5AC0" w:rsidP="000857C5">
      <w:pPr>
        <w:pStyle w:val="TextoPrincipal"/>
        <w:numPr>
          <w:ilvl w:val="0"/>
          <w:numId w:val="52"/>
        </w:numPr>
        <w:spacing w:line="360" w:lineRule="auto"/>
        <w:rPr>
          <w:b/>
        </w:rPr>
      </w:pPr>
      <w:r w:rsidRPr="007417EC">
        <w:rPr>
          <w:b/>
        </w:rPr>
        <w:t>Evaluación de Impacto:</w:t>
      </w:r>
    </w:p>
    <w:p w14:paraId="1E515752" w14:textId="6967BCB4" w:rsidR="008F5AC0" w:rsidRPr="007417EC" w:rsidRDefault="001D38ED" w:rsidP="000857C5">
      <w:pPr>
        <w:pStyle w:val="TextoPrincipal"/>
        <w:numPr>
          <w:ilvl w:val="0"/>
          <w:numId w:val="57"/>
        </w:numPr>
        <w:spacing w:line="360" w:lineRule="auto"/>
      </w:pPr>
      <w:r w:rsidRPr="007417EC">
        <w:t>Es importante</w:t>
      </w:r>
      <w:r w:rsidR="00483A56" w:rsidRPr="007417EC">
        <w:t>,</w:t>
      </w:r>
      <w:r w:rsidRPr="007417EC">
        <w:t xml:space="preserve"> una </w:t>
      </w:r>
      <w:r w:rsidR="00BF4535" w:rsidRPr="007417EC">
        <w:t>vez</w:t>
      </w:r>
      <w:r w:rsidRPr="007417EC">
        <w:t xml:space="preserve"> se ha llevado a cabo una </w:t>
      </w:r>
      <w:r w:rsidR="00BF4535" w:rsidRPr="007417EC">
        <w:t>capacitación</w:t>
      </w:r>
      <w:r w:rsidR="00483A56" w:rsidRPr="007417EC">
        <w:t>,</w:t>
      </w:r>
      <w:r w:rsidRPr="007417EC">
        <w:t xml:space="preserve"> poder medir el impacto que esta</w:t>
      </w:r>
      <w:r w:rsidR="00483A56" w:rsidRPr="007417EC">
        <w:t xml:space="preserve"> ha tenido en los colaboradores; E</w:t>
      </w:r>
      <w:r w:rsidRPr="007417EC">
        <w:t xml:space="preserve">s por ello que se propone llevar a cabo </w:t>
      </w:r>
      <w:r w:rsidR="0005520A">
        <w:t>trimestralmente</w:t>
      </w:r>
      <w:r w:rsidR="00483A56" w:rsidRPr="007417EC">
        <w:t xml:space="preserve"> </w:t>
      </w:r>
      <w:r w:rsidRPr="007417EC">
        <w:t>una encuesta por parte de la Gerencia General a los Encargados, para que ellos puedan indicar si el contenido visto por parte de cada uno de los equipos de trabajo ha tenido un impacto positivo en ellos y que estos sean aplicables a sus actividades diarias</w:t>
      </w:r>
      <w:r w:rsidR="004A208D" w:rsidRPr="007417EC">
        <w:t>.</w:t>
      </w:r>
    </w:p>
    <w:p w14:paraId="318FA2AE" w14:textId="143D2208" w:rsidR="008F5AC0" w:rsidRPr="007417EC" w:rsidRDefault="001D38ED" w:rsidP="00A06B95">
      <w:pPr>
        <w:pStyle w:val="TextoPrincipal"/>
        <w:spacing w:line="360" w:lineRule="auto"/>
        <w:ind w:left="1068" w:firstLine="0"/>
      </w:pPr>
      <w:r w:rsidRPr="007417EC">
        <w:t>Para ello se propone la siguiente encuesta:</w:t>
      </w:r>
    </w:p>
    <w:p w14:paraId="084F4E2C" w14:textId="598E526A" w:rsidR="001D38ED" w:rsidRPr="007417EC" w:rsidRDefault="001D38ED" w:rsidP="001D38ED">
      <w:pPr>
        <w:pStyle w:val="TextoPrincipal"/>
        <w:spacing w:line="360" w:lineRule="auto"/>
        <w:rPr>
          <w:b/>
          <w:u w:val="single"/>
        </w:rPr>
      </w:pPr>
      <w:r w:rsidRPr="007417EC">
        <w:rPr>
          <w:b/>
          <w:u w:val="single"/>
        </w:rPr>
        <w:t>Encuesta Propuesta:</w:t>
      </w:r>
    </w:p>
    <w:p w14:paraId="43FC8526" w14:textId="28AC5FD7" w:rsidR="001D38ED" w:rsidRPr="007417EC" w:rsidRDefault="00F72A4F" w:rsidP="00493DD5">
      <w:pPr>
        <w:pStyle w:val="TextoPrincipal"/>
        <w:spacing w:line="360" w:lineRule="auto"/>
        <w:ind w:left="708" w:firstLine="12"/>
      </w:pPr>
      <w:r w:rsidRPr="007417EC">
        <w:t>Se agradece su participación en llevar a cabo la siguiente encuesta diseñada para evaluar el impacto de la capacitación impartida sobre su equipo de trabajo a lo largo de los últimos tres meses y como dicho contenido fue relevante para el desarrollo de sus actividades.</w:t>
      </w:r>
    </w:p>
    <w:p w14:paraId="18DEF374" w14:textId="52E12A62" w:rsidR="002B0DBD" w:rsidRPr="007417EC" w:rsidRDefault="00B25B2F" w:rsidP="001D38ED">
      <w:pPr>
        <w:pStyle w:val="TextoPrincipal"/>
        <w:spacing w:line="360" w:lineRule="auto"/>
      </w:pPr>
      <w:r w:rsidRPr="007417EC">
        <w:rPr>
          <w:noProof/>
          <w:lang w:val="es-419" w:eastAsia="es-419"/>
        </w:rPr>
        <w:drawing>
          <wp:inline distT="0" distB="0" distL="0" distR="0" wp14:anchorId="2DD795DF" wp14:editId="33BD85DB">
            <wp:extent cx="5943600" cy="3486150"/>
            <wp:effectExtent l="19050" t="19050" r="19050" b="1905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5943600" cy="3486150"/>
                    </a:xfrm>
                    <a:prstGeom prst="rect">
                      <a:avLst/>
                    </a:prstGeom>
                    <a:ln>
                      <a:solidFill>
                        <a:schemeClr val="bg1">
                          <a:lumMod val="75000"/>
                        </a:schemeClr>
                      </a:solidFill>
                    </a:ln>
                  </pic:spPr>
                </pic:pic>
              </a:graphicData>
            </a:graphic>
          </wp:inline>
        </w:drawing>
      </w:r>
    </w:p>
    <w:p w14:paraId="2323D389" w14:textId="599FBEEF" w:rsidR="00B25B2F" w:rsidRPr="007417EC" w:rsidRDefault="00B25B2F" w:rsidP="001D38ED">
      <w:pPr>
        <w:pStyle w:val="TextoPrincipal"/>
        <w:spacing w:line="360" w:lineRule="auto"/>
      </w:pPr>
      <w:r w:rsidRPr="007417EC">
        <w:rPr>
          <w:noProof/>
          <w:lang w:val="es-419" w:eastAsia="es-419"/>
        </w:rPr>
        <w:lastRenderedPageBreak/>
        <w:drawing>
          <wp:inline distT="0" distB="0" distL="0" distR="0" wp14:anchorId="680F873F" wp14:editId="044DD22F">
            <wp:extent cx="5943600" cy="3563620"/>
            <wp:effectExtent l="19050" t="19050" r="19050" b="17780"/>
            <wp:docPr id="47883136" name="Imagen 47883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5943600" cy="3563620"/>
                    </a:xfrm>
                    <a:prstGeom prst="rect">
                      <a:avLst/>
                    </a:prstGeom>
                    <a:ln>
                      <a:solidFill>
                        <a:schemeClr val="bg1">
                          <a:lumMod val="75000"/>
                        </a:schemeClr>
                      </a:solidFill>
                    </a:ln>
                  </pic:spPr>
                </pic:pic>
              </a:graphicData>
            </a:graphic>
          </wp:inline>
        </w:drawing>
      </w:r>
    </w:p>
    <w:p w14:paraId="6E60C865" w14:textId="1230B6E0" w:rsidR="008F5AC0" w:rsidRDefault="00B25B2F" w:rsidP="00B3406B">
      <w:pPr>
        <w:pStyle w:val="TextoPrincipal"/>
        <w:spacing w:line="360" w:lineRule="auto"/>
      </w:pPr>
      <w:r w:rsidRPr="007417EC">
        <w:rPr>
          <w:noProof/>
          <w:lang w:val="es-419" w:eastAsia="es-419"/>
        </w:rPr>
        <w:drawing>
          <wp:inline distT="0" distB="0" distL="0" distR="0" wp14:anchorId="0AF9FA60" wp14:editId="631E9576">
            <wp:extent cx="5943600" cy="3407410"/>
            <wp:effectExtent l="19050" t="19050" r="19050" b="21590"/>
            <wp:docPr id="47883138" name="Imagen 4788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5943600" cy="3407410"/>
                    </a:xfrm>
                    <a:prstGeom prst="rect">
                      <a:avLst/>
                    </a:prstGeom>
                    <a:ln>
                      <a:solidFill>
                        <a:schemeClr val="bg1">
                          <a:lumMod val="75000"/>
                        </a:schemeClr>
                      </a:solidFill>
                    </a:ln>
                  </pic:spPr>
                </pic:pic>
              </a:graphicData>
            </a:graphic>
          </wp:inline>
        </w:drawing>
      </w:r>
    </w:p>
    <w:p w14:paraId="71E45A4E" w14:textId="3B8F9897" w:rsidR="00B3406B" w:rsidRDefault="003F74E1" w:rsidP="00AC1D6A">
      <w:pPr>
        <w:pStyle w:val="TextoPrincipal"/>
        <w:spacing w:line="360" w:lineRule="auto"/>
        <w:ind w:firstLine="0"/>
      </w:pPr>
      <w:r w:rsidRPr="003F74E1">
        <w:rPr>
          <w:b/>
        </w:rPr>
        <w:t xml:space="preserve">Figura </w:t>
      </w:r>
      <w:r>
        <w:rPr>
          <w:b/>
        </w:rPr>
        <w:t>55</w:t>
      </w:r>
      <w:r w:rsidRPr="003F74E1">
        <w:rPr>
          <w:b/>
        </w:rPr>
        <w:t xml:space="preserve">: Encuesta Evaluación </w:t>
      </w:r>
      <w:r>
        <w:rPr>
          <w:b/>
        </w:rPr>
        <w:t>de Impacto</w:t>
      </w:r>
      <w:r w:rsidRPr="003F74E1">
        <w:rPr>
          <w:b/>
        </w:rPr>
        <w:t>.</w:t>
      </w:r>
    </w:p>
    <w:p w14:paraId="6E01ED9B" w14:textId="56DDDF1F" w:rsidR="00620974" w:rsidRDefault="00620974" w:rsidP="00AC1D6A">
      <w:pPr>
        <w:pStyle w:val="TextoPrincipal"/>
        <w:spacing w:line="360" w:lineRule="auto"/>
        <w:ind w:firstLine="0"/>
      </w:pPr>
    </w:p>
    <w:p w14:paraId="18C588A9" w14:textId="77777777" w:rsidR="00620974" w:rsidRPr="007417EC" w:rsidRDefault="00620974" w:rsidP="00AC1D6A">
      <w:pPr>
        <w:pStyle w:val="TextoPrincipal"/>
        <w:spacing w:line="360" w:lineRule="auto"/>
        <w:ind w:firstLine="0"/>
      </w:pPr>
    </w:p>
    <w:p w14:paraId="11F4CD12" w14:textId="77777777" w:rsidR="008F5AC0" w:rsidRPr="007417EC" w:rsidRDefault="008F5AC0" w:rsidP="000857C5">
      <w:pPr>
        <w:pStyle w:val="TextoPrincipal"/>
        <w:numPr>
          <w:ilvl w:val="0"/>
          <w:numId w:val="52"/>
        </w:numPr>
        <w:spacing w:line="360" w:lineRule="auto"/>
        <w:rPr>
          <w:b/>
        </w:rPr>
      </w:pPr>
      <w:r w:rsidRPr="007417EC">
        <w:rPr>
          <w:b/>
        </w:rPr>
        <w:lastRenderedPageBreak/>
        <w:t>Encuestas de Satisfacción:</w:t>
      </w:r>
    </w:p>
    <w:p w14:paraId="776BE11C" w14:textId="7CF3A5C1" w:rsidR="008F5AC0" w:rsidRPr="007417EC" w:rsidRDefault="0095078A" w:rsidP="000857C5">
      <w:pPr>
        <w:pStyle w:val="TextoPrincipal"/>
        <w:numPr>
          <w:ilvl w:val="0"/>
          <w:numId w:val="58"/>
        </w:numPr>
        <w:spacing w:line="360" w:lineRule="auto"/>
      </w:pPr>
      <w:r w:rsidRPr="007417EC">
        <w:t>Es importante tener en cuenta la opinión por parte de los participantes acerca del contenido visto en las capacitaciones por lo cual se propone llevar acabo e</w:t>
      </w:r>
      <w:r w:rsidR="008F5AC0" w:rsidRPr="007417EC">
        <w:t>ncuestas posteriores a cada capacitación para evaluar la calidad del contenido y la relevancia percibida.</w:t>
      </w:r>
    </w:p>
    <w:p w14:paraId="3374FAA1" w14:textId="60A96985" w:rsidR="002B738C" w:rsidRDefault="002B738C" w:rsidP="002B738C">
      <w:pPr>
        <w:pStyle w:val="TextoPrincipal"/>
        <w:spacing w:line="360" w:lineRule="auto"/>
        <w:ind w:left="1428" w:firstLine="0"/>
        <w:rPr>
          <w:b/>
          <w:u w:val="single"/>
        </w:rPr>
      </w:pPr>
      <w:r w:rsidRPr="007417EC">
        <w:rPr>
          <w:b/>
          <w:u w:val="single"/>
        </w:rPr>
        <w:t xml:space="preserve">Ejemplo de Encuesta de Satisfacción </w:t>
      </w:r>
    </w:p>
    <w:p w14:paraId="5E41EC8E" w14:textId="75936FCC" w:rsidR="00AB0B05" w:rsidRPr="007417EC" w:rsidRDefault="00C658DB" w:rsidP="002B738C">
      <w:pPr>
        <w:pStyle w:val="TextoPrincipal"/>
        <w:spacing w:line="360" w:lineRule="auto"/>
        <w:ind w:left="1428" w:firstLine="0"/>
        <w:rPr>
          <w:b/>
          <w:u w:val="single"/>
        </w:rPr>
      </w:pPr>
      <w:r w:rsidRPr="007417EC">
        <w:rPr>
          <w:noProof/>
          <w:lang w:val="es-419" w:eastAsia="es-419"/>
        </w:rPr>
        <w:drawing>
          <wp:anchor distT="0" distB="0" distL="114300" distR="114300" simplePos="0" relativeHeight="251686400" behindDoc="1" locked="0" layoutInCell="1" allowOverlap="1" wp14:anchorId="3D0AD43A" wp14:editId="36764760">
            <wp:simplePos x="0" y="0"/>
            <wp:positionH relativeFrom="margin">
              <wp:align>right</wp:align>
            </wp:positionH>
            <wp:positionV relativeFrom="paragraph">
              <wp:posOffset>278765</wp:posOffset>
            </wp:positionV>
            <wp:extent cx="5943600" cy="3579495"/>
            <wp:effectExtent l="19050" t="19050" r="19050" b="20955"/>
            <wp:wrapTight wrapText="bothSides">
              <wp:wrapPolygon edited="0">
                <wp:start x="-69" y="-115"/>
                <wp:lineTo x="-69" y="21611"/>
                <wp:lineTo x="21600" y="21611"/>
                <wp:lineTo x="21600" y="-115"/>
                <wp:lineTo x="-69" y="-115"/>
              </wp:wrapPolygon>
            </wp:wrapTight>
            <wp:docPr id="47883139" name="Imagen 47883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extLst>
                        <a:ext uri="{28A0092B-C50C-407E-A947-70E740481C1C}">
                          <a14:useLocalDpi xmlns:a14="http://schemas.microsoft.com/office/drawing/2010/main" val="0"/>
                        </a:ext>
                      </a:extLst>
                    </a:blip>
                    <a:stretch>
                      <a:fillRect/>
                    </a:stretch>
                  </pic:blipFill>
                  <pic:spPr>
                    <a:xfrm>
                      <a:off x="0" y="0"/>
                      <a:ext cx="5943600" cy="3579495"/>
                    </a:xfrm>
                    <a:prstGeom prst="rect">
                      <a:avLst/>
                    </a:prstGeom>
                    <a:ln>
                      <a:solidFill>
                        <a:schemeClr val="bg1">
                          <a:lumMod val="75000"/>
                        </a:schemeClr>
                      </a:solidFill>
                    </a:ln>
                  </pic:spPr>
                </pic:pic>
              </a:graphicData>
            </a:graphic>
          </wp:anchor>
        </w:drawing>
      </w:r>
    </w:p>
    <w:p w14:paraId="0EF3C85E" w14:textId="64178698" w:rsidR="00BD6516" w:rsidRPr="007417EC" w:rsidRDefault="00BD6516" w:rsidP="008335D0">
      <w:pPr>
        <w:pStyle w:val="TextoPrincipal"/>
        <w:spacing w:line="360" w:lineRule="auto"/>
        <w:ind w:left="1428" w:firstLine="0"/>
      </w:pPr>
    </w:p>
    <w:p w14:paraId="46C2236D" w14:textId="77777777" w:rsidR="00C658DB" w:rsidRDefault="00C658DB" w:rsidP="008335D0">
      <w:pPr>
        <w:pStyle w:val="TextoPrincipal"/>
        <w:spacing w:line="360" w:lineRule="auto"/>
        <w:ind w:left="1428" w:firstLine="0"/>
      </w:pPr>
    </w:p>
    <w:p w14:paraId="11030F5D" w14:textId="77777777" w:rsidR="00D83CA1" w:rsidRDefault="00D83CA1" w:rsidP="008335D0">
      <w:pPr>
        <w:pStyle w:val="TextoPrincipal"/>
        <w:spacing w:line="360" w:lineRule="auto"/>
        <w:ind w:left="1428" w:firstLine="0"/>
      </w:pPr>
    </w:p>
    <w:p w14:paraId="298F6618" w14:textId="77777777" w:rsidR="00D83CA1" w:rsidRDefault="00D83CA1" w:rsidP="008335D0">
      <w:pPr>
        <w:pStyle w:val="TextoPrincipal"/>
        <w:spacing w:line="360" w:lineRule="auto"/>
        <w:ind w:left="1428" w:firstLine="0"/>
      </w:pPr>
    </w:p>
    <w:p w14:paraId="4F313A38" w14:textId="77777777" w:rsidR="003F74E1" w:rsidRDefault="003F74E1" w:rsidP="003F74E1">
      <w:pPr>
        <w:pStyle w:val="TextoPrincipal"/>
        <w:spacing w:line="360" w:lineRule="auto"/>
        <w:ind w:firstLine="0"/>
        <w:rPr>
          <w:b/>
        </w:rPr>
      </w:pPr>
    </w:p>
    <w:p w14:paraId="427138DD" w14:textId="77777777" w:rsidR="003F74E1" w:rsidRDefault="00C658DB" w:rsidP="003F74E1">
      <w:pPr>
        <w:pStyle w:val="TextoPrincipal"/>
        <w:spacing w:line="360" w:lineRule="auto"/>
        <w:ind w:firstLine="0"/>
        <w:rPr>
          <w:b/>
        </w:rPr>
      </w:pPr>
      <w:r w:rsidRPr="007417EC">
        <w:rPr>
          <w:noProof/>
          <w:lang w:val="es-419" w:eastAsia="es-419"/>
        </w:rPr>
        <w:lastRenderedPageBreak/>
        <w:drawing>
          <wp:anchor distT="0" distB="0" distL="114300" distR="114300" simplePos="0" relativeHeight="251688448" behindDoc="1" locked="0" layoutInCell="1" allowOverlap="1" wp14:anchorId="41BE7347" wp14:editId="12ED2CB9">
            <wp:simplePos x="0" y="0"/>
            <wp:positionH relativeFrom="margin">
              <wp:align>left</wp:align>
            </wp:positionH>
            <wp:positionV relativeFrom="paragraph">
              <wp:posOffset>3600450</wp:posOffset>
            </wp:positionV>
            <wp:extent cx="5943600" cy="3368675"/>
            <wp:effectExtent l="19050" t="19050" r="19050" b="22225"/>
            <wp:wrapTight wrapText="bothSides">
              <wp:wrapPolygon edited="0">
                <wp:start x="-69" y="-122"/>
                <wp:lineTo x="-69" y="21620"/>
                <wp:lineTo x="21600" y="21620"/>
                <wp:lineTo x="21600" y="-122"/>
                <wp:lineTo x="-69" y="-122"/>
              </wp:wrapPolygon>
            </wp:wrapTight>
            <wp:docPr id="47883141" name="Imagen 47883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extLst>
                        <a:ext uri="{28A0092B-C50C-407E-A947-70E740481C1C}">
                          <a14:useLocalDpi xmlns:a14="http://schemas.microsoft.com/office/drawing/2010/main" val="0"/>
                        </a:ext>
                      </a:extLst>
                    </a:blip>
                    <a:stretch>
                      <a:fillRect/>
                    </a:stretch>
                  </pic:blipFill>
                  <pic:spPr>
                    <a:xfrm>
                      <a:off x="0" y="0"/>
                      <a:ext cx="5943600" cy="3368675"/>
                    </a:xfrm>
                    <a:prstGeom prst="rect">
                      <a:avLst/>
                    </a:prstGeom>
                    <a:ln>
                      <a:solidFill>
                        <a:schemeClr val="bg1">
                          <a:lumMod val="75000"/>
                        </a:schemeClr>
                      </a:solidFill>
                    </a:ln>
                  </pic:spPr>
                </pic:pic>
              </a:graphicData>
            </a:graphic>
          </wp:anchor>
        </w:drawing>
      </w:r>
      <w:r w:rsidR="001F6894" w:rsidRPr="007417EC">
        <w:rPr>
          <w:noProof/>
          <w:lang w:val="es-419" w:eastAsia="es-419"/>
        </w:rPr>
        <w:drawing>
          <wp:anchor distT="0" distB="0" distL="114300" distR="114300" simplePos="0" relativeHeight="251687424" behindDoc="1" locked="0" layoutInCell="1" allowOverlap="1" wp14:anchorId="65F529DA" wp14:editId="6D71CF0C">
            <wp:simplePos x="0" y="0"/>
            <wp:positionH relativeFrom="margin">
              <wp:align>right</wp:align>
            </wp:positionH>
            <wp:positionV relativeFrom="paragraph">
              <wp:posOffset>19050</wp:posOffset>
            </wp:positionV>
            <wp:extent cx="5943600" cy="3417570"/>
            <wp:effectExtent l="19050" t="19050" r="19050" b="11430"/>
            <wp:wrapTight wrapText="bothSides">
              <wp:wrapPolygon edited="0">
                <wp:start x="-69" y="-120"/>
                <wp:lineTo x="-69" y="21552"/>
                <wp:lineTo x="21600" y="21552"/>
                <wp:lineTo x="21600" y="-120"/>
                <wp:lineTo x="-69" y="-120"/>
              </wp:wrapPolygon>
            </wp:wrapTight>
            <wp:docPr id="47883140" name="Imagen 47883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extLst>
                        <a:ext uri="{28A0092B-C50C-407E-A947-70E740481C1C}">
                          <a14:useLocalDpi xmlns:a14="http://schemas.microsoft.com/office/drawing/2010/main" val="0"/>
                        </a:ext>
                      </a:extLst>
                    </a:blip>
                    <a:stretch>
                      <a:fillRect/>
                    </a:stretch>
                  </pic:blipFill>
                  <pic:spPr>
                    <a:xfrm>
                      <a:off x="0" y="0"/>
                      <a:ext cx="5943600" cy="3417570"/>
                    </a:xfrm>
                    <a:prstGeom prst="rect">
                      <a:avLst/>
                    </a:prstGeom>
                    <a:ln>
                      <a:solidFill>
                        <a:schemeClr val="bg1">
                          <a:lumMod val="75000"/>
                        </a:schemeClr>
                      </a:solidFill>
                    </a:ln>
                  </pic:spPr>
                </pic:pic>
              </a:graphicData>
            </a:graphic>
          </wp:anchor>
        </w:drawing>
      </w:r>
      <w:r w:rsidR="003F74E1" w:rsidRPr="003F74E1">
        <w:rPr>
          <w:b/>
        </w:rPr>
        <w:t xml:space="preserve"> </w:t>
      </w:r>
    </w:p>
    <w:p w14:paraId="67E66FC3" w14:textId="4874BBA6" w:rsidR="001F6894" w:rsidRPr="007417EC" w:rsidRDefault="003F74E1" w:rsidP="003F74E1">
      <w:pPr>
        <w:pStyle w:val="TextoPrincipal"/>
        <w:spacing w:line="360" w:lineRule="auto"/>
        <w:ind w:firstLine="0"/>
      </w:pPr>
      <w:r w:rsidRPr="003F74E1">
        <w:rPr>
          <w:b/>
        </w:rPr>
        <w:t xml:space="preserve">Figura </w:t>
      </w:r>
      <w:r>
        <w:rPr>
          <w:b/>
        </w:rPr>
        <w:t>56</w:t>
      </w:r>
      <w:r w:rsidRPr="003F74E1">
        <w:rPr>
          <w:b/>
        </w:rPr>
        <w:t xml:space="preserve">: Encuesta Evaluación </w:t>
      </w:r>
      <w:r>
        <w:rPr>
          <w:b/>
        </w:rPr>
        <w:t>de Satisfacción</w:t>
      </w:r>
      <w:r w:rsidRPr="003F74E1">
        <w:rPr>
          <w:b/>
        </w:rPr>
        <w:t>.</w:t>
      </w:r>
    </w:p>
    <w:p w14:paraId="378BE9BB" w14:textId="2FCE1965" w:rsidR="00D83CA1" w:rsidRPr="007417EC" w:rsidRDefault="00D83CA1" w:rsidP="008335D0">
      <w:pPr>
        <w:pStyle w:val="TextoPrincipal"/>
        <w:spacing w:line="360" w:lineRule="auto"/>
        <w:ind w:left="1428" w:firstLine="0"/>
      </w:pPr>
    </w:p>
    <w:p w14:paraId="239B5464" w14:textId="77777777" w:rsidR="003A56DE" w:rsidRPr="007417EC" w:rsidRDefault="003A56DE" w:rsidP="00E46256">
      <w:pPr>
        <w:pStyle w:val="TextoPrincipal"/>
        <w:spacing w:line="360" w:lineRule="auto"/>
        <w:ind w:firstLine="0"/>
      </w:pPr>
    </w:p>
    <w:p w14:paraId="5EC46A8A" w14:textId="77777777" w:rsidR="008F5AC0" w:rsidRPr="007417EC" w:rsidRDefault="008F5AC0" w:rsidP="000857C5">
      <w:pPr>
        <w:pStyle w:val="TextoPrincipal"/>
        <w:numPr>
          <w:ilvl w:val="0"/>
          <w:numId w:val="52"/>
        </w:numPr>
        <w:spacing w:line="360" w:lineRule="auto"/>
        <w:rPr>
          <w:b/>
        </w:rPr>
      </w:pPr>
      <w:r w:rsidRPr="007417EC">
        <w:rPr>
          <w:b/>
        </w:rPr>
        <w:lastRenderedPageBreak/>
        <w:t>Reconocimientos y Premios:</w:t>
      </w:r>
    </w:p>
    <w:p w14:paraId="303819B5" w14:textId="129B42E2" w:rsidR="008F5AC0" w:rsidRPr="007417EC" w:rsidRDefault="008F5AC0" w:rsidP="000857C5">
      <w:pPr>
        <w:pStyle w:val="TextoPrincipal"/>
        <w:numPr>
          <w:ilvl w:val="0"/>
          <w:numId w:val="59"/>
        </w:numPr>
        <w:spacing w:line="360" w:lineRule="auto"/>
      </w:pPr>
      <w:r w:rsidRPr="007417EC">
        <w:t xml:space="preserve">Reconocimiento </w:t>
      </w:r>
      <w:r w:rsidR="006B46DE" w:rsidRPr="007417EC">
        <w:t>mediante un certificado por la participación de los colaboradores en los cursos impartidos</w:t>
      </w:r>
      <w:r w:rsidRPr="007417EC">
        <w:t>.</w:t>
      </w:r>
    </w:p>
    <w:p w14:paraId="3868AC4B" w14:textId="54BB136B" w:rsidR="00026E81" w:rsidRPr="007417EC" w:rsidRDefault="008F5AC0" w:rsidP="00553517">
      <w:pPr>
        <w:pStyle w:val="TextoPrincipal"/>
        <w:spacing w:line="360" w:lineRule="auto"/>
        <w:ind w:left="708" w:firstLine="360"/>
        <w:rPr>
          <w:lang w:val="es-419"/>
        </w:rPr>
      </w:pPr>
      <w:r w:rsidRPr="007417EC">
        <w:t>Este programa busca asegurar que las capacitaciones y talleres no solo sean informativos sino también transformadores, contribuyendo al crecimiento integral de los colaboradores y fortaleciendo el ambiente laboral.</w:t>
      </w:r>
    </w:p>
    <w:p w14:paraId="221D378E" w14:textId="026745BD" w:rsidR="00026E81" w:rsidRDefault="00026E81" w:rsidP="00671AB2">
      <w:pPr>
        <w:pStyle w:val="TextoPrincipal"/>
        <w:ind w:left="708" w:firstLine="360"/>
        <w:rPr>
          <w:lang w:val="es-419"/>
        </w:rPr>
      </w:pPr>
      <w:r w:rsidRPr="007417EC">
        <w:rPr>
          <w:lang w:val="es-419"/>
        </w:rPr>
        <w:t>Las capacitaciones y talleres se deben llevar a cabo en periodos de tiempo adecuados, que estén dentro del horario laboral y en fechas en las cuales no atrasen procesos de cierre de proyectos y pagos de impuestos.</w:t>
      </w:r>
    </w:p>
    <w:p w14:paraId="374B97B2" w14:textId="1F2BB150" w:rsidR="006B5DE6" w:rsidRPr="00F92DD0" w:rsidRDefault="004664AF" w:rsidP="001A16FB">
      <w:pPr>
        <w:pStyle w:val="Ttulo2"/>
        <w:numPr>
          <w:ilvl w:val="3"/>
          <w:numId w:val="15"/>
        </w:numPr>
        <w:spacing w:line="360" w:lineRule="auto"/>
        <w:jc w:val="both"/>
        <w:rPr>
          <w:rFonts w:cs="Times New Roman"/>
          <w:szCs w:val="24"/>
          <w:u w:val="single"/>
          <w:lang w:val="es-419"/>
        </w:rPr>
      </w:pPr>
      <w:bookmarkStart w:id="103" w:name="_Toc156159620"/>
      <w:r w:rsidRPr="00F92DD0">
        <w:rPr>
          <w:rFonts w:cs="Times New Roman"/>
          <w:szCs w:val="24"/>
          <w:u w:val="single"/>
          <w:lang w:val="es-419"/>
        </w:rPr>
        <w:t xml:space="preserve">Implementación de espacios de tiempo para retroalimentación por parte de los miembros de la empresa a cerca de </w:t>
      </w:r>
      <w:r w:rsidR="0027622E" w:rsidRPr="00F92DD0">
        <w:rPr>
          <w:rFonts w:cs="Times New Roman"/>
          <w:szCs w:val="24"/>
          <w:u w:val="single"/>
          <w:lang w:val="es-419"/>
        </w:rPr>
        <w:t>su percepción</w:t>
      </w:r>
      <w:r w:rsidRPr="00F92DD0">
        <w:rPr>
          <w:rFonts w:cs="Times New Roman"/>
          <w:szCs w:val="24"/>
          <w:u w:val="single"/>
          <w:lang w:val="es-419"/>
        </w:rPr>
        <w:t xml:space="preserve"> respecto al crecimiento personal </w:t>
      </w:r>
      <w:r w:rsidR="001807E3" w:rsidRPr="00F92DD0">
        <w:rPr>
          <w:rFonts w:cs="Times New Roman"/>
          <w:szCs w:val="24"/>
          <w:u w:val="single"/>
          <w:lang w:val="es-419"/>
        </w:rPr>
        <w:t>y autoe</w:t>
      </w:r>
      <w:r w:rsidR="009E4D6E">
        <w:rPr>
          <w:rFonts w:cs="Times New Roman"/>
          <w:szCs w:val="24"/>
          <w:u w:val="single"/>
          <w:lang w:val="es-419"/>
        </w:rPr>
        <w:t>stima</w:t>
      </w:r>
      <w:bookmarkEnd w:id="103"/>
    </w:p>
    <w:p w14:paraId="2110BACF" w14:textId="15B108A3" w:rsidR="00607DFF" w:rsidRPr="007417EC" w:rsidRDefault="00E212C4" w:rsidP="00AB7BC0">
      <w:pPr>
        <w:pStyle w:val="TextoPrincipal"/>
        <w:spacing w:line="360" w:lineRule="auto"/>
      </w:pPr>
      <w:r w:rsidRPr="007417EC">
        <w:rPr>
          <w:lang w:val="es-419"/>
        </w:rPr>
        <w:t xml:space="preserve">Este proceso se llevará acabo de forma </w:t>
      </w:r>
      <w:r w:rsidR="00702293" w:rsidRPr="007417EC">
        <w:rPr>
          <w:lang w:val="es-419"/>
        </w:rPr>
        <w:t>semestral</w:t>
      </w:r>
      <w:r w:rsidRPr="007417EC">
        <w:rPr>
          <w:lang w:val="es-419"/>
        </w:rPr>
        <w:t>, en donde se recopilarán los comentarios de los colaboradores de la empresa ya sea mediante entrevistas en</w:t>
      </w:r>
      <w:r w:rsidR="000B1262" w:rsidRPr="007417EC">
        <w:rPr>
          <w:lang w:val="es-419"/>
        </w:rPr>
        <w:t xml:space="preserve"> donde expongan sus comentarios con </w:t>
      </w:r>
      <w:r w:rsidR="00916BED" w:rsidRPr="007417EC">
        <w:rPr>
          <w:lang w:val="es-419"/>
        </w:rPr>
        <w:t>las personas encargadas de dicho proceso</w:t>
      </w:r>
      <w:r w:rsidR="000B1262" w:rsidRPr="007417EC">
        <w:rPr>
          <w:lang w:val="es-419"/>
        </w:rPr>
        <w:t>.</w:t>
      </w:r>
      <w:r w:rsidR="00AB7BC0" w:rsidRPr="007417EC">
        <w:rPr>
          <w:lang w:val="es-419"/>
        </w:rPr>
        <w:t xml:space="preserve"> Se busca fomentar</w:t>
      </w:r>
      <w:r w:rsidR="00607DFF" w:rsidRPr="007417EC">
        <w:t xml:space="preserve"> la comunicación abierta y continua sobre el crecimiento personal y la autoestima de los colaboradores, proporcionando espacios regulares para que expresen sus percepciones y contribuyan al ambiente laboral positivo.</w:t>
      </w:r>
    </w:p>
    <w:p w14:paraId="19DB60C8" w14:textId="77777777" w:rsidR="00607DFF" w:rsidRPr="007417EC" w:rsidRDefault="00607DFF" w:rsidP="00607DFF">
      <w:pPr>
        <w:pStyle w:val="TextoPrincipal"/>
        <w:spacing w:line="360" w:lineRule="auto"/>
        <w:ind w:firstLine="708"/>
        <w:rPr>
          <w:b/>
          <w:u w:val="single"/>
        </w:rPr>
      </w:pPr>
      <w:r w:rsidRPr="007417EC">
        <w:rPr>
          <w:b/>
          <w:u w:val="single"/>
        </w:rPr>
        <w:t>Proceso de Implementación:</w:t>
      </w:r>
    </w:p>
    <w:p w14:paraId="101C9A5F" w14:textId="77777777" w:rsidR="00607DFF" w:rsidRPr="007417EC" w:rsidRDefault="00607DFF" w:rsidP="00607DFF">
      <w:pPr>
        <w:pStyle w:val="TextoPrincipal"/>
        <w:spacing w:line="360" w:lineRule="auto"/>
        <w:ind w:firstLine="708"/>
        <w:rPr>
          <w:b/>
        </w:rPr>
      </w:pPr>
      <w:r w:rsidRPr="007417EC">
        <w:rPr>
          <w:b/>
        </w:rPr>
        <w:t>1. Definición de Objetivos:</w:t>
      </w:r>
    </w:p>
    <w:p w14:paraId="345AED74" w14:textId="77777777" w:rsidR="00607DFF" w:rsidRPr="007417EC" w:rsidRDefault="00607DFF" w:rsidP="00B71BDB">
      <w:pPr>
        <w:pStyle w:val="TextoPrincipal"/>
        <w:spacing w:line="360" w:lineRule="auto"/>
      </w:pPr>
      <w:r w:rsidRPr="007417EC">
        <w:t>Establecer claramente los objetivos del programa: mejorar el desarrollo personal, fortalecer la autoestima y mantener un ambiente laboral positivo.</w:t>
      </w:r>
    </w:p>
    <w:p w14:paraId="1F5444CC" w14:textId="77777777" w:rsidR="00607DFF" w:rsidRPr="007417EC" w:rsidRDefault="00607DFF" w:rsidP="00607DFF">
      <w:pPr>
        <w:pStyle w:val="TextoPrincipal"/>
        <w:spacing w:line="360" w:lineRule="auto"/>
        <w:ind w:firstLine="708"/>
        <w:rPr>
          <w:b/>
        </w:rPr>
      </w:pPr>
      <w:r w:rsidRPr="007417EC">
        <w:rPr>
          <w:b/>
        </w:rPr>
        <w:t>2. Frecuencia y Formato:</w:t>
      </w:r>
    </w:p>
    <w:p w14:paraId="74A43C90" w14:textId="416A5BC0" w:rsidR="00607DFF" w:rsidRDefault="00607DFF" w:rsidP="00B71BDB">
      <w:pPr>
        <w:pStyle w:val="TextoPrincipal"/>
        <w:spacing w:line="360" w:lineRule="auto"/>
      </w:pPr>
      <w:r w:rsidRPr="007417EC">
        <w:t xml:space="preserve">Implementar sesiones </w:t>
      </w:r>
      <w:r w:rsidR="00AB7BC0" w:rsidRPr="007417EC">
        <w:t>semestrales</w:t>
      </w:r>
      <w:r w:rsidRPr="007417EC">
        <w:t xml:space="preserve"> de retroalimentación</w:t>
      </w:r>
      <w:r w:rsidR="00C9420B" w:rsidRPr="007417EC">
        <w:t xml:space="preserve"> ofreciendo</w:t>
      </w:r>
      <w:r w:rsidRPr="007417EC">
        <w:t xml:space="preserve"> opciones de participación, como encuestas de ambiente laboral o entrevistas individuales.</w:t>
      </w:r>
    </w:p>
    <w:p w14:paraId="284EA380" w14:textId="123B2055" w:rsidR="009E4D6E" w:rsidRDefault="009E4D6E" w:rsidP="00B71BDB">
      <w:pPr>
        <w:pStyle w:val="TextoPrincipal"/>
        <w:spacing w:line="360" w:lineRule="auto"/>
      </w:pPr>
    </w:p>
    <w:p w14:paraId="015419CD" w14:textId="77777777" w:rsidR="00993C88" w:rsidRPr="007417EC" w:rsidRDefault="00993C88" w:rsidP="00B71BDB">
      <w:pPr>
        <w:pStyle w:val="TextoPrincipal"/>
        <w:spacing w:line="360" w:lineRule="auto"/>
      </w:pPr>
    </w:p>
    <w:p w14:paraId="1E18FC00" w14:textId="77777777" w:rsidR="006C7B62" w:rsidRPr="00E3612C" w:rsidRDefault="006C7B62" w:rsidP="00993C88">
      <w:pPr>
        <w:pStyle w:val="TtulodeTablas"/>
        <w:jc w:val="center"/>
        <w:rPr>
          <w:lang w:val="es-HN"/>
        </w:rPr>
      </w:pPr>
      <w:bookmarkStart w:id="104" w:name="_Toc156159621"/>
      <w:r w:rsidRPr="00E3612C">
        <w:rPr>
          <w:lang w:val="es-HN"/>
        </w:rPr>
        <w:lastRenderedPageBreak/>
        <w:t>Encuesta de Consulta de Ambiente Laboral</w:t>
      </w:r>
      <w:bookmarkEnd w:id="104"/>
    </w:p>
    <w:p w14:paraId="3F8845FF" w14:textId="77777777" w:rsidR="006C7B62" w:rsidRPr="007417EC" w:rsidRDefault="006C7B62" w:rsidP="006C7B62">
      <w:pPr>
        <w:spacing w:line="360" w:lineRule="auto"/>
        <w:jc w:val="both"/>
        <w:rPr>
          <w:rFonts w:ascii="Times New Roman" w:hAnsi="Times New Roman" w:cs="Times New Roman"/>
          <w:sz w:val="24"/>
          <w:szCs w:val="24"/>
          <w:lang w:val="es-419"/>
        </w:rPr>
      </w:pPr>
    </w:p>
    <w:p w14:paraId="69F211BD" w14:textId="77777777" w:rsidR="006C7B62" w:rsidRPr="007417EC" w:rsidRDefault="006C7B62" w:rsidP="006C7B62">
      <w:pPr>
        <w:spacing w:line="360" w:lineRule="auto"/>
        <w:jc w:val="both"/>
        <w:rPr>
          <w:rFonts w:ascii="Times New Roman" w:hAnsi="Times New Roman" w:cs="Times New Roman"/>
          <w:sz w:val="24"/>
          <w:szCs w:val="24"/>
          <w:lang w:val="es-419"/>
        </w:rPr>
      </w:pPr>
      <w:r w:rsidRPr="007417EC">
        <w:rPr>
          <w:rFonts w:ascii="Times New Roman" w:hAnsi="Times New Roman" w:cs="Times New Roman"/>
          <w:b/>
          <w:sz w:val="24"/>
          <w:szCs w:val="24"/>
          <w:lang w:val="es-419"/>
        </w:rPr>
        <w:t>Nombre del Colaborador</w:t>
      </w:r>
      <w:r w:rsidRPr="007417EC">
        <w:rPr>
          <w:rFonts w:ascii="Times New Roman" w:hAnsi="Times New Roman" w:cs="Times New Roman"/>
          <w:sz w:val="24"/>
          <w:szCs w:val="24"/>
          <w:lang w:val="es-419"/>
        </w:rPr>
        <w:t>:</w:t>
      </w:r>
    </w:p>
    <w:p w14:paraId="069F7228" w14:textId="77777777" w:rsidR="006C7B62" w:rsidRPr="007417EC" w:rsidRDefault="006C7B62" w:rsidP="006C7B62">
      <w:pPr>
        <w:spacing w:line="360" w:lineRule="auto"/>
        <w:jc w:val="both"/>
        <w:rPr>
          <w:rFonts w:ascii="Times New Roman" w:hAnsi="Times New Roman" w:cs="Times New Roman"/>
          <w:sz w:val="24"/>
          <w:szCs w:val="24"/>
          <w:lang w:val="es-419"/>
        </w:rPr>
      </w:pPr>
      <w:r w:rsidRPr="007417EC">
        <w:rPr>
          <w:rFonts w:ascii="Times New Roman" w:hAnsi="Times New Roman" w:cs="Times New Roman"/>
          <w:b/>
          <w:sz w:val="24"/>
          <w:szCs w:val="24"/>
          <w:lang w:val="es-419"/>
        </w:rPr>
        <w:t>Departamento/Equipo</w:t>
      </w:r>
      <w:r w:rsidRPr="007417EC">
        <w:rPr>
          <w:rFonts w:ascii="Times New Roman" w:hAnsi="Times New Roman" w:cs="Times New Roman"/>
          <w:sz w:val="24"/>
          <w:szCs w:val="24"/>
          <w:lang w:val="es-419"/>
        </w:rPr>
        <w:t>:</w:t>
      </w:r>
    </w:p>
    <w:p w14:paraId="2DEB0AA0" w14:textId="77777777" w:rsidR="006C7B62" w:rsidRPr="007417EC" w:rsidRDefault="006C7B62" w:rsidP="0068311E">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b/>
          <w:sz w:val="24"/>
          <w:szCs w:val="24"/>
          <w:lang w:val="es-419"/>
        </w:rPr>
        <w:t>Instrucciones</w:t>
      </w:r>
      <w:r w:rsidRPr="007417EC">
        <w:rPr>
          <w:rFonts w:ascii="Times New Roman" w:hAnsi="Times New Roman" w:cs="Times New Roman"/>
          <w:sz w:val="24"/>
          <w:szCs w:val="24"/>
          <w:lang w:val="es-419"/>
        </w:rPr>
        <w:t>:</w:t>
      </w:r>
    </w:p>
    <w:p w14:paraId="2D036867" w14:textId="77777777" w:rsidR="006C7B62" w:rsidRPr="007417EC" w:rsidRDefault="006C7B62" w:rsidP="0068311E">
      <w:pPr>
        <w:spacing w:line="360" w:lineRule="auto"/>
        <w:ind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Agradeceríamos su apoyo respondiendo las siguientes preguntas. Sus respuestas serán anónimas y se utilizarán para evaluar y mejorar el ambiente laboral de la empresa UHY Auditores y Consultores. </w:t>
      </w:r>
    </w:p>
    <w:p w14:paraId="76C90DCF" w14:textId="77777777" w:rsidR="006C7B62" w:rsidRPr="007417EC" w:rsidRDefault="006C7B62" w:rsidP="006C7B62">
      <w:pPr>
        <w:spacing w:line="360" w:lineRule="auto"/>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Utilice la escala de 1 a 5, donde 1 es "Totalmente en desacuerdo" y 5 es "Totalmente de acuerdo".</w:t>
      </w:r>
    </w:p>
    <w:p w14:paraId="0E0BC04B" w14:textId="291C34FF" w:rsidR="00210BD5" w:rsidRPr="007417EC" w:rsidRDefault="00210BD5" w:rsidP="001D4FCA">
      <w:pPr>
        <w:pStyle w:val="TextoPrincipal"/>
        <w:spacing w:line="360" w:lineRule="auto"/>
        <w:ind w:firstLine="0"/>
      </w:pPr>
    </w:p>
    <w:p w14:paraId="3F2FBBB5" w14:textId="77777777" w:rsidR="001D4FCA" w:rsidRPr="007417EC" w:rsidRDefault="001D4FCA" w:rsidP="001D4FCA">
      <w:pPr>
        <w:pStyle w:val="TextoPrincipal"/>
        <w:spacing w:line="360" w:lineRule="auto"/>
      </w:pPr>
      <w:r w:rsidRPr="007417EC">
        <w:rPr>
          <w:noProof/>
          <w:lang w:val="es-419" w:eastAsia="es-419"/>
        </w:rPr>
        <w:drawing>
          <wp:inline distT="0" distB="0" distL="0" distR="0" wp14:anchorId="52FEC4E4" wp14:editId="12D43646">
            <wp:extent cx="5943600" cy="1543050"/>
            <wp:effectExtent l="19050" t="19050" r="19050" b="19050"/>
            <wp:docPr id="47883142" name="Imagen 47883142"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83142" name="Imagen 47883142" descr="Texto&#10;&#10;Descripción generada automáticamente"/>
                    <pic:cNvPicPr/>
                  </pic:nvPicPr>
                  <pic:blipFill>
                    <a:blip r:embed="rId117"/>
                    <a:stretch>
                      <a:fillRect/>
                    </a:stretch>
                  </pic:blipFill>
                  <pic:spPr>
                    <a:xfrm>
                      <a:off x="0" y="0"/>
                      <a:ext cx="5943600" cy="1543050"/>
                    </a:xfrm>
                    <a:prstGeom prst="rect">
                      <a:avLst/>
                    </a:prstGeom>
                    <a:ln>
                      <a:solidFill>
                        <a:schemeClr val="bg1">
                          <a:lumMod val="75000"/>
                        </a:schemeClr>
                      </a:solidFill>
                    </a:ln>
                  </pic:spPr>
                </pic:pic>
              </a:graphicData>
            </a:graphic>
          </wp:inline>
        </w:drawing>
      </w:r>
    </w:p>
    <w:p w14:paraId="2540E3A6" w14:textId="77777777" w:rsidR="001D4FCA" w:rsidRPr="007417EC" w:rsidRDefault="001D4FCA" w:rsidP="001D4FCA">
      <w:pPr>
        <w:pStyle w:val="TextoPrincipal"/>
        <w:spacing w:line="360" w:lineRule="auto"/>
      </w:pPr>
      <w:r w:rsidRPr="007417EC">
        <w:rPr>
          <w:noProof/>
          <w:lang w:val="es-419" w:eastAsia="es-419"/>
        </w:rPr>
        <w:drawing>
          <wp:inline distT="0" distB="0" distL="0" distR="0" wp14:anchorId="7232CDEE" wp14:editId="22130DA3">
            <wp:extent cx="5943600" cy="1543050"/>
            <wp:effectExtent l="19050" t="19050" r="19050" b="19050"/>
            <wp:docPr id="47883143" name="Imagen 47883143"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83143" name="Imagen 47883143" descr="Texto&#10;&#10;Descripción generada automáticamente"/>
                    <pic:cNvPicPr/>
                  </pic:nvPicPr>
                  <pic:blipFill>
                    <a:blip r:embed="rId118"/>
                    <a:stretch>
                      <a:fillRect/>
                    </a:stretch>
                  </pic:blipFill>
                  <pic:spPr>
                    <a:xfrm>
                      <a:off x="0" y="0"/>
                      <a:ext cx="5943600" cy="1543050"/>
                    </a:xfrm>
                    <a:prstGeom prst="rect">
                      <a:avLst/>
                    </a:prstGeom>
                    <a:ln>
                      <a:solidFill>
                        <a:schemeClr val="bg1">
                          <a:lumMod val="75000"/>
                        </a:schemeClr>
                      </a:solidFill>
                    </a:ln>
                  </pic:spPr>
                </pic:pic>
              </a:graphicData>
            </a:graphic>
          </wp:inline>
        </w:drawing>
      </w:r>
    </w:p>
    <w:p w14:paraId="456A296D" w14:textId="77777777" w:rsidR="001D4FCA" w:rsidRPr="007417EC" w:rsidRDefault="001D4FCA" w:rsidP="001D4FCA">
      <w:pPr>
        <w:pStyle w:val="TextoPrincipal"/>
        <w:spacing w:line="360" w:lineRule="auto"/>
      </w:pPr>
      <w:r w:rsidRPr="007417EC">
        <w:rPr>
          <w:noProof/>
          <w:lang w:val="es-419" w:eastAsia="es-419"/>
        </w:rPr>
        <w:drawing>
          <wp:inline distT="0" distB="0" distL="0" distR="0" wp14:anchorId="4FFEE887" wp14:editId="012B535F">
            <wp:extent cx="5943600" cy="1485900"/>
            <wp:effectExtent l="19050" t="19050" r="19050" b="19050"/>
            <wp:docPr id="47883144" name="Imagen 47883144"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83144" name="Imagen 47883144" descr="Interfaz de usuario gráfica, Texto, Aplicación&#10;&#10;Descripción generada automáticamente"/>
                    <pic:cNvPicPr/>
                  </pic:nvPicPr>
                  <pic:blipFill>
                    <a:blip r:embed="rId119"/>
                    <a:stretch>
                      <a:fillRect/>
                    </a:stretch>
                  </pic:blipFill>
                  <pic:spPr>
                    <a:xfrm>
                      <a:off x="0" y="0"/>
                      <a:ext cx="5943600" cy="1485900"/>
                    </a:xfrm>
                    <a:prstGeom prst="rect">
                      <a:avLst/>
                    </a:prstGeom>
                    <a:ln>
                      <a:solidFill>
                        <a:schemeClr val="bg1">
                          <a:lumMod val="75000"/>
                        </a:schemeClr>
                      </a:solidFill>
                    </a:ln>
                  </pic:spPr>
                </pic:pic>
              </a:graphicData>
            </a:graphic>
          </wp:inline>
        </w:drawing>
      </w:r>
    </w:p>
    <w:p w14:paraId="14C41770" w14:textId="77777777" w:rsidR="001D4FCA" w:rsidRPr="007417EC" w:rsidRDefault="001D4FCA" w:rsidP="001D4FCA">
      <w:pPr>
        <w:pStyle w:val="TextoPrincipal"/>
        <w:spacing w:line="360" w:lineRule="auto"/>
      </w:pPr>
      <w:r w:rsidRPr="007417EC">
        <w:rPr>
          <w:noProof/>
          <w:lang w:val="es-419" w:eastAsia="es-419"/>
        </w:rPr>
        <w:lastRenderedPageBreak/>
        <w:drawing>
          <wp:inline distT="0" distB="0" distL="0" distR="0" wp14:anchorId="762A0C32" wp14:editId="4622CC35">
            <wp:extent cx="5943600" cy="1409700"/>
            <wp:effectExtent l="19050" t="19050" r="19050" b="19050"/>
            <wp:docPr id="47883145" name="Imagen 47883145" descr="Interfaz de usuario gráfic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83145" name="Imagen 47883145" descr="Interfaz de usuario gráfica, Texto&#10;&#10;Descripción generada automáticamente"/>
                    <pic:cNvPicPr/>
                  </pic:nvPicPr>
                  <pic:blipFill>
                    <a:blip r:embed="rId120"/>
                    <a:stretch>
                      <a:fillRect/>
                    </a:stretch>
                  </pic:blipFill>
                  <pic:spPr>
                    <a:xfrm>
                      <a:off x="0" y="0"/>
                      <a:ext cx="5943600" cy="1409700"/>
                    </a:xfrm>
                    <a:prstGeom prst="rect">
                      <a:avLst/>
                    </a:prstGeom>
                    <a:ln>
                      <a:solidFill>
                        <a:schemeClr val="bg1">
                          <a:lumMod val="75000"/>
                        </a:schemeClr>
                      </a:solidFill>
                    </a:ln>
                  </pic:spPr>
                </pic:pic>
              </a:graphicData>
            </a:graphic>
          </wp:inline>
        </w:drawing>
      </w:r>
    </w:p>
    <w:p w14:paraId="41C3D930" w14:textId="77777777" w:rsidR="001D4FCA" w:rsidRPr="007417EC" w:rsidRDefault="001D4FCA" w:rsidP="001D4FCA">
      <w:pPr>
        <w:pStyle w:val="TextoPrincipal"/>
        <w:spacing w:line="360" w:lineRule="auto"/>
      </w:pPr>
      <w:r w:rsidRPr="007417EC">
        <w:rPr>
          <w:noProof/>
          <w:lang w:val="es-419" w:eastAsia="es-419"/>
        </w:rPr>
        <w:drawing>
          <wp:inline distT="0" distB="0" distL="0" distR="0" wp14:anchorId="4000DDCD" wp14:editId="7C49E56C">
            <wp:extent cx="5943600" cy="1514475"/>
            <wp:effectExtent l="19050" t="19050" r="19050" b="28575"/>
            <wp:docPr id="47883146" name="Imagen 47883146"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83146" name="Imagen 47883146" descr="Texto&#10;&#10;Descripción generada automáticamente"/>
                    <pic:cNvPicPr/>
                  </pic:nvPicPr>
                  <pic:blipFill>
                    <a:blip r:embed="rId121"/>
                    <a:stretch>
                      <a:fillRect/>
                    </a:stretch>
                  </pic:blipFill>
                  <pic:spPr>
                    <a:xfrm>
                      <a:off x="0" y="0"/>
                      <a:ext cx="5943600" cy="1514475"/>
                    </a:xfrm>
                    <a:prstGeom prst="rect">
                      <a:avLst/>
                    </a:prstGeom>
                    <a:ln>
                      <a:solidFill>
                        <a:schemeClr val="bg1">
                          <a:lumMod val="75000"/>
                        </a:schemeClr>
                      </a:solidFill>
                    </a:ln>
                  </pic:spPr>
                </pic:pic>
              </a:graphicData>
            </a:graphic>
          </wp:inline>
        </w:drawing>
      </w:r>
    </w:p>
    <w:p w14:paraId="116FD471" w14:textId="77777777" w:rsidR="001D4FCA" w:rsidRPr="007417EC" w:rsidRDefault="001D4FCA" w:rsidP="001D4FCA">
      <w:pPr>
        <w:pStyle w:val="TextoPrincipal"/>
        <w:spacing w:line="360" w:lineRule="auto"/>
      </w:pPr>
      <w:r w:rsidRPr="007417EC">
        <w:rPr>
          <w:noProof/>
          <w:lang w:val="es-419" w:eastAsia="es-419"/>
        </w:rPr>
        <w:drawing>
          <wp:inline distT="0" distB="0" distL="0" distR="0" wp14:anchorId="39F36C47" wp14:editId="4A8DA600">
            <wp:extent cx="5943600" cy="1543050"/>
            <wp:effectExtent l="19050" t="19050" r="19050" b="19050"/>
            <wp:docPr id="47883147" name="Imagen 47883147"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83147" name="Imagen 47883147" descr="Texto&#10;&#10;Descripción generada automáticamente"/>
                    <pic:cNvPicPr/>
                  </pic:nvPicPr>
                  <pic:blipFill>
                    <a:blip r:embed="rId122"/>
                    <a:stretch>
                      <a:fillRect/>
                    </a:stretch>
                  </pic:blipFill>
                  <pic:spPr>
                    <a:xfrm>
                      <a:off x="0" y="0"/>
                      <a:ext cx="5943600" cy="1543050"/>
                    </a:xfrm>
                    <a:prstGeom prst="rect">
                      <a:avLst/>
                    </a:prstGeom>
                    <a:ln>
                      <a:solidFill>
                        <a:schemeClr val="bg1">
                          <a:lumMod val="75000"/>
                        </a:schemeClr>
                      </a:solidFill>
                    </a:ln>
                  </pic:spPr>
                </pic:pic>
              </a:graphicData>
            </a:graphic>
          </wp:inline>
        </w:drawing>
      </w:r>
    </w:p>
    <w:p w14:paraId="0A35A9E7" w14:textId="77777777" w:rsidR="001D4FCA" w:rsidRPr="007417EC" w:rsidRDefault="001D4FCA" w:rsidP="001D4FCA">
      <w:pPr>
        <w:pStyle w:val="TextoPrincipal"/>
        <w:spacing w:line="360" w:lineRule="auto"/>
      </w:pPr>
      <w:r w:rsidRPr="007417EC">
        <w:rPr>
          <w:noProof/>
          <w:lang w:val="es-419" w:eastAsia="es-419"/>
        </w:rPr>
        <w:drawing>
          <wp:inline distT="0" distB="0" distL="0" distR="0" wp14:anchorId="37262F68" wp14:editId="4EF587B7">
            <wp:extent cx="5943600" cy="1457325"/>
            <wp:effectExtent l="19050" t="19050" r="19050" b="28575"/>
            <wp:docPr id="47883148" name="Imagen 47883148"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83148" name="Imagen 47883148" descr="Texto&#10;&#10;Descripción generada automáticamente"/>
                    <pic:cNvPicPr/>
                  </pic:nvPicPr>
                  <pic:blipFill>
                    <a:blip r:embed="rId123"/>
                    <a:stretch>
                      <a:fillRect/>
                    </a:stretch>
                  </pic:blipFill>
                  <pic:spPr>
                    <a:xfrm>
                      <a:off x="0" y="0"/>
                      <a:ext cx="5943600" cy="1457325"/>
                    </a:xfrm>
                    <a:prstGeom prst="rect">
                      <a:avLst/>
                    </a:prstGeom>
                    <a:ln>
                      <a:solidFill>
                        <a:schemeClr val="bg1">
                          <a:lumMod val="75000"/>
                        </a:schemeClr>
                      </a:solidFill>
                    </a:ln>
                  </pic:spPr>
                </pic:pic>
              </a:graphicData>
            </a:graphic>
          </wp:inline>
        </w:drawing>
      </w:r>
    </w:p>
    <w:p w14:paraId="47C3B4E5" w14:textId="77777777" w:rsidR="001D4FCA" w:rsidRPr="007417EC" w:rsidRDefault="001D4FCA" w:rsidP="001D4FCA">
      <w:pPr>
        <w:pStyle w:val="TextoPrincipal"/>
        <w:spacing w:line="360" w:lineRule="auto"/>
      </w:pPr>
      <w:r w:rsidRPr="007417EC">
        <w:rPr>
          <w:noProof/>
          <w:lang w:val="es-419" w:eastAsia="es-419"/>
        </w:rPr>
        <w:lastRenderedPageBreak/>
        <w:drawing>
          <wp:inline distT="0" distB="0" distL="0" distR="0" wp14:anchorId="3C6456A4" wp14:editId="705C9F47">
            <wp:extent cx="5943600" cy="1600200"/>
            <wp:effectExtent l="19050" t="19050" r="19050" b="19050"/>
            <wp:docPr id="47883149" name="Imagen 47883149"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83149" name="Imagen 47883149" descr="Texto&#10;&#10;Descripción generada automáticamente"/>
                    <pic:cNvPicPr/>
                  </pic:nvPicPr>
                  <pic:blipFill>
                    <a:blip r:embed="rId124"/>
                    <a:stretch>
                      <a:fillRect/>
                    </a:stretch>
                  </pic:blipFill>
                  <pic:spPr>
                    <a:xfrm>
                      <a:off x="0" y="0"/>
                      <a:ext cx="5943600" cy="1600200"/>
                    </a:xfrm>
                    <a:prstGeom prst="rect">
                      <a:avLst/>
                    </a:prstGeom>
                    <a:ln>
                      <a:solidFill>
                        <a:schemeClr val="bg1">
                          <a:lumMod val="75000"/>
                        </a:schemeClr>
                      </a:solidFill>
                    </a:ln>
                  </pic:spPr>
                </pic:pic>
              </a:graphicData>
            </a:graphic>
          </wp:inline>
        </w:drawing>
      </w:r>
    </w:p>
    <w:p w14:paraId="39FF94F3" w14:textId="77777777" w:rsidR="001D4FCA" w:rsidRPr="007417EC" w:rsidRDefault="001D4FCA" w:rsidP="001D4FCA">
      <w:pPr>
        <w:pStyle w:val="TextoPrincipal"/>
        <w:spacing w:line="360" w:lineRule="auto"/>
      </w:pPr>
      <w:r w:rsidRPr="007417EC">
        <w:rPr>
          <w:noProof/>
          <w:lang w:val="es-419" w:eastAsia="es-419"/>
        </w:rPr>
        <w:drawing>
          <wp:inline distT="0" distB="0" distL="0" distR="0" wp14:anchorId="2C574E7F" wp14:editId="2C6B209A">
            <wp:extent cx="5943600" cy="1362075"/>
            <wp:effectExtent l="19050" t="19050" r="19050" b="28575"/>
            <wp:docPr id="47883150" name="Imagen 47883150"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83150" name="Imagen 47883150" descr="Texto&#10;&#10;Descripción generada automáticamente"/>
                    <pic:cNvPicPr/>
                  </pic:nvPicPr>
                  <pic:blipFill>
                    <a:blip r:embed="rId125"/>
                    <a:stretch>
                      <a:fillRect/>
                    </a:stretch>
                  </pic:blipFill>
                  <pic:spPr>
                    <a:xfrm>
                      <a:off x="0" y="0"/>
                      <a:ext cx="5943600" cy="1362075"/>
                    </a:xfrm>
                    <a:prstGeom prst="rect">
                      <a:avLst/>
                    </a:prstGeom>
                    <a:ln>
                      <a:solidFill>
                        <a:schemeClr val="bg1">
                          <a:lumMod val="75000"/>
                        </a:schemeClr>
                      </a:solidFill>
                    </a:ln>
                  </pic:spPr>
                </pic:pic>
              </a:graphicData>
            </a:graphic>
          </wp:inline>
        </w:drawing>
      </w:r>
    </w:p>
    <w:p w14:paraId="1D020D5D" w14:textId="77777777" w:rsidR="001D4FCA" w:rsidRPr="007417EC" w:rsidRDefault="001D4FCA" w:rsidP="001D4FCA">
      <w:pPr>
        <w:pStyle w:val="TextoPrincipal"/>
        <w:spacing w:line="360" w:lineRule="auto"/>
      </w:pPr>
      <w:r w:rsidRPr="007417EC">
        <w:rPr>
          <w:noProof/>
          <w:lang w:val="es-419" w:eastAsia="es-419"/>
        </w:rPr>
        <w:drawing>
          <wp:inline distT="0" distB="0" distL="0" distR="0" wp14:anchorId="24CE6BD8" wp14:editId="1E0C0447">
            <wp:extent cx="5943600" cy="1390650"/>
            <wp:effectExtent l="19050" t="19050" r="19050" b="19050"/>
            <wp:docPr id="47883151" name="Imagen 4788315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83151" name="Imagen 47883151" descr="Texto&#10;&#10;Descripción generada automáticamente"/>
                    <pic:cNvPicPr/>
                  </pic:nvPicPr>
                  <pic:blipFill>
                    <a:blip r:embed="rId126"/>
                    <a:stretch>
                      <a:fillRect/>
                    </a:stretch>
                  </pic:blipFill>
                  <pic:spPr>
                    <a:xfrm>
                      <a:off x="0" y="0"/>
                      <a:ext cx="5943600" cy="1390650"/>
                    </a:xfrm>
                    <a:prstGeom prst="rect">
                      <a:avLst/>
                    </a:prstGeom>
                    <a:ln>
                      <a:solidFill>
                        <a:schemeClr val="bg1">
                          <a:lumMod val="75000"/>
                        </a:schemeClr>
                      </a:solidFill>
                    </a:ln>
                  </pic:spPr>
                </pic:pic>
              </a:graphicData>
            </a:graphic>
          </wp:inline>
        </w:drawing>
      </w:r>
    </w:p>
    <w:p w14:paraId="72C76F84" w14:textId="77777777" w:rsidR="001D4FCA" w:rsidRPr="007417EC" w:rsidRDefault="001D4FCA" w:rsidP="001D4FCA">
      <w:pPr>
        <w:pStyle w:val="TextoPrincipal"/>
        <w:spacing w:line="360" w:lineRule="auto"/>
      </w:pPr>
      <w:r w:rsidRPr="007417EC">
        <w:rPr>
          <w:noProof/>
          <w:lang w:val="es-419" w:eastAsia="es-419"/>
        </w:rPr>
        <w:drawing>
          <wp:inline distT="0" distB="0" distL="0" distR="0" wp14:anchorId="4E0CE438" wp14:editId="5F9C1CAC">
            <wp:extent cx="5943600" cy="1476375"/>
            <wp:effectExtent l="19050" t="19050" r="19050" b="28575"/>
            <wp:docPr id="47883152" name="Imagen 47883152"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83152" name="Imagen 47883152" descr="Texto&#10;&#10;Descripción generada automáticamente"/>
                    <pic:cNvPicPr/>
                  </pic:nvPicPr>
                  <pic:blipFill>
                    <a:blip r:embed="rId127"/>
                    <a:stretch>
                      <a:fillRect/>
                    </a:stretch>
                  </pic:blipFill>
                  <pic:spPr>
                    <a:xfrm>
                      <a:off x="0" y="0"/>
                      <a:ext cx="5943600" cy="1476375"/>
                    </a:xfrm>
                    <a:prstGeom prst="rect">
                      <a:avLst/>
                    </a:prstGeom>
                    <a:ln>
                      <a:solidFill>
                        <a:schemeClr val="bg1">
                          <a:lumMod val="75000"/>
                        </a:schemeClr>
                      </a:solidFill>
                    </a:ln>
                  </pic:spPr>
                </pic:pic>
              </a:graphicData>
            </a:graphic>
          </wp:inline>
        </w:drawing>
      </w:r>
    </w:p>
    <w:p w14:paraId="680E06C6" w14:textId="77777777" w:rsidR="001D4FCA" w:rsidRPr="007417EC" w:rsidRDefault="001D4FCA" w:rsidP="001D4FCA">
      <w:pPr>
        <w:pStyle w:val="TextoPrincipal"/>
        <w:spacing w:line="360" w:lineRule="auto"/>
      </w:pPr>
      <w:r w:rsidRPr="007417EC">
        <w:rPr>
          <w:noProof/>
          <w:lang w:val="es-419" w:eastAsia="es-419"/>
        </w:rPr>
        <w:lastRenderedPageBreak/>
        <w:drawing>
          <wp:inline distT="0" distB="0" distL="0" distR="0" wp14:anchorId="0304D4A5" wp14:editId="6B5E6F77">
            <wp:extent cx="5943600" cy="1533525"/>
            <wp:effectExtent l="19050" t="19050" r="19050" b="28575"/>
            <wp:docPr id="47883153" name="Imagen 47883153"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83153" name="Imagen 47883153" descr="Texto&#10;&#10;Descripción generada automáticamente"/>
                    <pic:cNvPicPr/>
                  </pic:nvPicPr>
                  <pic:blipFill>
                    <a:blip r:embed="rId128"/>
                    <a:stretch>
                      <a:fillRect/>
                    </a:stretch>
                  </pic:blipFill>
                  <pic:spPr>
                    <a:xfrm>
                      <a:off x="0" y="0"/>
                      <a:ext cx="5943600" cy="1533525"/>
                    </a:xfrm>
                    <a:prstGeom prst="rect">
                      <a:avLst/>
                    </a:prstGeom>
                    <a:ln>
                      <a:solidFill>
                        <a:schemeClr val="bg1">
                          <a:lumMod val="75000"/>
                        </a:schemeClr>
                      </a:solidFill>
                    </a:ln>
                  </pic:spPr>
                </pic:pic>
              </a:graphicData>
            </a:graphic>
          </wp:inline>
        </w:drawing>
      </w:r>
    </w:p>
    <w:p w14:paraId="6BBC2D57" w14:textId="7D26C274" w:rsidR="00B40883" w:rsidRDefault="001D4FCA" w:rsidP="001D4FCA">
      <w:pPr>
        <w:pStyle w:val="TextoPrincipal"/>
        <w:spacing w:line="360" w:lineRule="auto"/>
      </w:pPr>
      <w:r w:rsidRPr="007417EC">
        <w:rPr>
          <w:noProof/>
          <w:lang w:val="es-419" w:eastAsia="es-419"/>
        </w:rPr>
        <w:drawing>
          <wp:inline distT="0" distB="0" distL="0" distR="0" wp14:anchorId="20E72AE9" wp14:editId="5F65EECE">
            <wp:extent cx="5943600" cy="1543050"/>
            <wp:effectExtent l="19050" t="19050" r="19050" b="19050"/>
            <wp:docPr id="47883154" name="Imagen 47883154"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83154" name="Imagen 47883154" descr="Interfaz de usuario gráfica, Texto, Aplicación, Correo electrónico&#10;&#10;Descripción generada automáticamente"/>
                    <pic:cNvPicPr/>
                  </pic:nvPicPr>
                  <pic:blipFill>
                    <a:blip r:embed="rId129"/>
                    <a:stretch>
                      <a:fillRect/>
                    </a:stretch>
                  </pic:blipFill>
                  <pic:spPr>
                    <a:xfrm>
                      <a:off x="0" y="0"/>
                      <a:ext cx="5943600" cy="1543050"/>
                    </a:xfrm>
                    <a:prstGeom prst="rect">
                      <a:avLst/>
                    </a:prstGeom>
                    <a:ln>
                      <a:solidFill>
                        <a:schemeClr val="bg1">
                          <a:lumMod val="75000"/>
                        </a:schemeClr>
                      </a:solidFill>
                    </a:ln>
                  </pic:spPr>
                </pic:pic>
              </a:graphicData>
            </a:graphic>
          </wp:inline>
        </w:drawing>
      </w:r>
    </w:p>
    <w:p w14:paraId="4F17193F" w14:textId="4CD6A41D" w:rsidR="006F0D09" w:rsidRDefault="006F0D09" w:rsidP="0068311E">
      <w:pPr>
        <w:pStyle w:val="TextoPrincipal"/>
        <w:spacing w:line="360" w:lineRule="auto"/>
        <w:rPr>
          <w:b/>
        </w:rPr>
      </w:pPr>
      <w:r w:rsidRPr="003F74E1">
        <w:rPr>
          <w:b/>
        </w:rPr>
        <w:t xml:space="preserve">Figura </w:t>
      </w:r>
      <w:r>
        <w:rPr>
          <w:b/>
        </w:rPr>
        <w:t>5</w:t>
      </w:r>
      <w:r w:rsidR="00532887">
        <w:rPr>
          <w:b/>
        </w:rPr>
        <w:t>7</w:t>
      </w:r>
      <w:r w:rsidRPr="003F74E1">
        <w:rPr>
          <w:b/>
        </w:rPr>
        <w:t xml:space="preserve">: Encuesta Evaluación </w:t>
      </w:r>
      <w:r>
        <w:rPr>
          <w:b/>
        </w:rPr>
        <w:t>de Ambiente Laboral</w:t>
      </w:r>
      <w:r w:rsidRPr="003F74E1">
        <w:rPr>
          <w:b/>
        </w:rPr>
        <w:t>.</w:t>
      </w:r>
    </w:p>
    <w:p w14:paraId="2E3DDC08" w14:textId="77777777" w:rsidR="00E61A32" w:rsidRPr="007417EC" w:rsidRDefault="00E61A32" w:rsidP="0068311E">
      <w:pPr>
        <w:pStyle w:val="TextoPrincipal"/>
        <w:spacing w:line="360" w:lineRule="auto"/>
      </w:pPr>
    </w:p>
    <w:p w14:paraId="5BB450C7" w14:textId="77777777" w:rsidR="00607DFF" w:rsidRPr="007417EC" w:rsidRDefault="00607DFF" w:rsidP="00607DFF">
      <w:pPr>
        <w:pStyle w:val="TextoPrincipal"/>
        <w:spacing w:line="360" w:lineRule="auto"/>
        <w:ind w:firstLine="708"/>
        <w:rPr>
          <w:b/>
        </w:rPr>
      </w:pPr>
      <w:r w:rsidRPr="007417EC">
        <w:rPr>
          <w:b/>
        </w:rPr>
        <w:t>3. Creación de Encuestas:</w:t>
      </w:r>
    </w:p>
    <w:p w14:paraId="2F8BD4DC" w14:textId="4BB4E847" w:rsidR="00607DFF" w:rsidRPr="007417EC" w:rsidRDefault="00607DFF" w:rsidP="000857C5">
      <w:pPr>
        <w:pStyle w:val="TextoPrincipal"/>
        <w:numPr>
          <w:ilvl w:val="0"/>
          <w:numId w:val="23"/>
        </w:numPr>
        <w:spacing w:line="360" w:lineRule="auto"/>
      </w:pPr>
      <w:r w:rsidRPr="007417EC">
        <w:t>Desarrollar encuestas específicas que aborden temas relacionados con el crecimiento personal, la autoestima y la percepción del ambiente laboral.</w:t>
      </w:r>
    </w:p>
    <w:p w14:paraId="2271CB59" w14:textId="4DAD168B" w:rsidR="00607DFF" w:rsidRPr="007417EC" w:rsidRDefault="00607DFF" w:rsidP="000857C5">
      <w:pPr>
        <w:pStyle w:val="TextoPrincipal"/>
        <w:numPr>
          <w:ilvl w:val="0"/>
          <w:numId w:val="23"/>
        </w:numPr>
        <w:spacing w:line="360" w:lineRule="auto"/>
      </w:pPr>
      <w:r w:rsidRPr="007417EC">
        <w:t>Incluir preguntas abiertas para capturar comentarios detallados.</w:t>
      </w:r>
    </w:p>
    <w:p w14:paraId="61FC103C" w14:textId="77777777" w:rsidR="00257771" w:rsidRPr="007417EC" w:rsidRDefault="00257771" w:rsidP="00DE771D">
      <w:pPr>
        <w:pStyle w:val="TextoPrincipal"/>
        <w:spacing w:line="360" w:lineRule="auto"/>
        <w:ind w:left="720" w:firstLine="0"/>
        <w:rPr>
          <w:b/>
          <w:lang w:val="es-419"/>
        </w:rPr>
      </w:pPr>
      <w:r w:rsidRPr="007417EC">
        <w:rPr>
          <w:b/>
          <w:lang w:val="es-419"/>
        </w:rPr>
        <w:t xml:space="preserve">Ejemplo de Instrumento de Medición </w:t>
      </w:r>
    </w:p>
    <w:p w14:paraId="1A8FEB79" w14:textId="77777777" w:rsidR="00532253" w:rsidRPr="007417EC" w:rsidRDefault="00532253" w:rsidP="000B696A">
      <w:pPr>
        <w:spacing w:line="360" w:lineRule="auto"/>
        <w:ind w:left="720"/>
        <w:jc w:val="both"/>
        <w:rPr>
          <w:rFonts w:ascii="Times New Roman" w:hAnsi="Times New Roman" w:cs="Times New Roman"/>
          <w:sz w:val="24"/>
          <w:szCs w:val="24"/>
          <w:lang w:val="es-419"/>
        </w:rPr>
      </w:pPr>
      <w:r w:rsidRPr="007417EC">
        <w:rPr>
          <w:rFonts w:ascii="Times New Roman" w:hAnsi="Times New Roman" w:cs="Times New Roman"/>
          <w:b/>
          <w:sz w:val="24"/>
          <w:szCs w:val="24"/>
          <w:lang w:val="es-419"/>
        </w:rPr>
        <w:t>Instrucciones</w:t>
      </w:r>
      <w:r w:rsidRPr="007417EC">
        <w:rPr>
          <w:rFonts w:ascii="Times New Roman" w:hAnsi="Times New Roman" w:cs="Times New Roman"/>
          <w:sz w:val="24"/>
          <w:szCs w:val="24"/>
          <w:lang w:val="es-419"/>
        </w:rPr>
        <w:t>:</w:t>
      </w:r>
    </w:p>
    <w:p w14:paraId="1E4946DE" w14:textId="77777777" w:rsidR="00532253" w:rsidRPr="007417EC" w:rsidRDefault="00532253" w:rsidP="00532253">
      <w:pPr>
        <w:spacing w:line="360" w:lineRule="auto"/>
        <w:ind w:left="708" w:firstLine="708"/>
        <w:jc w:val="both"/>
        <w:rPr>
          <w:rFonts w:ascii="Times New Roman" w:hAnsi="Times New Roman" w:cs="Times New Roman"/>
          <w:sz w:val="24"/>
          <w:szCs w:val="24"/>
          <w:lang w:val="es-419"/>
        </w:rPr>
      </w:pPr>
      <w:r w:rsidRPr="007417EC">
        <w:rPr>
          <w:rFonts w:ascii="Times New Roman" w:hAnsi="Times New Roman" w:cs="Times New Roman"/>
          <w:sz w:val="24"/>
          <w:szCs w:val="24"/>
          <w:lang w:val="es-419"/>
        </w:rPr>
        <w:t xml:space="preserve">Agradeceríamos su apoyo respondiendo las siguientes preguntas. Sus respuestas serán anónimas y se utilizarán para evaluar y mejorar el ambiente laboral de la empresa UHY Auditores y Consultores. </w:t>
      </w:r>
    </w:p>
    <w:p w14:paraId="678F682F" w14:textId="75630FDB" w:rsidR="00532253" w:rsidRDefault="00532253" w:rsidP="00532253">
      <w:pPr>
        <w:pStyle w:val="TextoPrincipal"/>
        <w:spacing w:line="360" w:lineRule="auto"/>
        <w:ind w:left="1080" w:firstLine="0"/>
        <w:rPr>
          <w:lang w:val="es-419"/>
        </w:rPr>
      </w:pPr>
      <w:r w:rsidRPr="007417EC">
        <w:rPr>
          <w:lang w:val="es-419"/>
        </w:rPr>
        <w:t>Utilice la escala de 1 a 5, donde 1 es "Totalmente en desacuerdo" y 5 es "Totalmente de acuerdo"</w:t>
      </w:r>
      <w:r w:rsidR="009F76FD" w:rsidRPr="007417EC">
        <w:rPr>
          <w:lang w:val="es-419"/>
        </w:rPr>
        <w:t xml:space="preserve"> para las preguntas con escala de </w:t>
      </w:r>
      <w:r w:rsidR="0052699E" w:rsidRPr="007417EC">
        <w:rPr>
          <w:lang w:val="es-419"/>
        </w:rPr>
        <w:t>Likert</w:t>
      </w:r>
      <w:r w:rsidRPr="007417EC">
        <w:rPr>
          <w:lang w:val="es-419"/>
        </w:rPr>
        <w:t>.</w:t>
      </w:r>
    </w:p>
    <w:p w14:paraId="22B90CAF" w14:textId="77777777" w:rsidR="00E61A32" w:rsidRDefault="00E61A32" w:rsidP="00532253">
      <w:pPr>
        <w:pStyle w:val="TextoPrincipal"/>
        <w:spacing w:line="360" w:lineRule="auto"/>
        <w:ind w:left="1080" w:firstLine="0"/>
        <w:rPr>
          <w:lang w:val="es-419"/>
        </w:rPr>
      </w:pPr>
    </w:p>
    <w:p w14:paraId="148189A8" w14:textId="77777777" w:rsidR="00E61A32" w:rsidRPr="007417EC" w:rsidRDefault="00E61A32" w:rsidP="00532253">
      <w:pPr>
        <w:pStyle w:val="TextoPrincipal"/>
        <w:spacing w:line="360" w:lineRule="auto"/>
        <w:ind w:left="1080" w:firstLine="0"/>
        <w:rPr>
          <w:b/>
          <w:lang w:val="es-419"/>
        </w:rPr>
      </w:pPr>
    </w:p>
    <w:p w14:paraId="05EAA19E" w14:textId="77F8AA5C" w:rsidR="008B380D" w:rsidRPr="007417EC" w:rsidRDefault="00E200BD" w:rsidP="0051585C">
      <w:pPr>
        <w:pStyle w:val="TextoPrincipal"/>
        <w:spacing w:line="360" w:lineRule="auto"/>
        <w:rPr>
          <w:b/>
        </w:rPr>
      </w:pPr>
      <w:r>
        <w:rPr>
          <w:b/>
        </w:rPr>
        <w:lastRenderedPageBreak/>
        <w:t xml:space="preserve">Preguntas de </w:t>
      </w:r>
      <w:r w:rsidR="008B380D" w:rsidRPr="007417EC">
        <w:rPr>
          <w:b/>
        </w:rPr>
        <w:t>Crecimiento Personal:</w:t>
      </w:r>
    </w:p>
    <w:p w14:paraId="1546D436" w14:textId="7EFD3EB4" w:rsidR="008E458C" w:rsidRPr="007417EC" w:rsidRDefault="008E458C" w:rsidP="008E458C">
      <w:pPr>
        <w:pStyle w:val="TextoPrincipal"/>
        <w:spacing w:line="360" w:lineRule="auto"/>
        <w:ind w:left="1080" w:firstLine="0"/>
      </w:pPr>
      <w:r w:rsidRPr="007417EC">
        <w:rPr>
          <w:noProof/>
          <w:lang w:val="es-419" w:eastAsia="es-419"/>
        </w:rPr>
        <w:drawing>
          <wp:inline distT="0" distB="0" distL="0" distR="0" wp14:anchorId="4A17D8A5" wp14:editId="714218DB">
            <wp:extent cx="5943600" cy="2114550"/>
            <wp:effectExtent l="19050" t="19050" r="19050" b="1905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5943600" cy="2114550"/>
                    </a:xfrm>
                    <a:prstGeom prst="rect">
                      <a:avLst/>
                    </a:prstGeom>
                    <a:ln>
                      <a:solidFill>
                        <a:schemeClr val="bg1">
                          <a:lumMod val="75000"/>
                        </a:schemeClr>
                      </a:solidFill>
                    </a:ln>
                  </pic:spPr>
                </pic:pic>
              </a:graphicData>
            </a:graphic>
          </wp:inline>
        </w:drawing>
      </w:r>
      <w:r w:rsidRPr="007417EC">
        <w:rPr>
          <w:noProof/>
          <w:lang w:val="es-419" w:eastAsia="es-419"/>
        </w:rPr>
        <w:drawing>
          <wp:inline distT="0" distB="0" distL="0" distR="0" wp14:anchorId="7263747F" wp14:editId="22A5D8D9">
            <wp:extent cx="5943600" cy="2590800"/>
            <wp:effectExtent l="19050" t="19050" r="19050" b="1905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5943600" cy="2590800"/>
                    </a:xfrm>
                    <a:prstGeom prst="rect">
                      <a:avLst/>
                    </a:prstGeom>
                    <a:ln>
                      <a:solidFill>
                        <a:schemeClr val="bg1">
                          <a:lumMod val="75000"/>
                        </a:schemeClr>
                      </a:solidFill>
                    </a:ln>
                  </pic:spPr>
                </pic:pic>
              </a:graphicData>
            </a:graphic>
          </wp:inline>
        </w:drawing>
      </w:r>
    </w:p>
    <w:p w14:paraId="545B6E82" w14:textId="78C117DD" w:rsidR="008E458C" w:rsidRPr="007417EC" w:rsidRDefault="008E458C" w:rsidP="008E458C">
      <w:pPr>
        <w:pStyle w:val="TextoPrincipal"/>
        <w:spacing w:line="360" w:lineRule="auto"/>
        <w:ind w:left="1080" w:firstLine="0"/>
      </w:pPr>
      <w:r w:rsidRPr="007417EC">
        <w:rPr>
          <w:noProof/>
          <w:lang w:val="es-419" w:eastAsia="es-419"/>
        </w:rPr>
        <w:drawing>
          <wp:inline distT="0" distB="0" distL="0" distR="0" wp14:anchorId="2BAD51DC" wp14:editId="5522432B">
            <wp:extent cx="5943600" cy="2686050"/>
            <wp:effectExtent l="19050" t="19050" r="19050" b="1905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5943600" cy="2686050"/>
                    </a:xfrm>
                    <a:prstGeom prst="rect">
                      <a:avLst/>
                    </a:prstGeom>
                    <a:ln>
                      <a:solidFill>
                        <a:schemeClr val="bg1">
                          <a:lumMod val="75000"/>
                        </a:schemeClr>
                      </a:solidFill>
                    </a:ln>
                  </pic:spPr>
                </pic:pic>
              </a:graphicData>
            </a:graphic>
          </wp:inline>
        </w:drawing>
      </w:r>
    </w:p>
    <w:p w14:paraId="57680BF9" w14:textId="258CCBCA" w:rsidR="008B380D" w:rsidRPr="007417EC" w:rsidRDefault="00767D6A" w:rsidP="00E200BD">
      <w:pPr>
        <w:pStyle w:val="TextoPrincipal"/>
        <w:spacing w:line="360" w:lineRule="auto"/>
        <w:ind w:firstLine="0"/>
      </w:pPr>
      <w:r w:rsidRPr="003F74E1">
        <w:rPr>
          <w:b/>
        </w:rPr>
        <w:lastRenderedPageBreak/>
        <w:t xml:space="preserve">Figura </w:t>
      </w:r>
      <w:r>
        <w:rPr>
          <w:b/>
        </w:rPr>
        <w:t>5</w:t>
      </w:r>
      <w:r w:rsidR="00532887">
        <w:rPr>
          <w:b/>
        </w:rPr>
        <w:t>8</w:t>
      </w:r>
      <w:r w:rsidRPr="003F74E1">
        <w:rPr>
          <w:b/>
        </w:rPr>
        <w:t xml:space="preserve">: Encuesta </w:t>
      </w:r>
      <w:r>
        <w:rPr>
          <w:b/>
        </w:rPr>
        <w:t>de Crecimiento Personal</w:t>
      </w:r>
      <w:r w:rsidRPr="003F74E1">
        <w:rPr>
          <w:b/>
        </w:rPr>
        <w:t>.</w:t>
      </w:r>
    </w:p>
    <w:p w14:paraId="4DA02673" w14:textId="75204550" w:rsidR="008B380D" w:rsidRPr="007417EC" w:rsidRDefault="00E200BD" w:rsidP="0051585C">
      <w:pPr>
        <w:pStyle w:val="TextoPrincipal"/>
        <w:spacing w:line="360" w:lineRule="auto"/>
        <w:rPr>
          <w:b/>
        </w:rPr>
      </w:pPr>
      <w:r>
        <w:rPr>
          <w:b/>
        </w:rPr>
        <w:t xml:space="preserve">Preguntas de </w:t>
      </w:r>
      <w:r w:rsidR="008B380D" w:rsidRPr="007417EC">
        <w:rPr>
          <w:b/>
        </w:rPr>
        <w:t>Autoestima:</w:t>
      </w:r>
    </w:p>
    <w:p w14:paraId="4DDFAC93" w14:textId="77777777" w:rsidR="00861913" w:rsidRPr="007417EC" w:rsidRDefault="00861913" w:rsidP="0051585C">
      <w:pPr>
        <w:pStyle w:val="TextoPrincipal"/>
        <w:spacing w:line="360" w:lineRule="auto"/>
        <w:ind w:left="360"/>
      </w:pPr>
      <w:r w:rsidRPr="007417EC">
        <w:rPr>
          <w:noProof/>
          <w:lang w:val="es-419" w:eastAsia="es-419"/>
        </w:rPr>
        <w:drawing>
          <wp:inline distT="0" distB="0" distL="0" distR="0" wp14:anchorId="7EC96757" wp14:editId="6A83DE01">
            <wp:extent cx="5943600" cy="1228725"/>
            <wp:effectExtent l="19050" t="19050" r="19050" b="28575"/>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5943600" cy="1228725"/>
                    </a:xfrm>
                    <a:prstGeom prst="rect">
                      <a:avLst/>
                    </a:prstGeom>
                    <a:ln>
                      <a:solidFill>
                        <a:schemeClr val="bg1">
                          <a:lumMod val="75000"/>
                        </a:schemeClr>
                      </a:solidFill>
                    </a:ln>
                  </pic:spPr>
                </pic:pic>
              </a:graphicData>
            </a:graphic>
          </wp:inline>
        </w:drawing>
      </w:r>
    </w:p>
    <w:p w14:paraId="78E14AB3" w14:textId="77777777" w:rsidR="00861913" w:rsidRPr="007417EC" w:rsidRDefault="00861913" w:rsidP="0051585C">
      <w:pPr>
        <w:pStyle w:val="TextoPrincipal"/>
        <w:spacing w:line="360" w:lineRule="auto"/>
        <w:ind w:left="360"/>
      </w:pPr>
      <w:r w:rsidRPr="007417EC">
        <w:rPr>
          <w:noProof/>
          <w:lang w:val="es-419" w:eastAsia="es-419"/>
        </w:rPr>
        <w:drawing>
          <wp:inline distT="0" distB="0" distL="0" distR="0" wp14:anchorId="3DE57346" wp14:editId="5D69C251">
            <wp:extent cx="5943600" cy="2876550"/>
            <wp:effectExtent l="19050" t="19050" r="19050" b="1905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5943600" cy="2876550"/>
                    </a:xfrm>
                    <a:prstGeom prst="rect">
                      <a:avLst/>
                    </a:prstGeom>
                    <a:ln>
                      <a:solidFill>
                        <a:schemeClr val="bg1">
                          <a:lumMod val="75000"/>
                        </a:schemeClr>
                      </a:solidFill>
                    </a:ln>
                  </pic:spPr>
                </pic:pic>
              </a:graphicData>
            </a:graphic>
          </wp:inline>
        </w:drawing>
      </w:r>
    </w:p>
    <w:p w14:paraId="16E18262" w14:textId="27FC14B7" w:rsidR="008B380D" w:rsidRPr="007417EC" w:rsidRDefault="00861913" w:rsidP="0051585C">
      <w:pPr>
        <w:pStyle w:val="TextoPrincipal"/>
        <w:spacing w:line="360" w:lineRule="auto"/>
        <w:ind w:left="360"/>
      </w:pPr>
      <w:r w:rsidRPr="007417EC">
        <w:rPr>
          <w:noProof/>
          <w:lang w:val="es-419" w:eastAsia="es-419"/>
        </w:rPr>
        <w:drawing>
          <wp:inline distT="0" distB="0" distL="0" distR="0" wp14:anchorId="38C1893A" wp14:editId="174B36F4">
            <wp:extent cx="5943600" cy="2743200"/>
            <wp:effectExtent l="19050" t="19050" r="19050" b="1905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5943600" cy="2743200"/>
                    </a:xfrm>
                    <a:prstGeom prst="rect">
                      <a:avLst/>
                    </a:prstGeom>
                    <a:ln>
                      <a:solidFill>
                        <a:schemeClr val="bg1">
                          <a:lumMod val="75000"/>
                        </a:schemeClr>
                      </a:solidFill>
                    </a:ln>
                  </pic:spPr>
                </pic:pic>
              </a:graphicData>
            </a:graphic>
          </wp:inline>
        </w:drawing>
      </w:r>
      <w:r w:rsidRPr="007417EC">
        <w:rPr>
          <w:noProof/>
          <w:lang w:val="es-419" w:eastAsia="es-419"/>
        </w:rPr>
        <w:lastRenderedPageBreak/>
        <w:drawing>
          <wp:inline distT="0" distB="0" distL="0" distR="0" wp14:anchorId="4D2E0F20" wp14:editId="278F0C81">
            <wp:extent cx="5943600" cy="2295525"/>
            <wp:effectExtent l="19050" t="19050" r="19050" b="28575"/>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5943600" cy="2295525"/>
                    </a:xfrm>
                    <a:prstGeom prst="rect">
                      <a:avLst/>
                    </a:prstGeom>
                    <a:ln>
                      <a:solidFill>
                        <a:schemeClr val="bg1">
                          <a:lumMod val="75000"/>
                        </a:schemeClr>
                      </a:solidFill>
                    </a:ln>
                  </pic:spPr>
                </pic:pic>
              </a:graphicData>
            </a:graphic>
          </wp:inline>
        </w:drawing>
      </w:r>
    </w:p>
    <w:p w14:paraId="0CB37B1D" w14:textId="130D4AD6" w:rsidR="002D620B" w:rsidRPr="007417EC" w:rsidRDefault="006903C2" w:rsidP="006903C2">
      <w:pPr>
        <w:pStyle w:val="TextoPrincipal"/>
        <w:spacing w:line="360" w:lineRule="auto"/>
        <w:ind w:firstLine="0"/>
      </w:pPr>
      <w:r w:rsidRPr="003F74E1">
        <w:rPr>
          <w:b/>
        </w:rPr>
        <w:t xml:space="preserve">Figura </w:t>
      </w:r>
      <w:r>
        <w:rPr>
          <w:b/>
        </w:rPr>
        <w:t>59</w:t>
      </w:r>
      <w:r w:rsidRPr="003F74E1">
        <w:rPr>
          <w:b/>
        </w:rPr>
        <w:t xml:space="preserve">: Encuesta </w:t>
      </w:r>
      <w:r>
        <w:rPr>
          <w:b/>
        </w:rPr>
        <w:t>de Autoestima</w:t>
      </w:r>
      <w:r w:rsidRPr="003F74E1">
        <w:rPr>
          <w:b/>
        </w:rPr>
        <w:t>.</w:t>
      </w:r>
    </w:p>
    <w:p w14:paraId="7DF91E93" w14:textId="38B2B4C3" w:rsidR="008B380D" w:rsidRPr="007417EC" w:rsidRDefault="00E200BD" w:rsidP="0051585C">
      <w:pPr>
        <w:pStyle w:val="TextoPrincipal"/>
        <w:spacing w:line="360" w:lineRule="auto"/>
        <w:rPr>
          <w:b/>
        </w:rPr>
      </w:pPr>
      <w:r>
        <w:rPr>
          <w:b/>
        </w:rPr>
        <w:t xml:space="preserve">Preguntas de </w:t>
      </w:r>
      <w:r w:rsidR="008B380D" w:rsidRPr="007417EC">
        <w:rPr>
          <w:b/>
        </w:rPr>
        <w:t>Percepción del Ambiente Laboral:</w:t>
      </w:r>
    </w:p>
    <w:p w14:paraId="5916FA0B" w14:textId="113CFDC9" w:rsidR="008B380D" w:rsidRPr="007417EC" w:rsidRDefault="00F52264" w:rsidP="0051585C">
      <w:pPr>
        <w:pStyle w:val="TextoPrincipal"/>
        <w:spacing w:line="360" w:lineRule="auto"/>
        <w:ind w:left="360"/>
      </w:pPr>
      <w:r w:rsidRPr="007417EC">
        <w:rPr>
          <w:noProof/>
          <w:lang w:val="es-419" w:eastAsia="es-419"/>
        </w:rPr>
        <w:drawing>
          <wp:inline distT="0" distB="0" distL="0" distR="0" wp14:anchorId="3B40B3A0" wp14:editId="2837F395">
            <wp:extent cx="5943600" cy="2952750"/>
            <wp:effectExtent l="19050" t="19050" r="19050" b="19050"/>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5943600" cy="2952750"/>
                    </a:xfrm>
                    <a:prstGeom prst="rect">
                      <a:avLst/>
                    </a:prstGeom>
                    <a:ln>
                      <a:solidFill>
                        <a:schemeClr val="bg1">
                          <a:lumMod val="75000"/>
                        </a:schemeClr>
                      </a:solidFill>
                    </a:ln>
                  </pic:spPr>
                </pic:pic>
              </a:graphicData>
            </a:graphic>
          </wp:inline>
        </w:drawing>
      </w:r>
      <w:r w:rsidR="00E200BD">
        <w:t xml:space="preserve">  </w:t>
      </w:r>
      <w:r w:rsidR="00064E3C" w:rsidRPr="007417EC">
        <w:rPr>
          <w:noProof/>
          <w:lang w:val="es-419" w:eastAsia="es-419"/>
        </w:rPr>
        <w:lastRenderedPageBreak/>
        <w:drawing>
          <wp:anchor distT="0" distB="0" distL="114300" distR="114300" simplePos="0" relativeHeight="251689472" behindDoc="1" locked="0" layoutInCell="1" allowOverlap="1" wp14:anchorId="4FFDA06B" wp14:editId="405CE382">
            <wp:simplePos x="0" y="0"/>
            <wp:positionH relativeFrom="column">
              <wp:posOffset>257175</wp:posOffset>
            </wp:positionH>
            <wp:positionV relativeFrom="paragraph">
              <wp:posOffset>2628900</wp:posOffset>
            </wp:positionV>
            <wp:extent cx="5943600" cy="2967990"/>
            <wp:effectExtent l="19050" t="19050" r="19050" b="22860"/>
            <wp:wrapTight wrapText="bothSides">
              <wp:wrapPolygon edited="0">
                <wp:start x="-69" y="-139"/>
                <wp:lineTo x="-69" y="21628"/>
                <wp:lineTo x="21600" y="21628"/>
                <wp:lineTo x="21600" y="-139"/>
                <wp:lineTo x="-69" y="-139"/>
              </wp:wrapPolygon>
            </wp:wrapTight>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extLst>
                        <a:ext uri="{28A0092B-C50C-407E-A947-70E740481C1C}">
                          <a14:useLocalDpi xmlns:a14="http://schemas.microsoft.com/office/drawing/2010/main" val="0"/>
                        </a:ext>
                      </a:extLst>
                    </a:blip>
                    <a:stretch>
                      <a:fillRect/>
                    </a:stretch>
                  </pic:blipFill>
                  <pic:spPr>
                    <a:xfrm>
                      <a:off x="0" y="0"/>
                      <a:ext cx="5943600" cy="2967990"/>
                    </a:xfrm>
                    <a:prstGeom prst="rect">
                      <a:avLst/>
                    </a:prstGeom>
                    <a:ln>
                      <a:solidFill>
                        <a:schemeClr val="bg1">
                          <a:lumMod val="75000"/>
                        </a:schemeClr>
                      </a:solidFill>
                    </a:ln>
                  </pic:spPr>
                </pic:pic>
              </a:graphicData>
            </a:graphic>
            <wp14:sizeRelV relativeFrom="margin">
              <wp14:pctHeight>0</wp14:pctHeight>
            </wp14:sizeRelV>
          </wp:anchor>
        </w:drawing>
      </w:r>
      <w:r w:rsidRPr="007417EC">
        <w:rPr>
          <w:noProof/>
          <w:lang w:val="es-419" w:eastAsia="es-419"/>
        </w:rPr>
        <w:drawing>
          <wp:inline distT="0" distB="0" distL="0" distR="0" wp14:anchorId="44E1397B" wp14:editId="1074BB6C">
            <wp:extent cx="5943600" cy="2447925"/>
            <wp:effectExtent l="19050" t="19050" r="19050" b="28575"/>
            <wp:docPr id="129"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5943600" cy="2447925"/>
                    </a:xfrm>
                    <a:prstGeom prst="rect">
                      <a:avLst/>
                    </a:prstGeom>
                    <a:ln>
                      <a:solidFill>
                        <a:schemeClr val="bg1">
                          <a:lumMod val="75000"/>
                        </a:schemeClr>
                      </a:solidFill>
                    </a:ln>
                  </pic:spPr>
                </pic:pic>
              </a:graphicData>
            </a:graphic>
          </wp:inline>
        </w:drawing>
      </w:r>
    </w:p>
    <w:p w14:paraId="0446B45B" w14:textId="19F96FA6" w:rsidR="006A2D03" w:rsidRPr="007417EC" w:rsidRDefault="006A2D03" w:rsidP="00E200BD">
      <w:pPr>
        <w:pStyle w:val="TextoPrincipal"/>
        <w:spacing w:line="360" w:lineRule="auto"/>
      </w:pPr>
    </w:p>
    <w:p w14:paraId="51FA5863" w14:textId="108E492A" w:rsidR="008B380D" w:rsidRDefault="003D02B9" w:rsidP="003D02B9">
      <w:pPr>
        <w:pStyle w:val="TextoPrincipal"/>
        <w:spacing w:line="360" w:lineRule="auto"/>
        <w:rPr>
          <w:b/>
        </w:rPr>
      </w:pPr>
      <w:r>
        <w:rPr>
          <w:b/>
        </w:rPr>
        <w:t xml:space="preserve">Figura 60: Preguntas de </w:t>
      </w:r>
      <w:r w:rsidRPr="007417EC">
        <w:rPr>
          <w:b/>
        </w:rPr>
        <w:t>Percepción del Ambiente Laboral</w:t>
      </w:r>
    </w:p>
    <w:p w14:paraId="3659C4F1" w14:textId="77777777" w:rsidR="00064E3C" w:rsidRDefault="00064E3C" w:rsidP="003D02B9">
      <w:pPr>
        <w:pStyle w:val="TextoPrincipal"/>
        <w:spacing w:line="360" w:lineRule="auto"/>
        <w:rPr>
          <w:b/>
        </w:rPr>
      </w:pPr>
    </w:p>
    <w:p w14:paraId="0292DD7E" w14:textId="77777777" w:rsidR="00607DFF" w:rsidRPr="007417EC" w:rsidRDefault="00607DFF" w:rsidP="00607DFF">
      <w:pPr>
        <w:pStyle w:val="TextoPrincipal"/>
        <w:spacing w:line="360" w:lineRule="auto"/>
        <w:ind w:firstLine="708"/>
        <w:rPr>
          <w:b/>
        </w:rPr>
      </w:pPr>
      <w:r w:rsidRPr="007417EC">
        <w:rPr>
          <w:b/>
        </w:rPr>
        <w:t>4. Entrevistas Individuales:</w:t>
      </w:r>
    </w:p>
    <w:p w14:paraId="5747DB2D" w14:textId="25D18FF0" w:rsidR="00607DFF" w:rsidRPr="007417EC" w:rsidRDefault="00F827B9" w:rsidP="000857C5">
      <w:pPr>
        <w:pStyle w:val="TextoPrincipal"/>
        <w:numPr>
          <w:ilvl w:val="0"/>
          <w:numId w:val="24"/>
        </w:numPr>
        <w:spacing w:line="360" w:lineRule="auto"/>
      </w:pPr>
      <w:r>
        <w:t>Se considera oportuno p</w:t>
      </w:r>
      <w:r w:rsidR="00607DFF" w:rsidRPr="007417EC">
        <w:t xml:space="preserve">rogramar entrevistas </w:t>
      </w:r>
      <w:r w:rsidR="00F42057" w:rsidRPr="007417EC">
        <w:t xml:space="preserve">de forma semestral </w:t>
      </w:r>
      <w:r w:rsidR="00607DFF" w:rsidRPr="007417EC">
        <w:t>con los colaboradores que prefieran expresar sus comentarios de manera personal</w:t>
      </w:r>
      <w:r w:rsidR="00F42057" w:rsidRPr="007417EC">
        <w:t>, esto con cada uno de los encargados de equipo y de igual forma los encargados sostendrán reuniones de retroalimentación con Gerencia General</w:t>
      </w:r>
      <w:r w:rsidR="00607DFF" w:rsidRPr="007417EC">
        <w:t>.</w:t>
      </w:r>
    </w:p>
    <w:p w14:paraId="7B3ECC8A" w14:textId="2A5646C2" w:rsidR="00F478D5" w:rsidRPr="007417EC" w:rsidRDefault="00064E3C" w:rsidP="00F478D5">
      <w:pPr>
        <w:pStyle w:val="TextoPrincipal"/>
        <w:spacing w:line="360" w:lineRule="auto"/>
        <w:ind w:left="1068" w:firstLine="0"/>
        <w:rPr>
          <w:b/>
        </w:rPr>
      </w:pPr>
      <w:r w:rsidRPr="0078494A">
        <w:rPr>
          <w:noProof/>
          <w:lang w:val="es-419" w:eastAsia="es-419"/>
        </w:rPr>
        <w:lastRenderedPageBreak/>
        <w:drawing>
          <wp:anchor distT="0" distB="0" distL="114300" distR="114300" simplePos="0" relativeHeight="251694592" behindDoc="1" locked="0" layoutInCell="1" allowOverlap="1" wp14:anchorId="7EBD5223" wp14:editId="46B10215">
            <wp:simplePos x="0" y="0"/>
            <wp:positionH relativeFrom="margin">
              <wp:posOffset>-66675</wp:posOffset>
            </wp:positionH>
            <wp:positionV relativeFrom="paragraph">
              <wp:posOffset>238125</wp:posOffset>
            </wp:positionV>
            <wp:extent cx="6457950" cy="1759585"/>
            <wp:effectExtent l="0" t="0" r="0" b="0"/>
            <wp:wrapTight wrapText="bothSides">
              <wp:wrapPolygon edited="0">
                <wp:start x="0" y="0"/>
                <wp:lineTo x="0" y="21280"/>
                <wp:lineTo x="21536" y="21280"/>
                <wp:lineTo x="21536" y="0"/>
                <wp:lineTo x="0" y="0"/>
              </wp:wrapPolygon>
            </wp:wrapTight>
            <wp:docPr id="1925358915" name="Imagen 1925358915"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5358915" name="Imagen 1925358915" descr="Tabla&#10;&#10;Descripción generada automáticamente"/>
                    <pic:cNvPicPr/>
                  </pic:nvPicPr>
                  <pic:blipFill>
                    <a:blip r:embed="rId140">
                      <a:extLst>
                        <a:ext uri="{28A0092B-C50C-407E-A947-70E740481C1C}">
                          <a14:useLocalDpi xmlns:a14="http://schemas.microsoft.com/office/drawing/2010/main" val="0"/>
                        </a:ext>
                      </a:extLst>
                    </a:blip>
                    <a:stretch>
                      <a:fillRect/>
                    </a:stretch>
                  </pic:blipFill>
                  <pic:spPr>
                    <a:xfrm>
                      <a:off x="0" y="0"/>
                      <a:ext cx="6457950" cy="1759585"/>
                    </a:xfrm>
                    <a:prstGeom prst="rect">
                      <a:avLst/>
                    </a:prstGeom>
                  </pic:spPr>
                </pic:pic>
              </a:graphicData>
            </a:graphic>
            <wp14:sizeRelH relativeFrom="margin">
              <wp14:pctWidth>0</wp14:pctWidth>
            </wp14:sizeRelH>
          </wp:anchor>
        </w:drawing>
      </w:r>
      <w:r w:rsidR="00551770" w:rsidRPr="007417EC">
        <w:rPr>
          <w:b/>
        </w:rPr>
        <w:t>Entrevista Propuesta</w:t>
      </w:r>
    </w:p>
    <w:p w14:paraId="243B38E3" w14:textId="670685CA" w:rsidR="00686BD3" w:rsidRPr="007417EC" w:rsidRDefault="00690AD5" w:rsidP="00F478D5">
      <w:pPr>
        <w:pStyle w:val="TextoPrincipal"/>
        <w:spacing w:line="360" w:lineRule="auto"/>
        <w:ind w:left="1068" w:firstLine="0"/>
        <w:rPr>
          <w:b/>
        </w:rPr>
      </w:pPr>
      <w:r>
        <w:rPr>
          <w:b/>
        </w:rPr>
        <w:t>Figura 61: Propuesta de Entrevista Individual</w:t>
      </w:r>
    </w:p>
    <w:p w14:paraId="5B3032E8" w14:textId="77777777" w:rsidR="00607DFF" w:rsidRPr="007417EC" w:rsidRDefault="00607DFF" w:rsidP="00607DFF">
      <w:pPr>
        <w:pStyle w:val="TextoPrincipal"/>
        <w:spacing w:line="360" w:lineRule="auto"/>
        <w:ind w:firstLine="708"/>
        <w:rPr>
          <w:b/>
        </w:rPr>
      </w:pPr>
      <w:r w:rsidRPr="007417EC">
        <w:rPr>
          <w:b/>
        </w:rPr>
        <w:t>5. Anonimato y Confidencialidad:</w:t>
      </w:r>
    </w:p>
    <w:p w14:paraId="631DDF1F" w14:textId="604FF06C" w:rsidR="00607DFF" w:rsidRPr="007417EC" w:rsidRDefault="00BC448A" w:rsidP="000857C5">
      <w:pPr>
        <w:pStyle w:val="TextoPrincipal"/>
        <w:numPr>
          <w:ilvl w:val="0"/>
          <w:numId w:val="25"/>
        </w:numPr>
        <w:spacing w:line="360" w:lineRule="auto"/>
      </w:pPr>
      <w:r w:rsidRPr="007417EC">
        <w:t>Se debe velar por g</w:t>
      </w:r>
      <w:r w:rsidR="00607DFF" w:rsidRPr="007417EC">
        <w:t>arantizar la confidencialidad de los participantes.</w:t>
      </w:r>
    </w:p>
    <w:p w14:paraId="0C05973C" w14:textId="2708F600" w:rsidR="00607DFF" w:rsidRPr="007417EC" w:rsidRDefault="00BC448A" w:rsidP="000857C5">
      <w:pPr>
        <w:pStyle w:val="TextoPrincipal"/>
        <w:numPr>
          <w:ilvl w:val="0"/>
          <w:numId w:val="25"/>
        </w:numPr>
        <w:spacing w:line="360" w:lineRule="auto"/>
      </w:pPr>
      <w:r w:rsidRPr="007417EC">
        <w:t>Hay que p</w:t>
      </w:r>
      <w:r w:rsidR="00607DFF" w:rsidRPr="007417EC">
        <w:t>ermitir la opción de realizar comentarios de forma anónima para promover la honestidad</w:t>
      </w:r>
      <w:r w:rsidR="00A84CA2" w:rsidRPr="007417EC">
        <w:t>, esto a través de asignar a una persona que recopile los datos para poder dar respuesta oportuna a las oportunidades de mejora o los comentarios que realicen los colaboradores</w:t>
      </w:r>
      <w:r w:rsidR="00607DFF" w:rsidRPr="007417EC">
        <w:t>.</w:t>
      </w:r>
    </w:p>
    <w:p w14:paraId="4D878CA6" w14:textId="77777777" w:rsidR="00607DFF" w:rsidRPr="007417EC" w:rsidRDefault="00607DFF" w:rsidP="00607DFF">
      <w:pPr>
        <w:pStyle w:val="TextoPrincipal"/>
        <w:numPr>
          <w:ilvl w:val="0"/>
          <w:numId w:val="22"/>
        </w:numPr>
        <w:spacing w:line="360" w:lineRule="auto"/>
        <w:rPr>
          <w:b/>
        </w:rPr>
      </w:pPr>
      <w:r w:rsidRPr="007417EC">
        <w:rPr>
          <w:b/>
        </w:rPr>
        <w:t>Recopilación y Análisis:</w:t>
      </w:r>
    </w:p>
    <w:p w14:paraId="642B8A74" w14:textId="31FB3FBE" w:rsidR="00607DFF" w:rsidRPr="007417EC" w:rsidRDefault="009C0F61" w:rsidP="000857C5">
      <w:pPr>
        <w:pStyle w:val="TextoPrincipal"/>
        <w:numPr>
          <w:ilvl w:val="0"/>
          <w:numId w:val="26"/>
        </w:numPr>
        <w:spacing w:line="360" w:lineRule="auto"/>
      </w:pPr>
      <w:r w:rsidRPr="007417EC">
        <w:t xml:space="preserve">Se centralizará </w:t>
      </w:r>
      <w:r w:rsidR="00607DFF" w:rsidRPr="007417EC">
        <w:t>la recopilación de datos de encuestas y entrevistas.</w:t>
      </w:r>
    </w:p>
    <w:p w14:paraId="756B6F49" w14:textId="0AD79E68" w:rsidR="00607DFF" w:rsidRPr="007417EC" w:rsidRDefault="009C0F61" w:rsidP="000857C5">
      <w:pPr>
        <w:pStyle w:val="TextoPrincipal"/>
        <w:numPr>
          <w:ilvl w:val="0"/>
          <w:numId w:val="26"/>
        </w:numPr>
        <w:spacing w:line="360" w:lineRule="auto"/>
      </w:pPr>
      <w:r w:rsidRPr="007417EC">
        <w:t>Se debe an</w:t>
      </w:r>
      <w:r w:rsidR="00607DFF" w:rsidRPr="007417EC">
        <w:t>alizar los comentarios para identificar tendencias, áreas de mejora y aspectos positivos.</w:t>
      </w:r>
    </w:p>
    <w:p w14:paraId="359939FB" w14:textId="77777777" w:rsidR="00607DFF" w:rsidRPr="007417EC" w:rsidRDefault="00607DFF" w:rsidP="00607DFF">
      <w:pPr>
        <w:pStyle w:val="TextoPrincipal"/>
        <w:numPr>
          <w:ilvl w:val="0"/>
          <w:numId w:val="22"/>
        </w:numPr>
        <w:spacing w:line="360" w:lineRule="auto"/>
        <w:rPr>
          <w:b/>
        </w:rPr>
      </w:pPr>
      <w:r w:rsidRPr="007417EC">
        <w:rPr>
          <w:b/>
        </w:rPr>
        <w:t>Sesiones de Retroalimentación:</w:t>
      </w:r>
    </w:p>
    <w:p w14:paraId="525232C4" w14:textId="336713E0" w:rsidR="00607DFF" w:rsidRPr="007417EC" w:rsidRDefault="00ED04E3" w:rsidP="000857C5">
      <w:pPr>
        <w:pStyle w:val="TextoPrincipal"/>
        <w:numPr>
          <w:ilvl w:val="0"/>
          <w:numId w:val="27"/>
        </w:numPr>
        <w:spacing w:line="360" w:lineRule="auto"/>
      </w:pPr>
      <w:r w:rsidRPr="007417EC">
        <w:t>Se p</w:t>
      </w:r>
      <w:r w:rsidR="00607DFF" w:rsidRPr="007417EC">
        <w:t>rogramar</w:t>
      </w:r>
      <w:r w:rsidRPr="007417EC">
        <w:t>á</w:t>
      </w:r>
      <w:r w:rsidR="00607DFF" w:rsidRPr="007417EC">
        <w:t xml:space="preserve"> sesiones </w:t>
      </w:r>
      <w:r w:rsidRPr="007417EC">
        <w:t>semestrales</w:t>
      </w:r>
      <w:r w:rsidR="00607DFF" w:rsidRPr="007417EC">
        <w:t xml:space="preserve"> para discutir los resultados con los equipos y la dirección.</w:t>
      </w:r>
    </w:p>
    <w:p w14:paraId="36726837" w14:textId="37477A2A" w:rsidR="00607DFF" w:rsidRPr="007417EC" w:rsidRDefault="00ED04E3" w:rsidP="000857C5">
      <w:pPr>
        <w:pStyle w:val="TextoPrincipal"/>
        <w:numPr>
          <w:ilvl w:val="0"/>
          <w:numId w:val="27"/>
        </w:numPr>
        <w:spacing w:line="360" w:lineRule="auto"/>
      </w:pPr>
      <w:r w:rsidRPr="007417EC">
        <w:t>Se i</w:t>
      </w:r>
      <w:r w:rsidR="00607DFF" w:rsidRPr="007417EC">
        <w:t>dentificar</w:t>
      </w:r>
      <w:r w:rsidRPr="007417EC">
        <w:t>á</w:t>
      </w:r>
      <w:r w:rsidR="00607DFF" w:rsidRPr="007417EC">
        <w:t xml:space="preserve"> acciones específicas basadas en los comentarios recibidos.</w:t>
      </w:r>
    </w:p>
    <w:p w14:paraId="5E14C5BE" w14:textId="77777777" w:rsidR="00607DFF" w:rsidRPr="007417EC" w:rsidRDefault="00607DFF" w:rsidP="00607DFF">
      <w:pPr>
        <w:pStyle w:val="TextoPrincipal"/>
        <w:numPr>
          <w:ilvl w:val="0"/>
          <w:numId w:val="22"/>
        </w:numPr>
        <w:spacing w:line="360" w:lineRule="auto"/>
        <w:rPr>
          <w:b/>
        </w:rPr>
      </w:pPr>
      <w:r w:rsidRPr="007417EC">
        <w:rPr>
          <w:b/>
        </w:rPr>
        <w:t>Acciones Correctivas:</w:t>
      </w:r>
    </w:p>
    <w:p w14:paraId="5DF2F9F7" w14:textId="7EE5C516" w:rsidR="00607DFF" w:rsidRPr="007417EC" w:rsidRDefault="00890A21" w:rsidP="000857C5">
      <w:pPr>
        <w:pStyle w:val="TextoPrincipal"/>
        <w:numPr>
          <w:ilvl w:val="0"/>
          <w:numId w:val="28"/>
        </w:numPr>
        <w:spacing w:line="360" w:lineRule="auto"/>
      </w:pPr>
      <w:r w:rsidRPr="007417EC">
        <w:t>De ser necesario se i</w:t>
      </w:r>
      <w:r w:rsidR="00607DFF" w:rsidRPr="007417EC">
        <w:t>mplementar</w:t>
      </w:r>
      <w:r w:rsidRPr="007417EC">
        <w:t>á</w:t>
      </w:r>
      <w:r w:rsidR="00607DFF" w:rsidRPr="007417EC">
        <w:t xml:space="preserve"> acciones correctivas o mejoras según los hallazgos de la retroalimentación.</w:t>
      </w:r>
    </w:p>
    <w:p w14:paraId="4D6C60CE" w14:textId="427C959F" w:rsidR="00607DFF" w:rsidRPr="007417EC" w:rsidRDefault="00890A21" w:rsidP="000857C5">
      <w:pPr>
        <w:pStyle w:val="TextoPrincipal"/>
        <w:numPr>
          <w:ilvl w:val="0"/>
          <w:numId w:val="28"/>
        </w:numPr>
        <w:spacing w:line="360" w:lineRule="auto"/>
      </w:pPr>
      <w:r w:rsidRPr="007417EC">
        <w:t xml:space="preserve">Se comunicarán </w:t>
      </w:r>
      <w:r w:rsidR="00607DFF" w:rsidRPr="007417EC">
        <w:t>a los colaboradores las acciones tomadas como resultado de sus comentarios.</w:t>
      </w:r>
    </w:p>
    <w:p w14:paraId="51CAA423" w14:textId="77777777" w:rsidR="00607DFF" w:rsidRPr="007417EC" w:rsidRDefault="00607DFF" w:rsidP="00607DFF">
      <w:pPr>
        <w:pStyle w:val="TextoPrincipal"/>
        <w:numPr>
          <w:ilvl w:val="0"/>
          <w:numId w:val="22"/>
        </w:numPr>
        <w:spacing w:line="360" w:lineRule="auto"/>
        <w:rPr>
          <w:b/>
        </w:rPr>
      </w:pPr>
      <w:r w:rsidRPr="007417EC">
        <w:rPr>
          <w:b/>
        </w:rPr>
        <w:lastRenderedPageBreak/>
        <w:t>Reconocimientos y Agradecimientos:</w:t>
      </w:r>
    </w:p>
    <w:p w14:paraId="6607C2BB" w14:textId="2CA633AD" w:rsidR="00607DFF" w:rsidRPr="007417EC" w:rsidRDefault="00607DFF" w:rsidP="000857C5">
      <w:pPr>
        <w:pStyle w:val="TextoPrincipal"/>
        <w:numPr>
          <w:ilvl w:val="0"/>
          <w:numId w:val="29"/>
        </w:numPr>
        <w:spacing w:line="360" w:lineRule="auto"/>
      </w:pPr>
      <w:r w:rsidRPr="007417EC">
        <w:t>Reconocer públicamente a los colaborad</w:t>
      </w:r>
      <w:r w:rsidR="00B5440E">
        <w:t>ores que ameriten por su esfuerzo y trabajo-</w:t>
      </w:r>
    </w:p>
    <w:p w14:paraId="68DAC3E0" w14:textId="58732D9A" w:rsidR="00743AC5" w:rsidRPr="0087243C" w:rsidRDefault="00607DFF" w:rsidP="0087243C">
      <w:pPr>
        <w:pStyle w:val="TextoPrincipal"/>
        <w:spacing w:line="360" w:lineRule="auto"/>
      </w:pPr>
      <w:r w:rsidRPr="007417EC">
        <w:t>Este programa busca crear un espacio abierto y constructivo donde los colaboradores se sientan cómodos compartiendo sus percepciones y contribuyendo al crecimiento personal y al fortalecimiento de la autoestima en el entorno laboral.</w:t>
      </w:r>
    </w:p>
    <w:p w14:paraId="6CD26EA4" w14:textId="67954544" w:rsidR="00B23B76" w:rsidRPr="00F14992" w:rsidRDefault="00665E3B" w:rsidP="00F14992">
      <w:pPr>
        <w:pStyle w:val="TextoPrincipal"/>
        <w:numPr>
          <w:ilvl w:val="3"/>
          <w:numId w:val="15"/>
        </w:numPr>
        <w:spacing w:line="360" w:lineRule="auto"/>
        <w:rPr>
          <w:b/>
          <w:u w:val="single"/>
          <w:lang w:val="es-419"/>
        </w:rPr>
      </w:pPr>
      <w:r w:rsidRPr="00F14992">
        <w:rPr>
          <w:b/>
          <w:u w:val="single"/>
          <w:lang w:val="es-419"/>
        </w:rPr>
        <w:t>Brindar herramientas (impresoras actuales, trituradoras, computadoras con suficiente almacenamiento y con procesadores adecuados al trabajo que se realiza, entre otros) que permitan a los colaboradores llevar a cabo de una manera más adecuada.</w:t>
      </w:r>
    </w:p>
    <w:p w14:paraId="126D404E" w14:textId="7A269105" w:rsidR="0061048F" w:rsidRPr="007417EC" w:rsidRDefault="00440A13" w:rsidP="0061048F">
      <w:pPr>
        <w:pStyle w:val="TextoPrincipal"/>
        <w:spacing w:line="360" w:lineRule="auto"/>
        <w:ind w:firstLine="708"/>
        <w:rPr>
          <w:lang w:val="es-419"/>
        </w:rPr>
      </w:pPr>
      <w:r w:rsidRPr="007417EC">
        <w:rPr>
          <w:lang w:val="es-419"/>
        </w:rPr>
        <w:t xml:space="preserve">Para el debido funcionamiento de la empresa y que los colaboradores lleven a cabo sus tareas diarias de manera adecuada, es necesario que puedan contar </w:t>
      </w:r>
      <w:r w:rsidR="004A2846" w:rsidRPr="007417EC">
        <w:rPr>
          <w:lang w:val="es-419"/>
        </w:rPr>
        <w:t>con los medios suficientes; Es por ello que de acuerdo a l</w:t>
      </w:r>
      <w:r w:rsidR="00183EB0" w:rsidRPr="007417EC">
        <w:rPr>
          <w:lang w:val="es-419"/>
        </w:rPr>
        <w:t xml:space="preserve">os resultados obtenidos se considera adecuado llevar a cabo un plan para la compra de mobiliario </w:t>
      </w:r>
      <w:r w:rsidR="0061048F" w:rsidRPr="007417EC">
        <w:rPr>
          <w:lang w:val="es-419"/>
        </w:rPr>
        <w:t xml:space="preserve">y equipo y de equipo de </w:t>
      </w:r>
      <w:r w:rsidR="0063312D" w:rsidRPr="007417EC">
        <w:rPr>
          <w:lang w:val="es-419"/>
        </w:rPr>
        <w:t>cómputo.</w:t>
      </w:r>
    </w:p>
    <w:p w14:paraId="34965425" w14:textId="0C881F99" w:rsidR="0063312D" w:rsidRPr="007417EC" w:rsidRDefault="0063312D" w:rsidP="0061048F">
      <w:pPr>
        <w:pStyle w:val="TextoPrincipal"/>
        <w:spacing w:line="360" w:lineRule="auto"/>
        <w:ind w:firstLine="708"/>
        <w:rPr>
          <w:lang w:val="es-419"/>
        </w:rPr>
      </w:pPr>
      <w:r w:rsidRPr="007417EC">
        <w:rPr>
          <w:lang w:val="es-419"/>
        </w:rPr>
        <w:t>Para este proceso se cuenta con un detalle de los activos que requieren ser reemplazados, de igual forma, se debe contar con cotizaciones para evaluar los costos más adecuados y que las características de los productos y la calidad sea la indicada.</w:t>
      </w:r>
    </w:p>
    <w:p w14:paraId="5D30E03C" w14:textId="4D564BC9" w:rsidR="00046858" w:rsidRPr="007417EC" w:rsidRDefault="00046858" w:rsidP="0061048F">
      <w:pPr>
        <w:pStyle w:val="TextoPrincipal"/>
        <w:spacing w:line="360" w:lineRule="auto"/>
        <w:ind w:firstLine="708"/>
        <w:rPr>
          <w:lang w:val="es-419"/>
        </w:rPr>
      </w:pPr>
      <w:r w:rsidRPr="007417EC">
        <w:rPr>
          <w:lang w:val="es-419"/>
        </w:rPr>
        <w:t>De igual forma, debe programarse las compras a realizarse para no exceder límites presupuestarios de la empresa.</w:t>
      </w:r>
    </w:p>
    <w:p w14:paraId="46A2FDB0" w14:textId="2D0D0B24" w:rsidR="00BA3D74" w:rsidRDefault="00BA3D74" w:rsidP="00787679">
      <w:pPr>
        <w:pStyle w:val="TextoPrincipal"/>
        <w:spacing w:line="360" w:lineRule="auto"/>
        <w:ind w:firstLine="708"/>
      </w:pPr>
      <w:r w:rsidRPr="007417EC">
        <w:t>El proceso para llevar a cabo la compra de activos para la empresa implica varios pasos a seguir que van desde la identificación de las necesidades hasta su instalación, conforme se detalla a continuación:</w:t>
      </w:r>
    </w:p>
    <w:p w14:paraId="75EB307C" w14:textId="77777777" w:rsidR="00BA3D74" w:rsidRPr="007417EC" w:rsidRDefault="00BA3D74" w:rsidP="000857C5">
      <w:pPr>
        <w:pStyle w:val="TextoPrincipal"/>
        <w:numPr>
          <w:ilvl w:val="0"/>
          <w:numId w:val="31"/>
        </w:numPr>
        <w:spacing w:line="360" w:lineRule="auto"/>
        <w:rPr>
          <w:b/>
        </w:rPr>
      </w:pPr>
      <w:r w:rsidRPr="007417EC">
        <w:rPr>
          <w:b/>
        </w:rPr>
        <w:t>Identificación de necesidades:</w:t>
      </w:r>
    </w:p>
    <w:p w14:paraId="5AB0064C" w14:textId="4C795C1B" w:rsidR="00BA3D74" w:rsidRPr="007417EC" w:rsidRDefault="004C6B96" w:rsidP="000857C5">
      <w:pPr>
        <w:pStyle w:val="TextoPrincipal"/>
        <w:numPr>
          <w:ilvl w:val="0"/>
          <w:numId w:val="32"/>
        </w:numPr>
        <w:spacing w:line="360" w:lineRule="auto"/>
        <w:ind w:left="708" w:firstLine="0"/>
      </w:pPr>
      <w:r>
        <w:t>Realizar de</w:t>
      </w:r>
      <w:r w:rsidR="008B4DFA" w:rsidRPr="007417EC">
        <w:t xml:space="preserve"> forma anual </w:t>
      </w:r>
      <w:r w:rsidR="00BA3D74" w:rsidRPr="007417EC">
        <w:t>un inventario</w:t>
      </w:r>
      <w:r>
        <w:t xml:space="preserve"> y evaluación</w:t>
      </w:r>
      <w:r w:rsidR="00BA3D74" w:rsidRPr="007417EC">
        <w:t xml:space="preserve"> de los equipos existentes.</w:t>
      </w:r>
    </w:p>
    <w:p w14:paraId="2DEE7830" w14:textId="75304278" w:rsidR="00BA3D74" w:rsidRPr="007417EC" w:rsidRDefault="008B4DFA" w:rsidP="000857C5">
      <w:pPr>
        <w:pStyle w:val="TextoPrincipal"/>
        <w:numPr>
          <w:ilvl w:val="0"/>
          <w:numId w:val="32"/>
        </w:numPr>
        <w:spacing w:line="360" w:lineRule="auto"/>
        <w:ind w:left="708" w:firstLine="0"/>
      </w:pPr>
      <w:r w:rsidRPr="007417EC">
        <w:t>En base al inventario realizado se d</w:t>
      </w:r>
      <w:r w:rsidR="00BA3D74" w:rsidRPr="007417EC">
        <w:t>etermina</w:t>
      </w:r>
      <w:r w:rsidRPr="007417EC">
        <w:t>rá</w:t>
      </w:r>
      <w:r w:rsidR="00BA3D74" w:rsidRPr="007417EC">
        <w:t xml:space="preserve"> las necesidades específicas de la empresa, como el tipo de software y hardware requeridos</w:t>
      </w:r>
      <w:r w:rsidR="005031AC" w:rsidRPr="007417EC">
        <w:t>, mobiliario y otras herramientas que se consideren adecuadas para el debido funcionamiento de la empresa</w:t>
      </w:r>
      <w:r w:rsidR="00BA3D74" w:rsidRPr="007417EC">
        <w:t>.</w:t>
      </w:r>
    </w:p>
    <w:p w14:paraId="0FD37587" w14:textId="77777777" w:rsidR="008829F9" w:rsidRPr="007417EC" w:rsidRDefault="008829F9" w:rsidP="008829F9">
      <w:pPr>
        <w:pStyle w:val="TextoPrincipal"/>
        <w:numPr>
          <w:ilvl w:val="0"/>
          <w:numId w:val="31"/>
        </w:numPr>
        <w:spacing w:line="360" w:lineRule="auto"/>
        <w:rPr>
          <w:b/>
        </w:rPr>
      </w:pPr>
      <w:r w:rsidRPr="007417EC">
        <w:rPr>
          <w:b/>
        </w:rPr>
        <w:t>Cotización:</w:t>
      </w:r>
    </w:p>
    <w:p w14:paraId="3E5084B9" w14:textId="7CF78EB5" w:rsidR="008829F9" w:rsidRPr="007417EC" w:rsidRDefault="008829F9" w:rsidP="008829F9">
      <w:pPr>
        <w:pStyle w:val="TextoPrincipal"/>
        <w:numPr>
          <w:ilvl w:val="0"/>
          <w:numId w:val="34"/>
        </w:numPr>
        <w:spacing w:line="360" w:lineRule="auto"/>
      </w:pPr>
      <w:r w:rsidRPr="007417EC">
        <w:t>Se solicitarán las cotizaciones a varios proveedores.</w:t>
      </w:r>
    </w:p>
    <w:p w14:paraId="5A635C5B" w14:textId="19B156B2" w:rsidR="008829F9" w:rsidRPr="007417EC" w:rsidRDefault="008829F9" w:rsidP="00B44628">
      <w:pPr>
        <w:pStyle w:val="TextoPrincipal"/>
        <w:numPr>
          <w:ilvl w:val="0"/>
          <w:numId w:val="34"/>
        </w:numPr>
        <w:spacing w:line="360" w:lineRule="auto"/>
        <w:ind w:left="708" w:firstLine="0"/>
      </w:pPr>
      <w:r w:rsidRPr="007417EC">
        <w:lastRenderedPageBreak/>
        <w:t>Compara precios, especificaciones técnicas, g</w:t>
      </w:r>
      <w:r w:rsidR="00AB3908" w:rsidRPr="007417EC">
        <w:t xml:space="preserve">arantías y términos de servicio; </w:t>
      </w:r>
      <w:r w:rsidRPr="007417EC">
        <w:t>Asegúrate de incluir todos los elementos necesarios, como computadoras, monitores, impresoras, software, etc.</w:t>
      </w:r>
    </w:p>
    <w:p w14:paraId="30859677" w14:textId="77777777" w:rsidR="00BA3D74" w:rsidRPr="007417EC" w:rsidRDefault="00BA3D74" w:rsidP="000857C5">
      <w:pPr>
        <w:pStyle w:val="TextoPrincipal"/>
        <w:numPr>
          <w:ilvl w:val="0"/>
          <w:numId w:val="31"/>
        </w:numPr>
        <w:spacing w:line="360" w:lineRule="auto"/>
        <w:rPr>
          <w:b/>
        </w:rPr>
      </w:pPr>
      <w:r w:rsidRPr="007417EC">
        <w:rPr>
          <w:b/>
        </w:rPr>
        <w:t>Presupuesto:</w:t>
      </w:r>
    </w:p>
    <w:p w14:paraId="0FEA2295" w14:textId="524F20BC" w:rsidR="00BA3D74" w:rsidRPr="007417EC" w:rsidRDefault="005031AC" w:rsidP="000857C5">
      <w:pPr>
        <w:pStyle w:val="TextoPrincipal"/>
        <w:numPr>
          <w:ilvl w:val="0"/>
          <w:numId w:val="33"/>
        </w:numPr>
        <w:spacing w:line="360" w:lineRule="auto"/>
        <w:ind w:left="708" w:firstLine="0"/>
      </w:pPr>
      <w:r w:rsidRPr="007417EC">
        <w:t xml:space="preserve">Una vez analizadas las necesidades de la empresa </w:t>
      </w:r>
      <w:r w:rsidR="007232FF" w:rsidRPr="007417EC">
        <w:t xml:space="preserve">y recopiladas las cotizaciones, </w:t>
      </w:r>
      <w:r w:rsidRPr="007417EC">
        <w:t>se procederá a e</w:t>
      </w:r>
      <w:r w:rsidR="00BA3D74" w:rsidRPr="007417EC">
        <w:t>stablece</w:t>
      </w:r>
      <w:r w:rsidRPr="007417EC">
        <w:t>r</w:t>
      </w:r>
      <w:r w:rsidR="00BA3D74" w:rsidRPr="007417EC">
        <w:t xml:space="preserve"> un presupuesto para la compra de equipos.</w:t>
      </w:r>
    </w:p>
    <w:p w14:paraId="243D6F52" w14:textId="745B7AB9" w:rsidR="00BA3D74" w:rsidRPr="007417EC" w:rsidRDefault="00FF7D43" w:rsidP="000857C5">
      <w:pPr>
        <w:pStyle w:val="TextoPrincipal"/>
        <w:numPr>
          <w:ilvl w:val="0"/>
          <w:numId w:val="33"/>
        </w:numPr>
        <w:spacing w:line="360" w:lineRule="auto"/>
        <w:ind w:left="708" w:firstLine="0"/>
      </w:pPr>
      <w:r w:rsidRPr="007417EC">
        <w:t>Se debe c</w:t>
      </w:r>
      <w:r w:rsidR="00BA3D74" w:rsidRPr="007417EC">
        <w:t>onsidera</w:t>
      </w:r>
      <w:r w:rsidRPr="007417EC">
        <w:t>r</w:t>
      </w:r>
      <w:r w:rsidR="00BA3D74" w:rsidRPr="007417EC">
        <w:t xml:space="preserve"> </w:t>
      </w:r>
      <w:r w:rsidRPr="007417EC">
        <w:t xml:space="preserve">los </w:t>
      </w:r>
      <w:r w:rsidR="00BA3D74" w:rsidRPr="007417EC">
        <w:t>costos adicionales como licencias de software, accesorios y servicios de instalación</w:t>
      </w:r>
      <w:r w:rsidRPr="007417EC">
        <w:t xml:space="preserve"> para realizar una proyección de los costos y gastos implicados en el proceso de compra y mantenimiento</w:t>
      </w:r>
      <w:r w:rsidR="00BA3D74" w:rsidRPr="007417EC">
        <w:t>.</w:t>
      </w:r>
    </w:p>
    <w:p w14:paraId="7150F960" w14:textId="77777777" w:rsidR="00BA3D74" w:rsidRPr="007417EC" w:rsidRDefault="00BA3D74" w:rsidP="000857C5">
      <w:pPr>
        <w:pStyle w:val="TextoPrincipal"/>
        <w:numPr>
          <w:ilvl w:val="0"/>
          <w:numId w:val="31"/>
        </w:numPr>
        <w:spacing w:line="360" w:lineRule="auto"/>
        <w:rPr>
          <w:b/>
        </w:rPr>
      </w:pPr>
      <w:r w:rsidRPr="007417EC">
        <w:rPr>
          <w:b/>
        </w:rPr>
        <w:t>Selección de proveedores:</w:t>
      </w:r>
    </w:p>
    <w:p w14:paraId="4A7BDCA6" w14:textId="77777777" w:rsidR="00BA3D74" w:rsidRPr="007417EC" w:rsidRDefault="00BA3D74" w:rsidP="000857C5">
      <w:pPr>
        <w:pStyle w:val="TextoPrincipal"/>
        <w:numPr>
          <w:ilvl w:val="0"/>
          <w:numId w:val="35"/>
        </w:numPr>
        <w:spacing w:line="360" w:lineRule="auto"/>
      </w:pPr>
      <w:r w:rsidRPr="007417EC">
        <w:t>Evalúa la reputación y la confiabilidad de los proveedores.</w:t>
      </w:r>
    </w:p>
    <w:p w14:paraId="0CCCA10D" w14:textId="77777777" w:rsidR="00BA3D74" w:rsidRPr="007417EC" w:rsidRDefault="00BA3D74" w:rsidP="000857C5">
      <w:pPr>
        <w:pStyle w:val="TextoPrincipal"/>
        <w:numPr>
          <w:ilvl w:val="0"/>
          <w:numId w:val="35"/>
        </w:numPr>
        <w:spacing w:line="360" w:lineRule="auto"/>
      </w:pPr>
      <w:r w:rsidRPr="007417EC">
        <w:t>Considera la calidad del soporte técnico y la garantía ofrecida.</w:t>
      </w:r>
    </w:p>
    <w:p w14:paraId="214B33E9" w14:textId="77777777" w:rsidR="00BA3D74" w:rsidRPr="007417EC" w:rsidRDefault="00BA3D74" w:rsidP="000857C5">
      <w:pPr>
        <w:pStyle w:val="TextoPrincipal"/>
        <w:numPr>
          <w:ilvl w:val="0"/>
          <w:numId w:val="31"/>
        </w:numPr>
        <w:spacing w:line="360" w:lineRule="auto"/>
        <w:rPr>
          <w:b/>
        </w:rPr>
      </w:pPr>
      <w:r w:rsidRPr="007417EC">
        <w:rPr>
          <w:b/>
        </w:rPr>
        <w:t>Orden de compra:</w:t>
      </w:r>
    </w:p>
    <w:p w14:paraId="5D13305C" w14:textId="19F7BA34" w:rsidR="00BA3D74" w:rsidRPr="007417EC" w:rsidRDefault="00F71E2D" w:rsidP="000857C5">
      <w:pPr>
        <w:pStyle w:val="TextoPrincipal"/>
        <w:numPr>
          <w:ilvl w:val="0"/>
          <w:numId w:val="36"/>
        </w:numPr>
        <w:spacing w:line="360" w:lineRule="auto"/>
      </w:pPr>
      <w:r w:rsidRPr="007417EC">
        <w:t>Una vez seleccionado e</w:t>
      </w:r>
      <w:r w:rsidR="00BA3D74" w:rsidRPr="007417EC">
        <w:t xml:space="preserve">l proveedor </w:t>
      </w:r>
      <w:r w:rsidRPr="007417EC">
        <w:t xml:space="preserve">se procederá a emitir </w:t>
      </w:r>
      <w:r w:rsidR="00BA3D74" w:rsidRPr="007417EC">
        <w:t>la orden de compra con los términos acordados.</w:t>
      </w:r>
    </w:p>
    <w:p w14:paraId="44331489" w14:textId="5EEDD85F" w:rsidR="00BA3D74" w:rsidRPr="007417EC" w:rsidRDefault="00F71E2D" w:rsidP="000857C5">
      <w:pPr>
        <w:pStyle w:val="TextoPrincipal"/>
        <w:numPr>
          <w:ilvl w:val="0"/>
          <w:numId w:val="36"/>
        </w:numPr>
        <w:spacing w:line="360" w:lineRule="auto"/>
      </w:pPr>
      <w:r w:rsidRPr="007417EC">
        <w:t xml:space="preserve">Se debe asegurar </w:t>
      </w:r>
      <w:r w:rsidR="00BA3D74" w:rsidRPr="007417EC">
        <w:t>de incluir detalles como la cantidad, modelo, especificaciones técnicas y fecha de entrega esperada.</w:t>
      </w:r>
    </w:p>
    <w:p w14:paraId="76A7A0CF" w14:textId="77777777" w:rsidR="00BA3D74" w:rsidRPr="007417EC" w:rsidRDefault="00BA3D74" w:rsidP="000857C5">
      <w:pPr>
        <w:pStyle w:val="TextoPrincipal"/>
        <w:numPr>
          <w:ilvl w:val="0"/>
          <w:numId w:val="31"/>
        </w:numPr>
        <w:spacing w:line="360" w:lineRule="auto"/>
        <w:rPr>
          <w:b/>
        </w:rPr>
      </w:pPr>
      <w:r w:rsidRPr="007417EC">
        <w:rPr>
          <w:b/>
        </w:rPr>
        <w:t>Recepción y verificación:</w:t>
      </w:r>
    </w:p>
    <w:p w14:paraId="17D12BA0" w14:textId="31B699AF" w:rsidR="00BA3D74" w:rsidRPr="007417EC" w:rsidRDefault="00874A6A" w:rsidP="000857C5">
      <w:pPr>
        <w:pStyle w:val="TextoPrincipal"/>
        <w:numPr>
          <w:ilvl w:val="0"/>
          <w:numId w:val="37"/>
        </w:numPr>
        <w:spacing w:line="360" w:lineRule="auto"/>
      </w:pPr>
      <w:r w:rsidRPr="007417EC">
        <w:t>Una vez realizada la compra, se v</w:t>
      </w:r>
      <w:r w:rsidR="00BA3D74" w:rsidRPr="007417EC">
        <w:t>erifica la entrega de los productos contra la orden de compra.</w:t>
      </w:r>
    </w:p>
    <w:p w14:paraId="4E834781" w14:textId="6222D561" w:rsidR="00BA3D74" w:rsidRPr="007417EC" w:rsidRDefault="00BA3D74" w:rsidP="000857C5">
      <w:pPr>
        <w:pStyle w:val="TextoPrincipal"/>
        <w:numPr>
          <w:ilvl w:val="0"/>
          <w:numId w:val="37"/>
        </w:numPr>
        <w:spacing w:line="360" w:lineRule="auto"/>
      </w:pPr>
      <w:r w:rsidRPr="007417EC">
        <w:t>Asegúr</w:t>
      </w:r>
      <w:r w:rsidR="00874A6A" w:rsidRPr="007417EC">
        <w:t>ese</w:t>
      </w:r>
      <w:r w:rsidRPr="007417EC">
        <w:t xml:space="preserve"> de que los productos sean nuevos, estén en buen estado y coincidan con las especificaciones</w:t>
      </w:r>
      <w:r w:rsidR="00874A6A" w:rsidRPr="007417EC">
        <w:t xml:space="preserve"> requeridas en la orden de compra</w:t>
      </w:r>
      <w:r w:rsidRPr="007417EC">
        <w:t>.</w:t>
      </w:r>
    </w:p>
    <w:p w14:paraId="1D5B0A6A" w14:textId="77777777" w:rsidR="00BA3D74" w:rsidRPr="007417EC" w:rsidRDefault="00BA3D74" w:rsidP="000857C5">
      <w:pPr>
        <w:pStyle w:val="TextoPrincipal"/>
        <w:numPr>
          <w:ilvl w:val="0"/>
          <w:numId w:val="31"/>
        </w:numPr>
        <w:spacing w:line="360" w:lineRule="auto"/>
        <w:rPr>
          <w:b/>
        </w:rPr>
      </w:pPr>
      <w:r w:rsidRPr="007417EC">
        <w:rPr>
          <w:b/>
        </w:rPr>
        <w:t>Instalación y configuración:</w:t>
      </w:r>
    </w:p>
    <w:p w14:paraId="48AB4339" w14:textId="77777777" w:rsidR="00BA3D74" w:rsidRPr="007417EC" w:rsidRDefault="00BA3D74" w:rsidP="000857C5">
      <w:pPr>
        <w:pStyle w:val="TextoPrincipal"/>
        <w:numPr>
          <w:ilvl w:val="0"/>
          <w:numId w:val="38"/>
        </w:numPr>
        <w:spacing w:line="360" w:lineRule="auto"/>
        <w:ind w:left="708" w:firstLine="0"/>
      </w:pPr>
      <w:r w:rsidRPr="007417EC">
        <w:t>Planifica la instalación de los equipos en un momento que cause la menor interrupción posible.</w:t>
      </w:r>
    </w:p>
    <w:p w14:paraId="6D3EBCD1" w14:textId="77777777" w:rsidR="00BA3D74" w:rsidRPr="007417EC" w:rsidRDefault="00BA3D74" w:rsidP="000857C5">
      <w:pPr>
        <w:pStyle w:val="TextoPrincipal"/>
        <w:numPr>
          <w:ilvl w:val="0"/>
          <w:numId w:val="38"/>
        </w:numPr>
        <w:spacing w:line="360" w:lineRule="auto"/>
        <w:ind w:left="708" w:firstLine="0"/>
      </w:pPr>
      <w:r w:rsidRPr="007417EC">
        <w:t>Configura los sistemas operativos, software y redes según las necesidades de la empresa.</w:t>
      </w:r>
    </w:p>
    <w:p w14:paraId="1ADE9956" w14:textId="77777777" w:rsidR="00BA3D74" w:rsidRPr="007417EC" w:rsidRDefault="00BA3D74" w:rsidP="000857C5">
      <w:pPr>
        <w:pStyle w:val="TextoPrincipal"/>
        <w:numPr>
          <w:ilvl w:val="0"/>
          <w:numId w:val="31"/>
        </w:numPr>
        <w:spacing w:line="360" w:lineRule="auto"/>
        <w:rPr>
          <w:b/>
        </w:rPr>
      </w:pPr>
      <w:r w:rsidRPr="007417EC">
        <w:rPr>
          <w:b/>
        </w:rPr>
        <w:lastRenderedPageBreak/>
        <w:t>Pruebas:</w:t>
      </w:r>
    </w:p>
    <w:p w14:paraId="68AD3202" w14:textId="77777777" w:rsidR="00BA3D74" w:rsidRPr="007417EC" w:rsidRDefault="00BA3D74" w:rsidP="000857C5">
      <w:pPr>
        <w:pStyle w:val="TextoPrincipal"/>
        <w:numPr>
          <w:ilvl w:val="0"/>
          <w:numId w:val="39"/>
        </w:numPr>
        <w:spacing w:line="360" w:lineRule="auto"/>
      </w:pPr>
      <w:r w:rsidRPr="007417EC">
        <w:t>Realiza pruebas de funcionamiento para asegurarte de que todos los equipos y software estén operativos.</w:t>
      </w:r>
    </w:p>
    <w:p w14:paraId="576478A7" w14:textId="77777777" w:rsidR="00BA3D74" w:rsidRPr="007417EC" w:rsidRDefault="00BA3D74" w:rsidP="000857C5">
      <w:pPr>
        <w:pStyle w:val="TextoPrincipal"/>
        <w:numPr>
          <w:ilvl w:val="0"/>
          <w:numId w:val="39"/>
        </w:numPr>
        <w:spacing w:line="360" w:lineRule="auto"/>
      </w:pPr>
      <w:r w:rsidRPr="007417EC">
        <w:t>Soluciona cualquier problema que surja durante las pruebas.</w:t>
      </w:r>
    </w:p>
    <w:p w14:paraId="44757729" w14:textId="77777777" w:rsidR="00BA3D74" w:rsidRPr="007417EC" w:rsidRDefault="00BA3D74" w:rsidP="000857C5">
      <w:pPr>
        <w:pStyle w:val="TextoPrincipal"/>
        <w:numPr>
          <w:ilvl w:val="0"/>
          <w:numId w:val="31"/>
        </w:numPr>
        <w:spacing w:line="360" w:lineRule="auto"/>
        <w:rPr>
          <w:b/>
        </w:rPr>
      </w:pPr>
      <w:r w:rsidRPr="007417EC">
        <w:rPr>
          <w:b/>
        </w:rPr>
        <w:t>Capacitación:</w:t>
      </w:r>
    </w:p>
    <w:p w14:paraId="69692739" w14:textId="77777777" w:rsidR="00BA3D74" w:rsidRPr="007417EC" w:rsidRDefault="00BA3D74" w:rsidP="000857C5">
      <w:pPr>
        <w:pStyle w:val="TextoPrincipal"/>
        <w:numPr>
          <w:ilvl w:val="0"/>
          <w:numId w:val="40"/>
        </w:numPr>
        <w:spacing w:line="360" w:lineRule="auto"/>
      </w:pPr>
      <w:r w:rsidRPr="007417EC">
        <w:t>Proporciona capacitación a los empleados sobre el uso adecuado del nuevo equipo y software.</w:t>
      </w:r>
    </w:p>
    <w:p w14:paraId="0212B2EB" w14:textId="77777777" w:rsidR="00BA3D74" w:rsidRPr="007417EC" w:rsidRDefault="00BA3D74" w:rsidP="000857C5">
      <w:pPr>
        <w:pStyle w:val="TextoPrincipal"/>
        <w:numPr>
          <w:ilvl w:val="0"/>
          <w:numId w:val="31"/>
        </w:numPr>
        <w:spacing w:line="360" w:lineRule="auto"/>
        <w:rPr>
          <w:b/>
        </w:rPr>
      </w:pPr>
      <w:r w:rsidRPr="007417EC">
        <w:rPr>
          <w:b/>
        </w:rPr>
        <w:t>Mantenimiento y soporte:</w:t>
      </w:r>
    </w:p>
    <w:p w14:paraId="2266827E" w14:textId="77777777" w:rsidR="00BA3D74" w:rsidRPr="007417EC" w:rsidRDefault="00BA3D74" w:rsidP="000857C5">
      <w:pPr>
        <w:pStyle w:val="TextoPrincipal"/>
        <w:numPr>
          <w:ilvl w:val="0"/>
          <w:numId w:val="40"/>
        </w:numPr>
        <w:spacing w:line="360" w:lineRule="auto"/>
        <w:ind w:left="708" w:firstLine="0"/>
      </w:pPr>
      <w:r w:rsidRPr="007417EC">
        <w:t>Establece un plan de mantenimiento preventivo.</w:t>
      </w:r>
    </w:p>
    <w:p w14:paraId="51A8DA31" w14:textId="77777777" w:rsidR="00BA3D74" w:rsidRPr="007417EC" w:rsidRDefault="00BA3D74" w:rsidP="000857C5">
      <w:pPr>
        <w:pStyle w:val="TextoPrincipal"/>
        <w:numPr>
          <w:ilvl w:val="0"/>
          <w:numId w:val="40"/>
        </w:numPr>
        <w:spacing w:line="360" w:lineRule="auto"/>
        <w:ind w:left="708" w:firstLine="0"/>
      </w:pPr>
      <w:r w:rsidRPr="007417EC">
        <w:t>Asegúrate de contar con soporte técnico para resolver problemas futuros.</w:t>
      </w:r>
    </w:p>
    <w:p w14:paraId="55C7600B" w14:textId="77777777" w:rsidR="00BA3D74" w:rsidRPr="007417EC" w:rsidRDefault="00BA3D74" w:rsidP="000857C5">
      <w:pPr>
        <w:pStyle w:val="TextoPrincipal"/>
        <w:numPr>
          <w:ilvl w:val="0"/>
          <w:numId w:val="31"/>
        </w:numPr>
        <w:spacing w:line="360" w:lineRule="auto"/>
        <w:rPr>
          <w:b/>
        </w:rPr>
      </w:pPr>
      <w:r w:rsidRPr="007417EC">
        <w:rPr>
          <w:b/>
        </w:rPr>
        <w:t>Documentación:</w:t>
      </w:r>
    </w:p>
    <w:p w14:paraId="5CBC6275" w14:textId="77777777" w:rsidR="00BA3D74" w:rsidRPr="007417EC" w:rsidRDefault="00BA3D74" w:rsidP="000857C5">
      <w:pPr>
        <w:pStyle w:val="TextoPrincipal"/>
        <w:numPr>
          <w:ilvl w:val="0"/>
          <w:numId w:val="41"/>
        </w:numPr>
        <w:spacing w:line="360" w:lineRule="auto"/>
      </w:pPr>
      <w:r w:rsidRPr="007417EC">
        <w:t>Documenta la información clave, como números de serie, garantías y contactos de soporte técnico.</w:t>
      </w:r>
    </w:p>
    <w:p w14:paraId="421A01E3" w14:textId="77777777" w:rsidR="00BA3D74" w:rsidRPr="007417EC" w:rsidRDefault="00BA3D74" w:rsidP="000857C5">
      <w:pPr>
        <w:pStyle w:val="TextoPrincipal"/>
        <w:numPr>
          <w:ilvl w:val="0"/>
          <w:numId w:val="31"/>
        </w:numPr>
        <w:spacing w:line="360" w:lineRule="auto"/>
        <w:rPr>
          <w:b/>
        </w:rPr>
      </w:pPr>
      <w:r w:rsidRPr="007417EC">
        <w:rPr>
          <w:b/>
        </w:rPr>
        <w:t>Actualización de seguridad:</w:t>
      </w:r>
    </w:p>
    <w:p w14:paraId="7AC74411" w14:textId="31753602" w:rsidR="00BA3D74" w:rsidRPr="007417EC" w:rsidRDefault="00BA3D74" w:rsidP="000857C5">
      <w:pPr>
        <w:pStyle w:val="TextoPrincipal"/>
        <w:numPr>
          <w:ilvl w:val="0"/>
          <w:numId w:val="41"/>
        </w:numPr>
        <w:spacing w:line="360" w:lineRule="auto"/>
      </w:pPr>
      <w:r w:rsidRPr="007417EC">
        <w:t>Implementa medidas de seguridad, como firewalls y actualizaciones de software, para proteger los nuevos equipos.</w:t>
      </w:r>
    </w:p>
    <w:p w14:paraId="78A5B4D4" w14:textId="5756264C" w:rsidR="002A3F03" w:rsidRPr="007417EC" w:rsidRDefault="002A3F03" w:rsidP="000857C5">
      <w:pPr>
        <w:pStyle w:val="TextoPrincipal"/>
        <w:numPr>
          <w:ilvl w:val="0"/>
          <w:numId w:val="41"/>
        </w:numPr>
        <w:spacing w:line="360" w:lineRule="auto"/>
      </w:pPr>
      <w:r w:rsidRPr="007417EC">
        <w:t>Considera adecuado realizar mantenimiento preventivo del mobiliario y equipo de forma periódica.</w:t>
      </w:r>
    </w:p>
    <w:p w14:paraId="498B41E0" w14:textId="77777777" w:rsidR="00BA3D74" w:rsidRPr="007417EC" w:rsidRDefault="00BA3D74" w:rsidP="000857C5">
      <w:pPr>
        <w:pStyle w:val="TextoPrincipal"/>
        <w:numPr>
          <w:ilvl w:val="0"/>
          <w:numId w:val="31"/>
        </w:numPr>
        <w:spacing w:line="360" w:lineRule="auto"/>
        <w:rPr>
          <w:b/>
        </w:rPr>
      </w:pPr>
      <w:r w:rsidRPr="007417EC">
        <w:rPr>
          <w:b/>
        </w:rPr>
        <w:t>Seguimiento:</w:t>
      </w:r>
    </w:p>
    <w:p w14:paraId="7E6B1865" w14:textId="77777777" w:rsidR="00BA3D74" w:rsidRPr="007417EC" w:rsidRDefault="00BA3D74" w:rsidP="000857C5">
      <w:pPr>
        <w:pStyle w:val="TextoPrincipal"/>
        <w:numPr>
          <w:ilvl w:val="0"/>
          <w:numId w:val="41"/>
        </w:numPr>
        <w:spacing w:line="360" w:lineRule="auto"/>
        <w:ind w:left="708" w:firstLine="0"/>
      </w:pPr>
      <w:r w:rsidRPr="007417EC">
        <w:t>Realiza un seguimiento con los usuarios para identificar posibles problemas y realizar ajustes si es necesario.</w:t>
      </w:r>
    </w:p>
    <w:p w14:paraId="02A638D6" w14:textId="425278BC" w:rsidR="00BA3D74" w:rsidRDefault="002A3F03" w:rsidP="00BA3D74">
      <w:pPr>
        <w:pStyle w:val="TextoPrincipal"/>
        <w:spacing w:line="360" w:lineRule="auto"/>
        <w:ind w:firstLine="708"/>
      </w:pPr>
      <w:r w:rsidRPr="007417EC">
        <w:t>Al seguir estos pasos, se podrá</w:t>
      </w:r>
      <w:r w:rsidR="00BA3D74" w:rsidRPr="007417EC">
        <w:t xml:space="preserve"> gestionar eficientemente el proceso de compra de equipo de cómputo </w:t>
      </w:r>
      <w:r w:rsidRPr="007417EC">
        <w:t xml:space="preserve">y mobiliario </w:t>
      </w:r>
      <w:r w:rsidR="00BA3D74" w:rsidRPr="007417EC">
        <w:t xml:space="preserve">para </w:t>
      </w:r>
      <w:r w:rsidRPr="007417EC">
        <w:t>UHY Auditores y Consultores</w:t>
      </w:r>
      <w:r w:rsidR="00BA3D74" w:rsidRPr="007417EC">
        <w:t>, garantizando una transición suave y eficiente hacia la nueva infraestructura.</w:t>
      </w:r>
    </w:p>
    <w:p w14:paraId="70EE9152" w14:textId="515E54E0" w:rsidR="000C0A6C" w:rsidRDefault="00A3514A" w:rsidP="00BA3D74">
      <w:pPr>
        <w:pStyle w:val="TextoPrincipal"/>
        <w:spacing w:line="360" w:lineRule="auto"/>
        <w:ind w:firstLine="708"/>
      </w:pPr>
      <w:r>
        <w:t>De acuerdo con</w:t>
      </w:r>
      <w:r w:rsidR="000C0A6C">
        <w:t xml:space="preserve"> los pasos antes detallados y las </w:t>
      </w:r>
      <w:r>
        <w:t>condiciones de las herramientas que tienen disponibles los colaboradores, se considera adecuado la adquisición</w:t>
      </w:r>
      <w:r w:rsidR="004C0269">
        <w:t xml:space="preserve"> de una </w:t>
      </w:r>
      <w:r w:rsidR="004C5EA3">
        <w:t>trituradora, 5 computadoras y 6 sillas conforme se detalla a continuación:</w:t>
      </w:r>
    </w:p>
    <w:p w14:paraId="2AEAF0DD" w14:textId="18CA3797" w:rsidR="004C5EA3" w:rsidRPr="007417EC" w:rsidRDefault="00BA1484" w:rsidP="00BA1484">
      <w:pPr>
        <w:pStyle w:val="TextoPrincipal"/>
        <w:spacing w:line="360" w:lineRule="auto"/>
        <w:ind w:firstLine="708"/>
        <w:jc w:val="center"/>
      </w:pPr>
      <w:r w:rsidRPr="00BA1484">
        <w:rPr>
          <w:noProof/>
          <w:lang w:val="es-419" w:eastAsia="es-419"/>
        </w:rPr>
        <w:lastRenderedPageBreak/>
        <w:drawing>
          <wp:inline distT="0" distB="0" distL="0" distR="0" wp14:anchorId="20C353FB" wp14:editId="362274D3">
            <wp:extent cx="3398808" cy="769399"/>
            <wp:effectExtent l="0" t="0" r="0" b="0"/>
            <wp:docPr id="47883198" name="Imagen 47883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3509322" cy="794416"/>
                    </a:xfrm>
                    <a:prstGeom prst="rect">
                      <a:avLst/>
                    </a:prstGeom>
                  </pic:spPr>
                </pic:pic>
              </a:graphicData>
            </a:graphic>
          </wp:inline>
        </w:drawing>
      </w:r>
    </w:p>
    <w:p w14:paraId="42CD9052" w14:textId="658FE433" w:rsidR="00665E3B" w:rsidRPr="007417EC" w:rsidRDefault="00665E3B" w:rsidP="001A16FB">
      <w:pPr>
        <w:pStyle w:val="TextoPrincipal"/>
        <w:numPr>
          <w:ilvl w:val="3"/>
          <w:numId w:val="15"/>
        </w:numPr>
        <w:spacing w:line="360" w:lineRule="auto"/>
        <w:rPr>
          <w:b/>
          <w:lang w:val="es-419"/>
        </w:rPr>
      </w:pPr>
      <w:r w:rsidRPr="007417EC">
        <w:rPr>
          <w:b/>
        </w:rPr>
        <w:t>Carga laboral</w:t>
      </w:r>
    </w:p>
    <w:p w14:paraId="5A8A6C2A" w14:textId="77777777" w:rsidR="006E22B3" w:rsidRPr="007417EC" w:rsidRDefault="006E22B3" w:rsidP="006E22B3">
      <w:pPr>
        <w:pStyle w:val="TextoPrincipal"/>
        <w:spacing w:line="360" w:lineRule="auto"/>
        <w:ind w:firstLine="576"/>
      </w:pPr>
      <w:r w:rsidRPr="007417EC">
        <w:t>Con el objetivo de mejorar la eficiencia operativa y garantizar el bienestar del equipo, se ha considerado proponer la propuesta de contratar nuevo personal ya que se reconoce la carga laboral significativa que enfrentan actualmente los colaboradores esto con el fin de aliviar esa presión mediante la incorporación de profesionales adicionales. Esta medida no solo busca mejorar la calidad del trabajo realizado, sino también promover un ambiente laboral saludable y sostenible. La contratación de nuevo personal permitirá una distribución equitativa de las responsabilidades, brindando a cada miembro del equipo la capacidad de cumplir con sus tareas de manera eficiente, contribuyendo así al éxito continuo de la empresa y al bienestar general de nuestros colaboradores.</w:t>
      </w:r>
    </w:p>
    <w:p w14:paraId="29601A8B" w14:textId="3CC26FF6" w:rsidR="006E22B3" w:rsidRDefault="006E22B3" w:rsidP="002821A2">
      <w:pPr>
        <w:pStyle w:val="TextoPrincipal"/>
        <w:spacing w:line="360" w:lineRule="auto"/>
      </w:pPr>
      <w:r w:rsidRPr="007417EC">
        <w:t>Para poder segregar mejor las funciones y poder brindar a los colaboradores de UHY Auditores y Consultores mejores condiciones en el trabajo que realizan a diario, y disminuir a la gran carga laboral que manejan se recomienda poder contratar personal nuevo que posea conocimient</w:t>
      </w:r>
      <w:r w:rsidR="002821A2" w:rsidRPr="007417EC">
        <w:t xml:space="preserve">os contables y administrativos. </w:t>
      </w:r>
      <w:r w:rsidRPr="007417EC">
        <w:t>Esto conlleva poder realizar un proceso de contratación por parte de la firma el cual implica los siguientes aspectos:</w:t>
      </w:r>
    </w:p>
    <w:p w14:paraId="0A4DF933" w14:textId="77777777" w:rsidR="00C52EC5" w:rsidRPr="007417EC" w:rsidRDefault="00C52EC5" w:rsidP="002821A2">
      <w:pPr>
        <w:pStyle w:val="TextoPrincipal"/>
        <w:spacing w:line="360" w:lineRule="auto"/>
      </w:pPr>
    </w:p>
    <w:p w14:paraId="66E70B34" w14:textId="77777777" w:rsidR="006E22B3" w:rsidRPr="007417EC" w:rsidRDefault="006E22B3" w:rsidP="006E22B3">
      <w:pPr>
        <w:pStyle w:val="TextoPrincipal"/>
        <w:numPr>
          <w:ilvl w:val="0"/>
          <w:numId w:val="42"/>
        </w:numPr>
        <w:spacing w:line="360" w:lineRule="auto"/>
        <w:rPr>
          <w:b/>
        </w:rPr>
      </w:pPr>
      <w:r w:rsidRPr="007417EC">
        <w:rPr>
          <w:b/>
        </w:rPr>
        <w:t xml:space="preserve">Descripción del puesto </w:t>
      </w:r>
    </w:p>
    <w:p w14:paraId="1A279683" w14:textId="07007BF1" w:rsidR="002821A2" w:rsidRDefault="006E22B3" w:rsidP="003469DA">
      <w:pPr>
        <w:pStyle w:val="TextoPrincipal"/>
        <w:spacing w:line="360" w:lineRule="auto"/>
        <w:ind w:left="708" w:firstLine="0"/>
      </w:pPr>
      <w:r w:rsidRPr="007417EC">
        <w:t>Se elabor</w:t>
      </w:r>
      <w:r w:rsidR="009E1B6E">
        <w:t>ó</w:t>
      </w:r>
      <w:r w:rsidRPr="007417EC">
        <w:t xml:space="preserve"> una descripción detallada del puesto que incluye responsabilidades, habilidades necesarias, calificaciones requeridas y cualquier otro detalle relevante.</w:t>
      </w:r>
      <w:r w:rsidR="004B5128" w:rsidRPr="007417EC">
        <w:t xml:space="preserve"> (Asistente administrativo</w:t>
      </w:r>
      <w:r w:rsidR="003469DA" w:rsidRPr="007417EC">
        <w:t>,</w:t>
      </w:r>
      <w:r w:rsidR="0056439D" w:rsidRPr="007417EC">
        <w:t xml:space="preserve"> Encargado</w:t>
      </w:r>
      <w:r w:rsidR="003469DA" w:rsidRPr="007417EC">
        <w:t xml:space="preserve"> de Contabilidad y Audito</w:t>
      </w:r>
      <w:r w:rsidR="009E1B6E">
        <w:t xml:space="preserve">r) </w:t>
      </w:r>
      <w:r w:rsidR="00064E3C">
        <w:t>de acuerdo con</w:t>
      </w:r>
      <w:r w:rsidR="009E1B6E">
        <w:t xml:space="preserve"> las necesidades de la empresa:</w:t>
      </w:r>
    </w:p>
    <w:p w14:paraId="5A66D98F" w14:textId="77777777" w:rsidR="00064E3C" w:rsidRDefault="00064E3C" w:rsidP="003469DA">
      <w:pPr>
        <w:pStyle w:val="TextoPrincipal"/>
        <w:spacing w:line="360" w:lineRule="auto"/>
        <w:ind w:left="708" w:firstLine="0"/>
      </w:pPr>
    </w:p>
    <w:p w14:paraId="5DD07B09" w14:textId="77777777" w:rsidR="00064E3C" w:rsidRDefault="00064E3C" w:rsidP="003469DA">
      <w:pPr>
        <w:pStyle w:val="TextoPrincipal"/>
        <w:spacing w:line="360" w:lineRule="auto"/>
        <w:ind w:left="708" w:firstLine="0"/>
      </w:pPr>
    </w:p>
    <w:p w14:paraId="652E081D" w14:textId="77777777" w:rsidR="00064E3C" w:rsidRDefault="00064E3C" w:rsidP="003469DA">
      <w:pPr>
        <w:pStyle w:val="TextoPrincipal"/>
        <w:spacing w:line="360" w:lineRule="auto"/>
        <w:ind w:left="708" w:firstLine="0"/>
      </w:pPr>
    </w:p>
    <w:p w14:paraId="683C2836" w14:textId="77777777" w:rsidR="00064E3C" w:rsidRDefault="00064E3C" w:rsidP="003469DA">
      <w:pPr>
        <w:pStyle w:val="TextoPrincipal"/>
        <w:spacing w:line="360" w:lineRule="auto"/>
        <w:ind w:left="708" w:firstLine="0"/>
      </w:pPr>
    </w:p>
    <w:p w14:paraId="2779C136" w14:textId="77777777" w:rsidR="00064E3C" w:rsidRDefault="00064E3C" w:rsidP="003469DA">
      <w:pPr>
        <w:pStyle w:val="TextoPrincipal"/>
        <w:spacing w:line="360" w:lineRule="auto"/>
        <w:ind w:left="708" w:firstLine="0"/>
      </w:pPr>
    </w:p>
    <w:p w14:paraId="33588465" w14:textId="39FA54C5" w:rsidR="00665393" w:rsidRDefault="000C2C28" w:rsidP="000C2C28">
      <w:pPr>
        <w:pStyle w:val="TextoPrincipal"/>
        <w:numPr>
          <w:ilvl w:val="0"/>
          <w:numId w:val="5"/>
        </w:numPr>
        <w:spacing w:line="360" w:lineRule="auto"/>
      </w:pPr>
      <w:r>
        <w:lastRenderedPageBreak/>
        <w:t>Asistente Administrativo</w:t>
      </w:r>
    </w:p>
    <w:p w14:paraId="5392E2E1" w14:textId="7CED298D" w:rsidR="00725038" w:rsidRDefault="00AA58B3" w:rsidP="00725038">
      <w:pPr>
        <w:pStyle w:val="TextoPrincipal"/>
        <w:spacing w:line="360" w:lineRule="auto"/>
        <w:ind w:left="720" w:firstLine="0"/>
      </w:pPr>
      <w:r>
        <w:rPr>
          <w:noProof/>
          <w:lang w:val="es-419" w:eastAsia="es-419"/>
        </w:rPr>
        <w:drawing>
          <wp:inline distT="0" distB="0" distL="0" distR="0" wp14:anchorId="316001C8" wp14:editId="10DCB3D7">
            <wp:extent cx="6063818" cy="3373582"/>
            <wp:effectExtent l="0" t="0" r="0" b="0"/>
            <wp:docPr id="47883189" name="Imagen 47883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2"/>
                    <a:srcRect l="1982" t="26729" r="41026" b="16902"/>
                    <a:stretch/>
                  </pic:blipFill>
                  <pic:spPr bwMode="auto">
                    <a:xfrm>
                      <a:off x="0" y="0"/>
                      <a:ext cx="6096175" cy="3391583"/>
                    </a:xfrm>
                    <a:prstGeom prst="rect">
                      <a:avLst/>
                    </a:prstGeom>
                    <a:ln>
                      <a:noFill/>
                    </a:ln>
                    <a:extLst>
                      <a:ext uri="{53640926-AAD7-44D8-BBD7-CCE9431645EC}">
                        <a14:shadowObscured xmlns:a14="http://schemas.microsoft.com/office/drawing/2010/main"/>
                      </a:ext>
                    </a:extLst>
                  </pic:spPr>
                </pic:pic>
              </a:graphicData>
            </a:graphic>
          </wp:inline>
        </w:drawing>
      </w:r>
    </w:p>
    <w:p w14:paraId="75AACB14" w14:textId="697AD2B0" w:rsidR="00725038" w:rsidRDefault="00725038" w:rsidP="00725038">
      <w:pPr>
        <w:pStyle w:val="TextoPrincipal"/>
        <w:spacing w:line="360" w:lineRule="auto"/>
        <w:ind w:left="720" w:firstLine="0"/>
      </w:pPr>
      <w:r>
        <w:rPr>
          <w:noProof/>
          <w:lang w:val="es-419" w:eastAsia="es-419"/>
        </w:rPr>
        <w:drawing>
          <wp:inline distT="0" distB="0" distL="0" distR="0" wp14:anchorId="17E35E6B" wp14:editId="596270B1">
            <wp:extent cx="6056516" cy="3532909"/>
            <wp:effectExtent l="0" t="0" r="1905" b="0"/>
            <wp:docPr id="47883188" name="Imagen 47883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3"/>
                    <a:srcRect l="2099" t="27769" r="39961" b="12147"/>
                    <a:stretch/>
                  </pic:blipFill>
                  <pic:spPr bwMode="auto">
                    <a:xfrm>
                      <a:off x="0" y="0"/>
                      <a:ext cx="6086945" cy="3550659"/>
                    </a:xfrm>
                    <a:prstGeom prst="rect">
                      <a:avLst/>
                    </a:prstGeom>
                    <a:ln>
                      <a:noFill/>
                    </a:ln>
                    <a:extLst>
                      <a:ext uri="{53640926-AAD7-44D8-BBD7-CCE9431645EC}">
                        <a14:shadowObscured xmlns:a14="http://schemas.microsoft.com/office/drawing/2010/main"/>
                      </a:ext>
                    </a:extLst>
                  </pic:spPr>
                </pic:pic>
              </a:graphicData>
            </a:graphic>
          </wp:inline>
        </w:drawing>
      </w:r>
    </w:p>
    <w:p w14:paraId="27F197B6" w14:textId="7C3E98B0" w:rsidR="005E37BB" w:rsidRPr="00090E85" w:rsidRDefault="00090E85" w:rsidP="00725038">
      <w:pPr>
        <w:pStyle w:val="TextoPrincipal"/>
        <w:spacing w:line="360" w:lineRule="auto"/>
        <w:ind w:left="720" w:firstLine="0"/>
        <w:rPr>
          <w:b/>
        </w:rPr>
      </w:pPr>
      <w:r w:rsidRPr="00090E85">
        <w:rPr>
          <w:b/>
        </w:rPr>
        <w:t>Figura 62: Perfil de Asistente Administrativo</w:t>
      </w:r>
    </w:p>
    <w:p w14:paraId="3EB98FF8" w14:textId="77777777" w:rsidR="005E37BB" w:rsidRDefault="005E37BB" w:rsidP="00725038">
      <w:pPr>
        <w:pStyle w:val="TextoPrincipal"/>
        <w:spacing w:line="360" w:lineRule="auto"/>
        <w:ind w:left="720" w:firstLine="0"/>
      </w:pPr>
    </w:p>
    <w:p w14:paraId="70B0E829" w14:textId="6ADBF1F8" w:rsidR="00725038" w:rsidRDefault="00725038" w:rsidP="00725038">
      <w:pPr>
        <w:pStyle w:val="TextoPrincipal"/>
        <w:numPr>
          <w:ilvl w:val="0"/>
          <w:numId w:val="5"/>
        </w:numPr>
        <w:spacing w:line="360" w:lineRule="auto"/>
      </w:pPr>
      <w:r>
        <w:lastRenderedPageBreak/>
        <w:t>Contador</w:t>
      </w:r>
    </w:p>
    <w:p w14:paraId="12DEB739" w14:textId="5A7E6FF1" w:rsidR="00725038" w:rsidRDefault="00AA58B3" w:rsidP="00725038">
      <w:pPr>
        <w:pStyle w:val="TextoPrincipal"/>
        <w:spacing w:line="360" w:lineRule="auto"/>
        <w:ind w:left="720" w:firstLine="0"/>
      </w:pPr>
      <w:r>
        <w:rPr>
          <w:noProof/>
          <w:lang w:val="es-419" w:eastAsia="es-419"/>
        </w:rPr>
        <w:drawing>
          <wp:inline distT="0" distB="0" distL="0" distR="0" wp14:anchorId="3CE4DCA2" wp14:editId="74057B22">
            <wp:extent cx="5747556" cy="3193473"/>
            <wp:effectExtent l="0" t="0" r="5715" b="6985"/>
            <wp:docPr id="47883190" name="Imagen 47883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4"/>
                    <a:srcRect l="1982" t="26107" r="41375" b="17943"/>
                    <a:stretch/>
                  </pic:blipFill>
                  <pic:spPr bwMode="auto">
                    <a:xfrm>
                      <a:off x="0" y="0"/>
                      <a:ext cx="5773266" cy="3207758"/>
                    </a:xfrm>
                    <a:prstGeom prst="rect">
                      <a:avLst/>
                    </a:prstGeom>
                    <a:ln>
                      <a:noFill/>
                    </a:ln>
                    <a:extLst>
                      <a:ext uri="{53640926-AAD7-44D8-BBD7-CCE9431645EC}">
                        <a14:shadowObscured xmlns:a14="http://schemas.microsoft.com/office/drawing/2010/main"/>
                      </a:ext>
                    </a:extLst>
                  </pic:spPr>
                </pic:pic>
              </a:graphicData>
            </a:graphic>
          </wp:inline>
        </w:drawing>
      </w:r>
    </w:p>
    <w:p w14:paraId="3F9958C7" w14:textId="3D8569C8" w:rsidR="00AA58B3" w:rsidRDefault="00AA58B3" w:rsidP="00725038">
      <w:pPr>
        <w:pStyle w:val="TextoPrincipal"/>
        <w:spacing w:line="360" w:lineRule="auto"/>
        <w:ind w:left="720" w:firstLine="0"/>
      </w:pPr>
      <w:r>
        <w:rPr>
          <w:noProof/>
          <w:lang w:val="es-419" w:eastAsia="es-419"/>
        </w:rPr>
        <w:drawing>
          <wp:inline distT="0" distB="0" distL="0" distR="0" wp14:anchorId="679B10AA" wp14:editId="071B6F6C">
            <wp:extent cx="5803365" cy="3283527"/>
            <wp:effectExtent l="0" t="0" r="6985" b="0"/>
            <wp:docPr id="47883191" name="Imagen 47883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5"/>
                    <a:srcRect l="2214" t="27769" r="41142" b="15255"/>
                    <a:stretch/>
                  </pic:blipFill>
                  <pic:spPr bwMode="auto">
                    <a:xfrm>
                      <a:off x="0" y="0"/>
                      <a:ext cx="5825016" cy="3295777"/>
                    </a:xfrm>
                    <a:prstGeom prst="rect">
                      <a:avLst/>
                    </a:prstGeom>
                    <a:ln>
                      <a:noFill/>
                    </a:ln>
                    <a:extLst>
                      <a:ext uri="{53640926-AAD7-44D8-BBD7-CCE9431645EC}">
                        <a14:shadowObscured xmlns:a14="http://schemas.microsoft.com/office/drawing/2010/main"/>
                      </a:ext>
                    </a:extLst>
                  </pic:spPr>
                </pic:pic>
              </a:graphicData>
            </a:graphic>
          </wp:inline>
        </w:drawing>
      </w:r>
    </w:p>
    <w:p w14:paraId="4237EB48" w14:textId="4D4BCE1F" w:rsidR="00B14C9C" w:rsidRDefault="00090E85" w:rsidP="00725038">
      <w:pPr>
        <w:pStyle w:val="TextoPrincipal"/>
        <w:spacing w:line="360" w:lineRule="auto"/>
        <w:ind w:left="720" w:firstLine="0"/>
      </w:pPr>
      <w:r w:rsidRPr="00090E85">
        <w:rPr>
          <w:b/>
        </w:rPr>
        <w:t>Figura 6</w:t>
      </w:r>
      <w:r>
        <w:rPr>
          <w:b/>
        </w:rPr>
        <w:t>3</w:t>
      </w:r>
      <w:r w:rsidRPr="00090E85">
        <w:rPr>
          <w:b/>
        </w:rPr>
        <w:t xml:space="preserve">: Perfil de </w:t>
      </w:r>
      <w:r>
        <w:rPr>
          <w:b/>
        </w:rPr>
        <w:t>Contador</w:t>
      </w:r>
    </w:p>
    <w:p w14:paraId="116A366A" w14:textId="32B6382E" w:rsidR="00B14C9C" w:rsidRDefault="00B14C9C" w:rsidP="00725038">
      <w:pPr>
        <w:pStyle w:val="TextoPrincipal"/>
        <w:spacing w:line="360" w:lineRule="auto"/>
        <w:ind w:left="720" w:firstLine="0"/>
      </w:pPr>
    </w:p>
    <w:p w14:paraId="139614FB" w14:textId="77777777" w:rsidR="00B14C9C" w:rsidRDefault="00B14C9C" w:rsidP="00725038">
      <w:pPr>
        <w:pStyle w:val="TextoPrincipal"/>
        <w:spacing w:line="360" w:lineRule="auto"/>
        <w:ind w:left="720" w:firstLine="0"/>
      </w:pPr>
    </w:p>
    <w:p w14:paraId="60F26D92" w14:textId="0C4BA882" w:rsidR="00AA58B3" w:rsidRDefault="005E37BB" w:rsidP="005E37BB">
      <w:pPr>
        <w:pStyle w:val="TextoPrincipal"/>
        <w:numPr>
          <w:ilvl w:val="0"/>
          <w:numId w:val="5"/>
        </w:numPr>
        <w:spacing w:line="360" w:lineRule="auto"/>
      </w:pPr>
      <w:r>
        <w:lastRenderedPageBreak/>
        <w:t>Auditor</w:t>
      </w:r>
    </w:p>
    <w:p w14:paraId="3EE16306" w14:textId="7EE6A939" w:rsidR="00665393" w:rsidRDefault="005E37BB" w:rsidP="00B14C9C">
      <w:pPr>
        <w:pStyle w:val="TextoPrincipal"/>
        <w:spacing w:line="360" w:lineRule="auto"/>
        <w:ind w:left="720" w:firstLine="0"/>
      </w:pPr>
      <w:r>
        <w:rPr>
          <w:noProof/>
          <w:lang w:val="es-419" w:eastAsia="es-419"/>
        </w:rPr>
        <w:drawing>
          <wp:inline distT="0" distB="0" distL="0" distR="0" wp14:anchorId="3E3580C4" wp14:editId="5FF24F2D">
            <wp:extent cx="5870539" cy="3304309"/>
            <wp:effectExtent l="0" t="0" r="0" b="0"/>
            <wp:docPr id="47883192" name="Imagen 47883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6"/>
                    <a:srcRect l="1865" t="26521" r="37869" b="13173"/>
                    <a:stretch/>
                  </pic:blipFill>
                  <pic:spPr bwMode="auto">
                    <a:xfrm>
                      <a:off x="0" y="0"/>
                      <a:ext cx="5884825" cy="3312350"/>
                    </a:xfrm>
                    <a:prstGeom prst="rect">
                      <a:avLst/>
                    </a:prstGeom>
                    <a:ln>
                      <a:noFill/>
                    </a:ln>
                    <a:extLst>
                      <a:ext uri="{53640926-AAD7-44D8-BBD7-CCE9431645EC}">
                        <a14:shadowObscured xmlns:a14="http://schemas.microsoft.com/office/drawing/2010/main"/>
                      </a:ext>
                    </a:extLst>
                  </pic:spPr>
                </pic:pic>
              </a:graphicData>
            </a:graphic>
          </wp:inline>
        </w:drawing>
      </w:r>
    </w:p>
    <w:p w14:paraId="3F1850FC" w14:textId="599A1FD1" w:rsidR="00090E85" w:rsidRDefault="005E37BB" w:rsidP="00665393">
      <w:pPr>
        <w:pStyle w:val="TextoPrincipal"/>
        <w:spacing w:line="360" w:lineRule="auto"/>
      </w:pPr>
      <w:r>
        <w:rPr>
          <w:noProof/>
          <w:lang w:val="es-419" w:eastAsia="es-419"/>
        </w:rPr>
        <w:drawing>
          <wp:inline distT="0" distB="0" distL="0" distR="0" wp14:anchorId="4E2865FA" wp14:editId="437C33FD">
            <wp:extent cx="5915891" cy="3196852"/>
            <wp:effectExtent l="0" t="0" r="8890" b="3810"/>
            <wp:docPr id="47883193" name="Imagen 47883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7"/>
                    <a:srcRect l="2097" t="28386" r="37290" b="13383"/>
                    <a:stretch/>
                  </pic:blipFill>
                  <pic:spPr bwMode="auto">
                    <a:xfrm>
                      <a:off x="0" y="0"/>
                      <a:ext cx="5943527" cy="3211786"/>
                    </a:xfrm>
                    <a:prstGeom prst="rect">
                      <a:avLst/>
                    </a:prstGeom>
                    <a:ln>
                      <a:noFill/>
                    </a:ln>
                    <a:extLst>
                      <a:ext uri="{53640926-AAD7-44D8-BBD7-CCE9431645EC}">
                        <a14:shadowObscured xmlns:a14="http://schemas.microsoft.com/office/drawing/2010/main"/>
                      </a:ext>
                    </a:extLst>
                  </pic:spPr>
                </pic:pic>
              </a:graphicData>
            </a:graphic>
          </wp:inline>
        </w:drawing>
      </w:r>
    </w:p>
    <w:p w14:paraId="08C38373" w14:textId="1885D4A0" w:rsidR="00090E85" w:rsidRPr="00090E85" w:rsidRDefault="00090E85" w:rsidP="00090E85">
      <w:pPr>
        <w:ind w:firstLine="708"/>
        <w:rPr>
          <w:rFonts w:ascii="Times New Roman" w:hAnsi="Times New Roman" w:cs="Times New Roman"/>
          <w:b/>
          <w:sz w:val="24"/>
          <w:szCs w:val="24"/>
          <w:lang w:val="es-HN"/>
        </w:rPr>
      </w:pPr>
      <w:r w:rsidRPr="00090E85">
        <w:rPr>
          <w:rFonts w:ascii="Times New Roman" w:hAnsi="Times New Roman" w:cs="Times New Roman"/>
          <w:b/>
          <w:sz w:val="24"/>
          <w:szCs w:val="24"/>
          <w:lang w:val="es-HN"/>
        </w:rPr>
        <w:t>Figura 64: Perfil de Auditor</w:t>
      </w:r>
    </w:p>
    <w:p w14:paraId="58B48DE4" w14:textId="054892F1" w:rsidR="00090E85" w:rsidRDefault="00090E85" w:rsidP="00090E85">
      <w:pPr>
        <w:tabs>
          <w:tab w:val="left" w:pos="1725"/>
        </w:tabs>
        <w:rPr>
          <w:lang w:val="es-HN"/>
        </w:rPr>
      </w:pPr>
    </w:p>
    <w:p w14:paraId="2384B7BD" w14:textId="3CB9D155" w:rsidR="00665393" w:rsidRPr="00090E85" w:rsidRDefault="00665393" w:rsidP="00090E85">
      <w:pPr>
        <w:tabs>
          <w:tab w:val="left" w:pos="1725"/>
        </w:tabs>
        <w:rPr>
          <w:lang w:val="es-HN"/>
        </w:rPr>
        <w:sectPr w:rsidR="00665393" w:rsidRPr="00090E85" w:rsidSect="008C7614">
          <w:headerReference w:type="default" r:id="rId148"/>
          <w:footerReference w:type="default" r:id="rId149"/>
          <w:pgSz w:w="12240" w:h="15840" w:code="1"/>
          <w:pgMar w:top="1440" w:right="1440" w:bottom="1440" w:left="1440" w:header="709" w:footer="709" w:gutter="0"/>
          <w:pgNumType w:start="56"/>
          <w:cols w:space="708"/>
          <w:docGrid w:linePitch="360"/>
        </w:sectPr>
      </w:pPr>
    </w:p>
    <w:p w14:paraId="3D401C56" w14:textId="0336AC8C" w:rsidR="00B13B18" w:rsidRDefault="00B13B18" w:rsidP="00B13B18">
      <w:pPr>
        <w:tabs>
          <w:tab w:val="left" w:pos="3645"/>
        </w:tabs>
        <w:rPr>
          <w:lang w:val="es-419"/>
        </w:rPr>
      </w:pPr>
    </w:p>
    <w:p w14:paraId="18C5C93C" w14:textId="691CB69D" w:rsidR="006E22B3" w:rsidRPr="00B13B18" w:rsidRDefault="00B13B18" w:rsidP="00B13B18">
      <w:pPr>
        <w:tabs>
          <w:tab w:val="left" w:pos="3645"/>
        </w:tabs>
        <w:spacing w:line="360" w:lineRule="auto"/>
        <w:jc w:val="both"/>
        <w:rPr>
          <w:rFonts w:ascii="Times New Roman" w:hAnsi="Times New Roman" w:cs="Times New Roman"/>
          <w:b/>
          <w:sz w:val="24"/>
          <w:szCs w:val="24"/>
          <w:lang w:val="es-419"/>
        </w:rPr>
      </w:pPr>
      <w:r>
        <w:rPr>
          <w:lang w:val="es-419"/>
        </w:rPr>
        <w:tab/>
      </w:r>
      <w:r w:rsidR="006E22B3" w:rsidRPr="00B13B18">
        <w:rPr>
          <w:rFonts w:ascii="Times New Roman" w:hAnsi="Times New Roman" w:cs="Times New Roman"/>
          <w:b/>
          <w:sz w:val="24"/>
          <w:szCs w:val="24"/>
          <w:lang w:val="es-419"/>
        </w:rPr>
        <w:t xml:space="preserve">Publicación de la oferta de empleo </w:t>
      </w:r>
    </w:p>
    <w:p w14:paraId="76C5B419" w14:textId="77777777" w:rsidR="006E22B3" w:rsidRPr="00B13B18" w:rsidRDefault="006E22B3" w:rsidP="00B13B18">
      <w:pPr>
        <w:pStyle w:val="TextoPrincipal"/>
        <w:spacing w:line="360" w:lineRule="auto"/>
        <w:ind w:left="708" w:firstLine="0"/>
      </w:pPr>
      <w:r w:rsidRPr="00B13B18">
        <w:t>La empresa debe publicar la oferta de empleo en diferentes plataformas, como su propio sitio web, bolsas de trabajo en línea, redes sociales y otros medios de reclutamiento.</w:t>
      </w:r>
    </w:p>
    <w:p w14:paraId="199B10DB" w14:textId="77777777" w:rsidR="006E22B3" w:rsidRPr="00B13B18" w:rsidRDefault="006E22B3" w:rsidP="00B13B18">
      <w:pPr>
        <w:pStyle w:val="TextoPrincipal"/>
        <w:numPr>
          <w:ilvl w:val="0"/>
          <w:numId w:val="42"/>
        </w:numPr>
        <w:spacing w:line="360" w:lineRule="auto"/>
        <w:rPr>
          <w:b/>
        </w:rPr>
      </w:pPr>
      <w:r w:rsidRPr="00B13B18">
        <w:rPr>
          <w:b/>
        </w:rPr>
        <w:t>Recepción de solicitudes:</w:t>
      </w:r>
    </w:p>
    <w:p w14:paraId="6CE25914" w14:textId="77777777" w:rsidR="006E22B3" w:rsidRPr="00B13B18" w:rsidRDefault="006E22B3" w:rsidP="00B13B18">
      <w:pPr>
        <w:pStyle w:val="TextoPrincipal"/>
        <w:spacing w:line="360" w:lineRule="auto"/>
        <w:ind w:left="708" w:firstLine="0"/>
      </w:pPr>
      <w:r w:rsidRPr="00B13B18">
        <w:t>Los candidatos interesados envían sus currículos y cartas de presentación en respuesta a la oferta de empleo.</w:t>
      </w:r>
    </w:p>
    <w:p w14:paraId="428044F5" w14:textId="77777777" w:rsidR="006E22B3" w:rsidRPr="00B13B18" w:rsidRDefault="006E22B3" w:rsidP="00B13B18">
      <w:pPr>
        <w:pStyle w:val="TextoPrincipal"/>
        <w:numPr>
          <w:ilvl w:val="0"/>
          <w:numId w:val="42"/>
        </w:numPr>
        <w:spacing w:line="360" w:lineRule="auto"/>
        <w:rPr>
          <w:b/>
        </w:rPr>
      </w:pPr>
      <w:r w:rsidRPr="00B13B18">
        <w:rPr>
          <w:b/>
        </w:rPr>
        <w:t>Revisión de solicitudes:</w:t>
      </w:r>
    </w:p>
    <w:p w14:paraId="4DE24C09" w14:textId="77777777" w:rsidR="006E22B3" w:rsidRPr="00B13B18" w:rsidRDefault="006E22B3" w:rsidP="00B13B18">
      <w:pPr>
        <w:pStyle w:val="TextoPrincipal"/>
        <w:spacing w:line="360" w:lineRule="auto"/>
        <w:ind w:left="708" w:firstLine="0"/>
      </w:pPr>
      <w:r w:rsidRPr="00B13B18">
        <w:t>El equipo de recursos humanos revisa las solicitudes para seleccionar a los candidatos que cumplen con los requisitos básicos del puesto.</w:t>
      </w:r>
    </w:p>
    <w:p w14:paraId="7D8BD7B9" w14:textId="77777777" w:rsidR="006E22B3" w:rsidRPr="00B13B18" w:rsidRDefault="006E22B3" w:rsidP="00B13B18">
      <w:pPr>
        <w:pStyle w:val="TextoPrincipal"/>
        <w:numPr>
          <w:ilvl w:val="0"/>
          <w:numId w:val="42"/>
        </w:numPr>
        <w:spacing w:line="360" w:lineRule="auto"/>
        <w:rPr>
          <w:b/>
        </w:rPr>
      </w:pPr>
      <w:r w:rsidRPr="00B13B18">
        <w:rPr>
          <w:b/>
        </w:rPr>
        <w:t>Entrevistas iniciales:</w:t>
      </w:r>
    </w:p>
    <w:p w14:paraId="78DFC7F8" w14:textId="77777777" w:rsidR="006E22B3" w:rsidRPr="00B13B18" w:rsidRDefault="006E22B3" w:rsidP="00B13B18">
      <w:pPr>
        <w:pStyle w:val="TextoPrincipal"/>
        <w:spacing w:line="360" w:lineRule="auto"/>
        <w:ind w:left="708" w:firstLine="0"/>
      </w:pPr>
      <w:r w:rsidRPr="00B13B18">
        <w:t>Se llevan a cabo entrevistas iniciales para evaluar las habilidades, experiencia y adecuación cultural de los candidatos. Estas entrevistas pueden ser realizadas por el departamento de recursos humanos o gerente general.</w:t>
      </w:r>
    </w:p>
    <w:p w14:paraId="3C07675C" w14:textId="77777777" w:rsidR="006E22B3" w:rsidRPr="00B13B18" w:rsidRDefault="006E22B3" w:rsidP="00B13B18">
      <w:pPr>
        <w:pStyle w:val="TextoPrincipal"/>
        <w:numPr>
          <w:ilvl w:val="0"/>
          <w:numId w:val="42"/>
        </w:numPr>
        <w:spacing w:line="360" w:lineRule="auto"/>
        <w:rPr>
          <w:b/>
        </w:rPr>
      </w:pPr>
      <w:r w:rsidRPr="00B13B18">
        <w:rPr>
          <w:b/>
        </w:rPr>
        <w:t>Entrevistas finales:</w:t>
      </w:r>
    </w:p>
    <w:p w14:paraId="03150E6A" w14:textId="77777777" w:rsidR="006E22B3" w:rsidRPr="00B13B18" w:rsidRDefault="006E22B3" w:rsidP="00B13B18">
      <w:pPr>
        <w:pStyle w:val="TextoPrincipal"/>
        <w:spacing w:line="360" w:lineRule="auto"/>
        <w:ind w:left="708" w:firstLine="0"/>
      </w:pPr>
      <w:r w:rsidRPr="00B13B18">
        <w:t>Los candidatos preseleccionados son entrevistados por personal de nivel superior y encargados.</w:t>
      </w:r>
    </w:p>
    <w:p w14:paraId="59D6B1C0" w14:textId="77777777" w:rsidR="006E22B3" w:rsidRPr="00B13B18" w:rsidRDefault="006E22B3" w:rsidP="00B13B18">
      <w:pPr>
        <w:pStyle w:val="TextoPrincipal"/>
        <w:numPr>
          <w:ilvl w:val="0"/>
          <w:numId w:val="42"/>
        </w:numPr>
        <w:spacing w:line="360" w:lineRule="auto"/>
        <w:rPr>
          <w:b/>
        </w:rPr>
      </w:pPr>
      <w:r w:rsidRPr="00B13B18">
        <w:rPr>
          <w:b/>
        </w:rPr>
        <w:t>Verificación de referencias:</w:t>
      </w:r>
    </w:p>
    <w:p w14:paraId="1C6E0A44" w14:textId="77777777" w:rsidR="006E22B3" w:rsidRPr="00B13B18" w:rsidRDefault="006E22B3" w:rsidP="00B13B18">
      <w:pPr>
        <w:pStyle w:val="TextoPrincipal"/>
        <w:spacing w:line="360" w:lineRule="auto"/>
        <w:ind w:left="708" w:firstLine="12"/>
      </w:pPr>
      <w:r w:rsidRPr="00B13B18">
        <w:t>Se realizan verificaciones de referencias para confirmar la precisión de la información proporcionada por los candidatos y obtener una comprensión más completa de su historial laboral y desempeño.</w:t>
      </w:r>
    </w:p>
    <w:p w14:paraId="448C9251" w14:textId="77777777" w:rsidR="006E22B3" w:rsidRPr="007417EC" w:rsidRDefault="006E22B3" w:rsidP="006E22B3">
      <w:pPr>
        <w:pStyle w:val="TextoPrincipal"/>
        <w:numPr>
          <w:ilvl w:val="0"/>
          <w:numId w:val="42"/>
        </w:numPr>
        <w:spacing w:line="360" w:lineRule="auto"/>
        <w:rPr>
          <w:b/>
        </w:rPr>
      </w:pPr>
      <w:r w:rsidRPr="007417EC">
        <w:rPr>
          <w:b/>
        </w:rPr>
        <w:t>Oferta de empleo:</w:t>
      </w:r>
    </w:p>
    <w:p w14:paraId="5FD60F6E" w14:textId="77777777" w:rsidR="006E22B3" w:rsidRPr="007417EC" w:rsidRDefault="006E22B3" w:rsidP="006E22B3">
      <w:pPr>
        <w:pStyle w:val="TextoPrincipal"/>
        <w:spacing w:line="360" w:lineRule="auto"/>
        <w:ind w:left="708" w:firstLine="0"/>
      </w:pPr>
      <w:r w:rsidRPr="007417EC">
        <w:t>Se hace una oferta formal al candidato seleccionado, que incluye detalles como salario, beneficios, fecha de inicio y otros términos y condiciones de empleo.</w:t>
      </w:r>
    </w:p>
    <w:p w14:paraId="321ADF48" w14:textId="77777777" w:rsidR="006E22B3" w:rsidRPr="007417EC" w:rsidRDefault="006E22B3" w:rsidP="006E22B3">
      <w:pPr>
        <w:pStyle w:val="TextoPrincipal"/>
        <w:numPr>
          <w:ilvl w:val="0"/>
          <w:numId w:val="42"/>
        </w:numPr>
        <w:spacing w:line="360" w:lineRule="auto"/>
        <w:rPr>
          <w:b/>
        </w:rPr>
      </w:pPr>
      <w:r w:rsidRPr="007417EC">
        <w:rPr>
          <w:b/>
        </w:rPr>
        <w:t>Negociación y aceptación:</w:t>
      </w:r>
    </w:p>
    <w:p w14:paraId="4BF48B59" w14:textId="57B8767C" w:rsidR="006E22B3" w:rsidRPr="007417EC" w:rsidRDefault="006E22B3" w:rsidP="006E22B3">
      <w:pPr>
        <w:pStyle w:val="TextoPrincipal"/>
        <w:spacing w:line="360" w:lineRule="auto"/>
        <w:ind w:left="708" w:firstLine="0"/>
      </w:pPr>
      <w:r w:rsidRPr="007417EC">
        <w:t>En algunos casos, puede haber negociaciones sobre aspectos como salario, horarios u otros términos antes de que el candidato acepte la oferta.</w:t>
      </w:r>
    </w:p>
    <w:p w14:paraId="7F92A607" w14:textId="77777777" w:rsidR="006E22B3" w:rsidRPr="007417EC" w:rsidRDefault="006E22B3" w:rsidP="006E22B3">
      <w:pPr>
        <w:pStyle w:val="TextoPrincipal"/>
        <w:numPr>
          <w:ilvl w:val="0"/>
          <w:numId w:val="42"/>
        </w:numPr>
        <w:spacing w:line="360" w:lineRule="auto"/>
        <w:rPr>
          <w:b/>
        </w:rPr>
      </w:pPr>
      <w:r w:rsidRPr="007417EC">
        <w:rPr>
          <w:b/>
        </w:rPr>
        <w:lastRenderedPageBreak/>
        <w:t>Documentación y trámites administrativos:</w:t>
      </w:r>
    </w:p>
    <w:p w14:paraId="37F84C6F" w14:textId="77777777" w:rsidR="006E22B3" w:rsidRPr="007417EC" w:rsidRDefault="006E22B3" w:rsidP="006E22B3">
      <w:pPr>
        <w:pStyle w:val="TextoPrincipal"/>
        <w:spacing w:line="360" w:lineRule="auto"/>
        <w:ind w:left="708" w:firstLine="0"/>
      </w:pPr>
      <w:r w:rsidRPr="007417EC">
        <w:t>Se completan los documentos legales y administrativos necesarios, como contratos de trabajo, formularios de impuestos y otros documentos relacionados.</w:t>
      </w:r>
    </w:p>
    <w:p w14:paraId="4B991BC2" w14:textId="77777777" w:rsidR="006E22B3" w:rsidRPr="007417EC" w:rsidRDefault="006E22B3" w:rsidP="006E22B3">
      <w:pPr>
        <w:pStyle w:val="TextoPrincipal"/>
        <w:numPr>
          <w:ilvl w:val="0"/>
          <w:numId w:val="42"/>
        </w:numPr>
        <w:spacing w:line="360" w:lineRule="auto"/>
        <w:rPr>
          <w:b/>
        </w:rPr>
      </w:pPr>
      <w:r w:rsidRPr="007417EC">
        <w:rPr>
          <w:b/>
        </w:rPr>
        <w:t>Orientación del nuevo empleado:</w:t>
      </w:r>
    </w:p>
    <w:p w14:paraId="4BCACEB9" w14:textId="77777777" w:rsidR="006E22B3" w:rsidRPr="007417EC" w:rsidRDefault="006E22B3" w:rsidP="006E22B3">
      <w:pPr>
        <w:pStyle w:val="TextoPrincipal"/>
        <w:spacing w:line="360" w:lineRule="auto"/>
        <w:ind w:firstLine="708"/>
      </w:pPr>
      <w:r w:rsidRPr="007417EC">
        <w:t>Se realiza una orientación para familiarizar al nuevo empleado con la empresa, su cultura, políticas, colegas y responsabilidades específicas del trabajo.</w:t>
      </w:r>
    </w:p>
    <w:p w14:paraId="63E54D8A" w14:textId="36900427" w:rsidR="00FF457F" w:rsidRPr="00FF457F" w:rsidRDefault="00FF457F" w:rsidP="00FF457F">
      <w:pPr>
        <w:pStyle w:val="TextoPrincipal"/>
        <w:numPr>
          <w:ilvl w:val="0"/>
          <w:numId w:val="42"/>
        </w:numPr>
        <w:spacing w:line="360" w:lineRule="auto"/>
        <w:rPr>
          <w:b/>
        </w:rPr>
      </w:pPr>
      <w:r w:rsidRPr="00FF457F">
        <w:rPr>
          <w:b/>
        </w:rPr>
        <w:t>Costo de Contratación</w:t>
      </w:r>
    </w:p>
    <w:p w14:paraId="3E69629A" w14:textId="5BB90442" w:rsidR="006E22B3" w:rsidRPr="007417EC" w:rsidRDefault="006E22B3" w:rsidP="006E22B3">
      <w:pPr>
        <w:pStyle w:val="TextoPrincipal"/>
        <w:spacing w:line="360" w:lineRule="auto"/>
      </w:pPr>
      <w:r w:rsidRPr="007417EC">
        <w:t>De igual forma se debe realizar un presupuesto para considerar los costos de la nueva contratación, ya que de forma anual implicara el incremento del presupuesto salarial</w:t>
      </w:r>
      <w:r w:rsidR="00095E8F">
        <w:t>, dicha información se tomó como referencia el rubro de “Establecimientos Financieros, Bienes Inmuebles Y Servicios Prestados A Las Empresas”, y con un número de trabajadores de 11 a 50</w:t>
      </w:r>
      <w:r w:rsidRPr="007417EC">
        <w:t>:</w:t>
      </w:r>
    </w:p>
    <w:p w14:paraId="5C325A28" w14:textId="25EFF714" w:rsidR="008624DC" w:rsidRDefault="00DF3967" w:rsidP="00C27A40">
      <w:pPr>
        <w:pStyle w:val="TextoPrincipal"/>
        <w:spacing w:line="360" w:lineRule="auto"/>
        <w:ind w:left="720" w:firstLine="0"/>
        <w:jc w:val="center"/>
        <w:rPr>
          <w:b/>
          <w:lang w:val="es-419"/>
        </w:rPr>
      </w:pPr>
      <w:r w:rsidRPr="00DF3967">
        <w:rPr>
          <w:b/>
          <w:noProof/>
          <w:lang w:val="es-419" w:eastAsia="es-419"/>
        </w:rPr>
        <w:drawing>
          <wp:inline distT="0" distB="0" distL="0" distR="0" wp14:anchorId="4EBBDBC3" wp14:editId="17EA98C4">
            <wp:extent cx="4401164" cy="600159"/>
            <wp:effectExtent l="0" t="0" r="0" b="9525"/>
            <wp:docPr id="47883196" name="Imagen 47883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a:stretch>
                      <a:fillRect/>
                    </a:stretch>
                  </pic:blipFill>
                  <pic:spPr>
                    <a:xfrm>
                      <a:off x="0" y="0"/>
                      <a:ext cx="4401164" cy="600159"/>
                    </a:xfrm>
                    <a:prstGeom prst="rect">
                      <a:avLst/>
                    </a:prstGeom>
                  </pic:spPr>
                </pic:pic>
              </a:graphicData>
            </a:graphic>
          </wp:inline>
        </w:drawing>
      </w:r>
    </w:p>
    <w:p w14:paraId="01E67C48" w14:textId="57412D06" w:rsidR="009569A2" w:rsidRDefault="009569A2" w:rsidP="000F45DE">
      <w:pPr>
        <w:pStyle w:val="TextoPrincipal"/>
        <w:spacing w:line="360" w:lineRule="auto"/>
        <w:ind w:left="720" w:firstLine="696"/>
        <w:rPr>
          <w:b/>
          <w:lang w:val="es-419"/>
        </w:rPr>
      </w:pPr>
      <w:r>
        <w:rPr>
          <w:b/>
          <w:lang w:val="es-419"/>
        </w:rPr>
        <w:t>Tabla 11: Costo por salario nominal anual</w:t>
      </w:r>
    </w:p>
    <w:p w14:paraId="7A69115F" w14:textId="77777777" w:rsidR="009569A2" w:rsidRDefault="009569A2" w:rsidP="009569A2">
      <w:pPr>
        <w:pStyle w:val="TextoPrincipal"/>
        <w:spacing w:line="360" w:lineRule="auto"/>
        <w:ind w:left="720" w:firstLine="0"/>
        <w:rPr>
          <w:b/>
          <w:lang w:val="es-419"/>
        </w:rPr>
      </w:pPr>
    </w:p>
    <w:p w14:paraId="2C4E7805" w14:textId="2D29D031" w:rsidR="00C27A40" w:rsidRDefault="00F14D40" w:rsidP="00F14D40">
      <w:pPr>
        <w:pStyle w:val="TextoPrincipal"/>
        <w:spacing w:line="360" w:lineRule="auto"/>
        <w:ind w:left="720" w:firstLine="0"/>
        <w:jc w:val="left"/>
        <w:rPr>
          <w:b/>
          <w:lang w:val="es-419"/>
        </w:rPr>
      </w:pPr>
      <w:r>
        <w:rPr>
          <w:b/>
          <w:lang w:val="es-419"/>
        </w:rPr>
        <w:t>IHSS</w:t>
      </w:r>
      <w:r w:rsidR="00452DFB">
        <w:rPr>
          <w:b/>
          <w:lang w:val="es-419"/>
        </w:rPr>
        <w:t xml:space="preserve"> - </w:t>
      </w:r>
      <w:r w:rsidR="00DB4E75">
        <w:rPr>
          <w:b/>
          <w:lang w:val="es-419"/>
        </w:rPr>
        <w:t>L.</w:t>
      </w:r>
      <w:r w:rsidR="00512910">
        <w:rPr>
          <w:b/>
          <w:lang w:val="es-419"/>
        </w:rPr>
        <w:t>9,315.91 Anual</w:t>
      </w:r>
    </w:p>
    <w:p w14:paraId="4D8A91AD" w14:textId="60AF4671" w:rsidR="00880EE6" w:rsidRDefault="00880EE6" w:rsidP="00880EE6">
      <w:pPr>
        <w:pStyle w:val="TextoPrincipal"/>
        <w:spacing w:line="360" w:lineRule="auto"/>
        <w:ind w:left="720" w:firstLine="0"/>
        <w:jc w:val="center"/>
        <w:rPr>
          <w:b/>
          <w:lang w:val="es-419"/>
        </w:rPr>
      </w:pPr>
      <w:r w:rsidRPr="00880EE6">
        <w:rPr>
          <w:b/>
          <w:noProof/>
          <w:lang w:val="es-419" w:eastAsia="es-419"/>
        </w:rPr>
        <w:drawing>
          <wp:inline distT="0" distB="0" distL="0" distR="0" wp14:anchorId="282FFA6C" wp14:editId="53A6D5D4">
            <wp:extent cx="3019846" cy="1371791"/>
            <wp:effectExtent l="0" t="0" r="9525" b="0"/>
            <wp:docPr id="47883167" name="Imagen 47883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a:stretch>
                      <a:fillRect/>
                    </a:stretch>
                  </pic:blipFill>
                  <pic:spPr>
                    <a:xfrm>
                      <a:off x="0" y="0"/>
                      <a:ext cx="3019846" cy="1371791"/>
                    </a:xfrm>
                    <a:prstGeom prst="rect">
                      <a:avLst/>
                    </a:prstGeom>
                  </pic:spPr>
                </pic:pic>
              </a:graphicData>
            </a:graphic>
          </wp:inline>
        </w:drawing>
      </w:r>
    </w:p>
    <w:p w14:paraId="3F2E467A" w14:textId="213A14C9" w:rsidR="000F45DE" w:rsidRDefault="000F45DE" w:rsidP="000F45DE">
      <w:pPr>
        <w:pStyle w:val="TextoPrincipal"/>
        <w:spacing w:line="360" w:lineRule="auto"/>
        <w:ind w:left="2136" w:firstLine="0"/>
        <w:rPr>
          <w:b/>
          <w:lang w:val="es-419"/>
        </w:rPr>
      </w:pPr>
      <w:r>
        <w:rPr>
          <w:b/>
          <w:lang w:val="es-419"/>
        </w:rPr>
        <w:t>Tabla 12: Costo total anual por Seguro Social</w:t>
      </w:r>
    </w:p>
    <w:p w14:paraId="311FAA7E" w14:textId="77777777" w:rsidR="000F45DE" w:rsidRDefault="000F45DE" w:rsidP="00F14D40">
      <w:pPr>
        <w:pStyle w:val="TextoPrincipal"/>
        <w:spacing w:line="360" w:lineRule="auto"/>
        <w:ind w:left="720" w:firstLine="0"/>
        <w:jc w:val="left"/>
        <w:rPr>
          <w:b/>
          <w:lang w:val="es-419"/>
        </w:rPr>
      </w:pPr>
    </w:p>
    <w:p w14:paraId="7142083F" w14:textId="77777777" w:rsidR="000F45DE" w:rsidRDefault="000F45DE" w:rsidP="00F14D40">
      <w:pPr>
        <w:pStyle w:val="TextoPrincipal"/>
        <w:spacing w:line="360" w:lineRule="auto"/>
        <w:ind w:left="720" w:firstLine="0"/>
        <w:jc w:val="left"/>
        <w:rPr>
          <w:b/>
          <w:lang w:val="es-419"/>
        </w:rPr>
      </w:pPr>
    </w:p>
    <w:p w14:paraId="1A777C01" w14:textId="180DB32A" w:rsidR="000F45DE" w:rsidRDefault="000F45DE" w:rsidP="00F14D40">
      <w:pPr>
        <w:pStyle w:val="TextoPrincipal"/>
        <w:spacing w:line="360" w:lineRule="auto"/>
        <w:ind w:left="720" w:firstLine="0"/>
        <w:jc w:val="left"/>
        <w:rPr>
          <w:b/>
          <w:lang w:val="es-419"/>
        </w:rPr>
      </w:pPr>
    </w:p>
    <w:p w14:paraId="609F15B1" w14:textId="77777777" w:rsidR="00270A05" w:rsidRDefault="00270A05" w:rsidP="00F14D40">
      <w:pPr>
        <w:pStyle w:val="TextoPrincipal"/>
        <w:spacing w:line="360" w:lineRule="auto"/>
        <w:ind w:left="720" w:firstLine="0"/>
        <w:jc w:val="left"/>
        <w:rPr>
          <w:b/>
          <w:lang w:val="es-419"/>
        </w:rPr>
      </w:pPr>
    </w:p>
    <w:p w14:paraId="1AA544BB" w14:textId="4325C15A" w:rsidR="00F14D40" w:rsidRDefault="00F14D40" w:rsidP="00F14D40">
      <w:pPr>
        <w:pStyle w:val="TextoPrincipal"/>
        <w:spacing w:line="360" w:lineRule="auto"/>
        <w:ind w:left="720" w:firstLine="0"/>
        <w:jc w:val="left"/>
        <w:rPr>
          <w:b/>
          <w:lang w:val="es-419"/>
        </w:rPr>
      </w:pPr>
      <w:r>
        <w:rPr>
          <w:b/>
          <w:lang w:val="es-419"/>
        </w:rPr>
        <w:lastRenderedPageBreak/>
        <w:t>RAP</w:t>
      </w:r>
      <w:r w:rsidR="00452DFB">
        <w:rPr>
          <w:b/>
          <w:lang w:val="es-419"/>
        </w:rPr>
        <w:t xml:space="preserve"> – L.</w:t>
      </w:r>
      <w:r w:rsidR="000F358C">
        <w:rPr>
          <w:b/>
          <w:lang w:val="es-419"/>
        </w:rPr>
        <w:t>4,528.57 Anual</w:t>
      </w:r>
    </w:p>
    <w:p w14:paraId="3BD06221" w14:textId="64F4ACF0" w:rsidR="00512910" w:rsidRDefault="002A04CD" w:rsidP="002A04CD">
      <w:pPr>
        <w:pStyle w:val="TextoPrincipal"/>
        <w:spacing w:line="360" w:lineRule="auto"/>
        <w:ind w:left="720" w:firstLine="0"/>
        <w:jc w:val="center"/>
        <w:rPr>
          <w:b/>
          <w:lang w:val="es-419"/>
        </w:rPr>
      </w:pPr>
      <w:r w:rsidRPr="002A04CD">
        <w:rPr>
          <w:b/>
          <w:noProof/>
          <w:lang w:val="es-419" w:eastAsia="es-419"/>
        </w:rPr>
        <w:drawing>
          <wp:inline distT="0" distB="0" distL="0" distR="0" wp14:anchorId="2EE4A165" wp14:editId="14106AEC">
            <wp:extent cx="3029373" cy="1171739"/>
            <wp:effectExtent l="0" t="0" r="0" b="9525"/>
            <wp:docPr id="47883168" name="Imagen 47883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a:stretch>
                      <a:fillRect/>
                    </a:stretch>
                  </pic:blipFill>
                  <pic:spPr>
                    <a:xfrm>
                      <a:off x="0" y="0"/>
                      <a:ext cx="3029373" cy="1171739"/>
                    </a:xfrm>
                    <a:prstGeom prst="rect">
                      <a:avLst/>
                    </a:prstGeom>
                  </pic:spPr>
                </pic:pic>
              </a:graphicData>
            </a:graphic>
          </wp:inline>
        </w:drawing>
      </w:r>
    </w:p>
    <w:p w14:paraId="199B71F8" w14:textId="797DF21B" w:rsidR="00DF47A5" w:rsidRDefault="00DF47A5" w:rsidP="00DF47A5">
      <w:pPr>
        <w:pStyle w:val="TextoPrincipal"/>
        <w:spacing w:line="360" w:lineRule="auto"/>
        <w:ind w:left="1428" w:firstLine="696"/>
        <w:rPr>
          <w:b/>
          <w:lang w:val="es-419"/>
        </w:rPr>
      </w:pPr>
      <w:r>
        <w:rPr>
          <w:b/>
          <w:lang w:val="es-419"/>
        </w:rPr>
        <w:t>Tabla 13: Costo total anual por RAP</w:t>
      </w:r>
    </w:p>
    <w:p w14:paraId="3E7046E8" w14:textId="6E3BAD8B" w:rsidR="00F14D40" w:rsidRDefault="006920F2" w:rsidP="00F14D40">
      <w:pPr>
        <w:pStyle w:val="TextoPrincipal"/>
        <w:spacing w:line="360" w:lineRule="auto"/>
        <w:ind w:left="720" w:firstLine="0"/>
        <w:jc w:val="left"/>
        <w:rPr>
          <w:b/>
          <w:lang w:val="es-419"/>
        </w:rPr>
      </w:pPr>
      <w:r>
        <w:rPr>
          <w:b/>
          <w:lang w:val="es-419"/>
        </w:rPr>
        <w:t>Cesantía</w:t>
      </w:r>
      <w:r w:rsidR="00E1292C">
        <w:rPr>
          <w:b/>
          <w:lang w:val="es-419"/>
        </w:rPr>
        <w:t>:</w:t>
      </w:r>
      <w:r w:rsidR="00452DFB">
        <w:rPr>
          <w:b/>
          <w:lang w:val="es-419"/>
        </w:rPr>
        <w:t xml:space="preserve"> </w:t>
      </w:r>
      <w:r w:rsidRPr="00E1292C">
        <w:rPr>
          <w:lang w:val="es-419"/>
        </w:rPr>
        <w:t xml:space="preserve">L.11,941.14 </w:t>
      </w:r>
      <w:r w:rsidR="000B410F" w:rsidRPr="00E1292C">
        <w:rPr>
          <w:lang w:val="es-419"/>
        </w:rPr>
        <w:t>primer año según Código de Trabajo</w:t>
      </w:r>
    </w:p>
    <w:p w14:paraId="20F3F885" w14:textId="36979A26" w:rsidR="006920F2" w:rsidRDefault="006920F2" w:rsidP="00F14D40">
      <w:pPr>
        <w:pStyle w:val="TextoPrincipal"/>
        <w:spacing w:line="360" w:lineRule="auto"/>
        <w:ind w:left="720" w:firstLine="0"/>
        <w:jc w:val="left"/>
        <w:rPr>
          <w:b/>
          <w:lang w:val="es-419"/>
        </w:rPr>
      </w:pPr>
      <w:r>
        <w:rPr>
          <w:b/>
          <w:lang w:val="es-419"/>
        </w:rPr>
        <w:t>Preaviso</w:t>
      </w:r>
      <w:r w:rsidR="00E1292C">
        <w:rPr>
          <w:b/>
          <w:lang w:val="es-419"/>
        </w:rPr>
        <w:t>:</w:t>
      </w:r>
      <w:r>
        <w:rPr>
          <w:b/>
          <w:lang w:val="es-419"/>
        </w:rPr>
        <w:t xml:space="preserve"> </w:t>
      </w:r>
      <w:r w:rsidRPr="00E1292C">
        <w:rPr>
          <w:lang w:val="es-419"/>
        </w:rPr>
        <w:t xml:space="preserve">L.11,941.14 </w:t>
      </w:r>
      <w:r w:rsidR="000B410F" w:rsidRPr="00E1292C">
        <w:rPr>
          <w:lang w:val="es-419"/>
        </w:rPr>
        <w:t>primer año según Código de Trabajo</w:t>
      </w:r>
    </w:p>
    <w:p w14:paraId="460C85CE" w14:textId="5583AA22" w:rsidR="00D06B62" w:rsidRDefault="002075A1" w:rsidP="00F14D40">
      <w:pPr>
        <w:pStyle w:val="TextoPrincipal"/>
        <w:spacing w:line="360" w:lineRule="auto"/>
        <w:ind w:left="720" w:firstLine="0"/>
        <w:jc w:val="left"/>
        <w:rPr>
          <w:b/>
          <w:lang w:val="es-419"/>
        </w:rPr>
      </w:pPr>
      <w:r>
        <w:rPr>
          <w:b/>
          <w:lang w:val="es-419"/>
        </w:rPr>
        <w:t xml:space="preserve">Vacaciones </w:t>
      </w:r>
      <w:r w:rsidRPr="00E1292C">
        <w:rPr>
          <w:lang w:val="es-419"/>
        </w:rPr>
        <w:t>L.4,643.78</w:t>
      </w:r>
    </w:p>
    <w:p w14:paraId="3722BF35" w14:textId="39B219B8" w:rsidR="00F35FFA" w:rsidRDefault="00F35FFA" w:rsidP="00F35FFA">
      <w:pPr>
        <w:pStyle w:val="TextoPrincipal"/>
        <w:spacing w:line="360" w:lineRule="auto"/>
        <w:ind w:left="720" w:firstLine="0"/>
        <w:jc w:val="center"/>
        <w:rPr>
          <w:b/>
          <w:lang w:val="es-419"/>
        </w:rPr>
      </w:pPr>
      <w:r w:rsidRPr="00F35FFA">
        <w:rPr>
          <w:b/>
          <w:noProof/>
          <w:lang w:val="es-419" w:eastAsia="es-419"/>
        </w:rPr>
        <w:drawing>
          <wp:inline distT="0" distB="0" distL="0" distR="0" wp14:anchorId="3F44BE82" wp14:editId="4B4D4842">
            <wp:extent cx="3896269" cy="1200318"/>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a:stretch>
                      <a:fillRect/>
                    </a:stretch>
                  </pic:blipFill>
                  <pic:spPr>
                    <a:xfrm>
                      <a:off x="0" y="0"/>
                      <a:ext cx="3896269" cy="1200318"/>
                    </a:xfrm>
                    <a:prstGeom prst="rect">
                      <a:avLst/>
                    </a:prstGeom>
                  </pic:spPr>
                </pic:pic>
              </a:graphicData>
            </a:graphic>
          </wp:inline>
        </w:drawing>
      </w:r>
    </w:p>
    <w:p w14:paraId="00917A0B" w14:textId="195944F2" w:rsidR="00DF47A5" w:rsidRPr="007417EC" w:rsidRDefault="00DF47A5" w:rsidP="00DF47A5">
      <w:pPr>
        <w:pStyle w:val="TextoPrincipal"/>
        <w:spacing w:line="360" w:lineRule="auto"/>
        <w:ind w:left="720" w:firstLine="0"/>
        <w:rPr>
          <w:b/>
          <w:lang w:val="es-419"/>
        </w:rPr>
      </w:pPr>
      <w:r>
        <w:rPr>
          <w:b/>
          <w:lang w:val="es-419"/>
        </w:rPr>
        <w:tab/>
      </w:r>
      <w:r>
        <w:rPr>
          <w:b/>
          <w:lang w:val="es-419"/>
        </w:rPr>
        <w:tab/>
        <w:t>Tabla 14: Costo total anual por Vacaciones</w:t>
      </w:r>
    </w:p>
    <w:p w14:paraId="5ADCA94B" w14:textId="77777777" w:rsidR="00D62179" w:rsidRDefault="00D62179" w:rsidP="003D739C">
      <w:pPr>
        <w:pStyle w:val="TextoPrincipal"/>
        <w:spacing w:line="360" w:lineRule="auto"/>
        <w:ind w:firstLine="576"/>
        <w:rPr>
          <w:b/>
        </w:rPr>
      </w:pPr>
    </w:p>
    <w:p w14:paraId="43F082D1" w14:textId="2ECBC8A2" w:rsidR="00755D2F" w:rsidRPr="00DB223E" w:rsidRDefault="00E1292C" w:rsidP="003D739C">
      <w:pPr>
        <w:pStyle w:val="TextoPrincipal"/>
        <w:spacing w:line="360" w:lineRule="auto"/>
        <w:ind w:firstLine="576"/>
        <w:rPr>
          <w:b/>
        </w:rPr>
      </w:pPr>
      <w:r w:rsidRPr="00DB223E">
        <w:rPr>
          <w:b/>
        </w:rPr>
        <w:t>Costo Total por Contratación</w:t>
      </w:r>
    </w:p>
    <w:p w14:paraId="5557B18B" w14:textId="2E1BBCE0" w:rsidR="00DB223E" w:rsidRDefault="00DB223E" w:rsidP="00DB223E">
      <w:pPr>
        <w:pStyle w:val="TextoPrincipal"/>
        <w:spacing w:line="360" w:lineRule="auto"/>
        <w:ind w:firstLine="576"/>
        <w:jc w:val="center"/>
      </w:pPr>
      <w:r w:rsidRPr="00DB223E">
        <w:rPr>
          <w:noProof/>
          <w:lang w:val="es-419" w:eastAsia="es-419"/>
        </w:rPr>
        <w:drawing>
          <wp:inline distT="0" distB="0" distL="0" distR="0" wp14:anchorId="7929A288" wp14:editId="4D4D2E59">
            <wp:extent cx="2876951" cy="1552792"/>
            <wp:effectExtent l="0" t="0" r="0" b="9525"/>
            <wp:docPr id="47883174" name="Imagen 47883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a:stretch>
                      <a:fillRect/>
                    </a:stretch>
                  </pic:blipFill>
                  <pic:spPr>
                    <a:xfrm>
                      <a:off x="0" y="0"/>
                      <a:ext cx="2876951" cy="1552792"/>
                    </a:xfrm>
                    <a:prstGeom prst="rect">
                      <a:avLst/>
                    </a:prstGeom>
                  </pic:spPr>
                </pic:pic>
              </a:graphicData>
            </a:graphic>
          </wp:inline>
        </w:drawing>
      </w:r>
    </w:p>
    <w:p w14:paraId="1F2C254B" w14:textId="706CAAAE" w:rsidR="00DF47A5" w:rsidRDefault="00C4624D" w:rsidP="00C4624D">
      <w:pPr>
        <w:pStyle w:val="TextoPrincipal"/>
        <w:spacing w:line="360" w:lineRule="auto"/>
        <w:ind w:left="1416" w:firstLine="708"/>
        <w:rPr>
          <w:b/>
          <w:lang w:val="es-419"/>
        </w:rPr>
      </w:pPr>
      <w:r>
        <w:rPr>
          <w:b/>
          <w:lang w:val="es-419"/>
        </w:rPr>
        <w:t>Tabla 15: Costo total anual por Nueva Contratación</w:t>
      </w:r>
    </w:p>
    <w:p w14:paraId="13DCC575" w14:textId="21B54E49" w:rsidR="00C4624D" w:rsidRDefault="00C4624D" w:rsidP="00C4624D">
      <w:pPr>
        <w:pStyle w:val="TextoPrincipal"/>
        <w:spacing w:line="360" w:lineRule="auto"/>
        <w:ind w:left="1416" w:firstLine="708"/>
      </w:pPr>
    </w:p>
    <w:p w14:paraId="43891006" w14:textId="77777777" w:rsidR="007704F9" w:rsidRPr="007417EC" w:rsidRDefault="007704F9" w:rsidP="00C4624D">
      <w:pPr>
        <w:pStyle w:val="TextoPrincipal"/>
        <w:spacing w:line="360" w:lineRule="auto"/>
        <w:ind w:left="1416" w:firstLine="708"/>
      </w:pPr>
    </w:p>
    <w:p w14:paraId="0760D665" w14:textId="6A111964" w:rsidR="000E2A5D" w:rsidRPr="007417EC" w:rsidRDefault="00A871DB" w:rsidP="001A16FB">
      <w:pPr>
        <w:pStyle w:val="Ttulo2"/>
        <w:numPr>
          <w:ilvl w:val="1"/>
          <w:numId w:val="15"/>
        </w:numPr>
        <w:spacing w:line="360" w:lineRule="auto"/>
        <w:rPr>
          <w:lang w:val="es-HN"/>
        </w:rPr>
      </w:pPr>
      <w:bookmarkStart w:id="105" w:name="_Toc156159622"/>
      <w:r w:rsidRPr="007417EC">
        <w:rPr>
          <w:lang w:val="es-HN"/>
        </w:rPr>
        <w:lastRenderedPageBreak/>
        <w:t>CRONOGRAMA DE IMPLEMENTACIÓN Y PRESUPUESTO</w:t>
      </w:r>
      <w:bookmarkEnd w:id="105"/>
    </w:p>
    <w:p w14:paraId="3CC20E98" w14:textId="301DD926" w:rsidR="003F695E" w:rsidRDefault="00CD70EA" w:rsidP="00A94B2A">
      <w:pPr>
        <w:pStyle w:val="TextoPrincipal"/>
        <w:spacing w:line="360" w:lineRule="auto"/>
      </w:pPr>
      <w:r>
        <w:t>Se ha diseñado un cronograma de fechas de implementación para cada una de las actividades propuestas para su implementación a lo largo de 11 meses el cual se detalla como sigue:</w:t>
      </w:r>
    </w:p>
    <w:p w14:paraId="68CFB54F" w14:textId="384142F2" w:rsidR="00100591" w:rsidRDefault="00064E3C" w:rsidP="00100591">
      <w:pPr>
        <w:pStyle w:val="TextoPrincipal"/>
        <w:numPr>
          <w:ilvl w:val="0"/>
          <w:numId w:val="5"/>
        </w:numPr>
        <w:spacing w:line="360" w:lineRule="auto"/>
      </w:pPr>
      <w:r>
        <w:t xml:space="preserve">Cronograma </w:t>
      </w:r>
      <w:r w:rsidR="00100591">
        <w:t>202</w:t>
      </w:r>
      <w:r w:rsidR="00FC18F8">
        <w:t>4</w:t>
      </w:r>
    </w:p>
    <w:p w14:paraId="63D4C8D1" w14:textId="7714AAE3" w:rsidR="00064E3C" w:rsidRDefault="00064E3C" w:rsidP="00064E3C">
      <w:pPr>
        <w:pStyle w:val="TextoPrincipal"/>
        <w:spacing w:line="360" w:lineRule="auto"/>
        <w:ind w:left="360" w:firstLine="0"/>
        <w:jc w:val="center"/>
      </w:pPr>
      <w:r>
        <w:rPr>
          <w:rFonts w:eastAsia="Times New Roman"/>
          <w:noProof/>
          <w:lang w:val="es-419" w:eastAsia="es-419"/>
        </w:rPr>
        <w:drawing>
          <wp:inline distT="0" distB="0" distL="0" distR="0" wp14:anchorId="3479970A" wp14:editId="3AA38D53">
            <wp:extent cx="6076950" cy="2962275"/>
            <wp:effectExtent l="0" t="0" r="0" b="9525"/>
            <wp:docPr id="2049644812" name="Imagen 1"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9644812" name="Imagen 1" descr="Imagen que contiene Gráfico&#10;&#10;Descripción generada automáticamente"/>
                    <pic:cNvPicPr>
                      <a:picLocks noChangeAspect="1" noChangeArrowheads="1"/>
                    </pic:cNvPicPr>
                  </pic:nvPicPr>
                  <pic:blipFill>
                    <a:blip r:embed="rId155" r:link="rId156">
                      <a:extLst>
                        <a:ext uri="{28A0092B-C50C-407E-A947-70E740481C1C}">
                          <a14:useLocalDpi xmlns:a14="http://schemas.microsoft.com/office/drawing/2010/main" val="0"/>
                        </a:ext>
                      </a:extLst>
                    </a:blip>
                    <a:srcRect/>
                    <a:stretch>
                      <a:fillRect/>
                    </a:stretch>
                  </pic:blipFill>
                  <pic:spPr bwMode="auto">
                    <a:xfrm>
                      <a:off x="0" y="0"/>
                      <a:ext cx="6076950" cy="2962275"/>
                    </a:xfrm>
                    <a:prstGeom prst="rect">
                      <a:avLst/>
                    </a:prstGeom>
                    <a:noFill/>
                    <a:ln>
                      <a:noFill/>
                    </a:ln>
                  </pic:spPr>
                </pic:pic>
              </a:graphicData>
            </a:graphic>
          </wp:inline>
        </w:drawing>
      </w:r>
    </w:p>
    <w:p w14:paraId="3747F63E" w14:textId="3AB2059F" w:rsidR="006242AF" w:rsidRPr="006E38A4" w:rsidRDefault="00FC18F8" w:rsidP="006242AF">
      <w:pPr>
        <w:pStyle w:val="TextoPrincipal"/>
        <w:spacing w:line="360" w:lineRule="auto"/>
        <w:ind w:firstLine="0"/>
        <w:rPr>
          <w:b/>
        </w:rPr>
      </w:pPr>
      <w:r w:rsidRPr="006E38A4">
        <w:rPr>
          <w:b/>
        </w:rPr>
        <w:t>Figura 65: Cronograma 2024</w:t>
      </w:r>
    </w:p>
    <w:p w14:paraId="56D77C71" w14:textId="411DFA65" w:rsidR="00AB6E9E" w:rsidRPr="007417EC" w:rsidRDefault="00AB6E9E" w:rsidP="00A94B2A">
      <w:pPr>
        <w:pStyle w:val="TextoPrincipal"/>
        <w:spacing w:line="360" w:lineRule="auto"/>
      </w:pPr>
    </w:p>
    <w:p w14:paraId="10682F94" w14:textId="77ABF124" w:rsidR="00AB6E9E" w:rsidRPr="007417EC" w:rsidRDefault="00AB6E9E" w:rsidP="00A94B2A">
      <w:pPr>
        <w:pStyle w:val="TextoPrincipal"/>
        <w:spacing w:line="360" w:lineRule="auto"/>
      </w:pPr>
    </w:p>
    <w:p w14:paraId="1A4EE10D" w14:textId="77777777" w:rsidR="00AB6E9E" w:rsidRPr="007417EC" w:rsidRDefault="00AB6E9E" w:rsidP="00A94B2A">
      <w:pPr>
        <w:pStyle w:val="TextoPrincipal"/>
        <w:spacing w:line="360" w:lineRule="auto"/>
      </w:pPr>
    </w:p>
    <w:p w14:paraId="60F44E29" w14:textId="77777777" w:rsidR="0079048E" w:rsidRDefault="0079048E" w:rsidP="001A16FB">
      <w:pPr>
        <w:pStyle w:val="Ttulo2"/>
        <w:numPr>
          <w:ilvl w:val="1"/>
          <w:numId w:val="15"/>
        </w:numPr>
        <w:spacing w:line="360" w:lineRule="auto"/>
        <w:rPr>
          <w:lang w:val="es-HN"/>
        </w:rPr>
        <w:sectPr w:rsidR="0079048E" w:rsidSect="008C7614">
          <w:headerReference w:type="default" r:id="rId157"/>
          <w:footerReference w:type="default" r:id="rId158"/>
          <w:pgSz w:w="12240" w:h="15840" w:code="1"/>
          <w:pgMar w:top="1440" w:right="1440" w:bottom="1440" w:left="1440" w:header="709" w:footer="709" w:gutter="0"/>
          <w:pgNumType w:start="144"/>
          <w:cols w:space="708"/>
          <w:docGrid w:linePitch="360"/>
        </w:sectPr>
      </w:pPr>
    </w:p>
    <w:p w14:paraId="16C95C15" w14:textId="00A2A510" w:rsidR="000E2A5D" w:rsidRDefault="0079048E" w:rsidP="001A16FB">
      <w:pPr>
        <w:pStyle w:val="Ttulo2"/>
        <w:numPr>
          <w:ilvl w:val="1"/>
          <w:numId w:val="15"/>
        </w:numPr>
        <w:spacing w:line="360" w:lineRule="auto"/>
        <w:rPr>
          <w:lang w:val="es-HN"/>
        </w:rPr>
      </w:pPr>
      <w:bookmarkStart w:id="106" w:name="_Toc156159623"/>
      <w:r w:rsidRPr="005F5C5A">
        <w:rPr>
          <w:noProof/>
          <w:lang w:val="es-419" w:eastAsia="es-419"/>
        </w:rPr>
        <w:lastRenderedPageBreak/>
        <w:drawing>
          <wp:anchor distT="0" distB="0" distL="114300" distR="114300" simplePos="0" relativeHeight="251674112" behindDoc="1" locked="0" layoutInCell="1" allowOverlap="1" wp14:anchorId="04CF381B" wp14:editId="07C718D8">
            <wp:simplePos x="0" y="0"/>
            <wp:positionH relativeFrom="margin">
              <wp:posOffset>-466725</wp:posOffset>
            </wp:positionH>
            <wp:positionV relativeFrom="paragraph">
              <wp:posOffset>2397125</wp:posOffset>
            </wp:positionV>
            <wp:extent cx="9134475" cy="3134995"/>
            <wp:effectExtent l="0" t="0" r="9525" b="8255"/>
            <wp:wrapTight wrapText="bothSides">
              <wp:wrapPolygon edited="0">
                <wp:start x="0" y="0"/>
                <wp:lineTo x="0" y="21526"/>
                <wp:lineTo x="21577" y="21526"/>
                <wp:lineTo x="21577" y="0"/>
                <wp:lineTo x="0" y="0"/>
              </wp:wrapPolygon>
            </wp:wrapTight>
            <wp:docPr id="47883161" name="Imagen 47883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a:extLst>
                        <a:ext uri="{28A0092B-C50C-407E-A947-70E740481C1C}">
                          <a14:useLocalDpi xmlns:a14="http://schemas.microsoft.com/office/drawing/2010/main" val="0"/>
                        </a:ext>
                      </a:extLst>
                    </a:blip>
                    <a:stretch>
                      <a:fillRect/>
                    </a:stretch>
                  </pic:blipFill>
                  <pic:spPr>
                    <a:xfrm>
                      <a:off x="0" y="0"/>
                      <a:ext cx="9134475" cy="3134995"/>
                    </a:xfrm>
                    <a:prstGeom prst="rect">
                      <a:avLst/>
                    </a:prstGeom>
                  </pic:spPr>
                </pic:pic>
              </a:graphicData>
            </a:graphic>
            <wp14:sizeRelH relativeFrom="margin">
              <wp14:pctWidth>0</wp14:pctWidth>
            </wp14:sizeRelH>
          </wp:anchor>
        </w:drawing>
      </w:r>
      <w:r w:rsidRPr="005F5C5A">
        <w:rPr>
          <w:noProof/>
          <w:lang w:val="es-419" w:eastAsia="es-419"/>
        </w:rPr>
        <w:drawing>
          <wp:anchor distT="0" distB="0" distL="114300" distR="114300" simplePos="0" relativeHeight="251672064" behindDoc="1" locked="0" layoutInCell="1" allowOverlap="1" wp14:anchorId="015307BD" wp14:editId="70426850">
            <wp:simplePos x="0" y="0"/>
            <wp:positionH relativeFrom="margin">
              <wp:posOffset>-466725</wp:posOffset>
            </wp:positionH>
            <wp:positionV relativeFrom="paragraph">
              <wp:posOffset>395605</wp:posOffset>
            </wp:positionV>
            <wp:extent cx="9134475" cy="1988185"/>
            <wp:effectExtent l="0" t="0" r="9525" b="0"/>
            <wp:wrapTight wrapText="bothSides">
              <wp:wrapPolygon edited="0">
                <wp:start x="0" y="0"/>
                <wp:lineTo x="0" y="21317"/>
                <wp:lineTo x="21577" y="21317"/>
                <wp:lineTo x="21577" y="0"/>
                <wp:lineTo x="0" y="0"/>
              </wp:wrapPolygon>
            </wp:wrapTight>
            <wp:docPr id="47883160" name="Imagen 47883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extLst>
                        <a:ext uri="{28A0092B-C50C-407E-A947-70E740481C1C}">
                          <a14:useLocalDpi xmlns:a14="http://schemas.microsoft.com/office/drawing/2010/main" val="0"/>
                        </a:ext>
                      </a:extLst>
                    </a:blip>
                    <a:stretch>
                      <a:fillRect/>
                    </a:stretch>
                  </pic:blipFill>
                  <pic:spPr>
                    <a:xfrm>
                      <a:off x="0" y="0"/>
                      <a:ext cx="9134475" cy="1988185"/>
                    </a:xfrm>
                    <a:prstGeom prst="rect">
                      <a:avLst/>
                    </a:prstGeom>
                  </pic:spPr>
                </pic:pic>
              </a:graphicData>
            </a:graphic>
            <wp14:sizeRelH relativeFrom="margin">
              <wp14:pctWidth>0</wp14:pctWidth>
            </wp14:sizeRelH>
          </wp:anchor>
        </w:drawing>
      </w:r>
      <w:r w:rsidR="00A871DB" w:rsidRPr="007417EC">
        <w:rPr>
          <w:lang w:val="es-HN"/>
        </w:rPr>
        <w:t>CONCORDANCIA DE LOS SEGMENTOS DE LA TESIS CON LA PROPUESTA</w:t>
      </w:r>
      <w:bookmarkEnd w:id="106"/>
    </w:p>
    <w:p w14:paraId="7AA2F8C0" w14:textId="29B6504B" w:rsidR="0079048E" w:rsidRDefault="0079048E" w:rsidP="0079048E">
      <w:pPr>
        <w:pStyle w:val="TextoPrincipal"/>
      </w:pPr>
    </w:p>
    <w:p w14:paraId="52330E0F" w14:textId="0310A40C" w:rsidR="0079048E" w:rsidRDefault="0079048E" w:rsidP="0079048E">
      <w:pPr>
        <w:pStyle w:val="TextoPrincipal"/>
      </w:pPr>
      <w:r w:rsidRPr="00E01A66">
        <w:rPr>
          <w:b/>
        </w:rPr>
        <w:lastRenderedPageBreak/>
        <w:t xml:space="preserve">Continuación de tabla </w:t>
      </w:r>
      <w:r w:rsidR="006016FA">
        <w:rPr>
          <w:b/>
        </w:rPr>
        <w:t>16</w:t>
      </w:r>
      <w:r w:rsidRPr="00E01A66">
        <w:rPr>
          <w:b/>
        </w:rPr>
        <w:t>: Concordancia de los segmentos de la Tesis con la Propuesta</w:t>
      </w:r>
      <w:r w:rsidR="00260D66">
        <w:rPr>
          <w:noProof/>
          <w:lang w:val="es-419" w:eastAsia="es-419"/>
        </w:rPr>
        <w:t>.</w:t>
      </w:r>
      <w:r w:rsidRPr="00186918">
        <w:rPr>
          <w:noProof/>
          <w:lang w:val="es-419" w:eastAsia="es-419"/>
        </w:rPr>
        <w:drawing>
          <wp:anchor distT="0" distB="0" distL="114300" distR="114300" simplePos="0" relativeHeight="251676160" behindDoc="1" locked="0" layoutInCell="1" allowOverlap="1" wp14:anchorId="4BC200CF" wp14:editId="08ED8C08">
            <wp:simplePos x="0" y="0"/>
            <wp:positionH relativeFrom="margin">
              <wp:align>center</wp:align>
            </wp:positionH>
            <wp:positionV relativeFrom="paragraph">
              <wp:posOffset>521335</wp:posOffset>
            </wp:positionV>
            <wp:extent cx="8963025" cy="1272540"/>
            <wp:effectExtent l="0" t="0" r="9525" b="3810"/>
            <wp:wrapTight wrapText="bothSides">
              <wp:wrapPolygon edited="0">
                <wp:start x="0" y="0"/>
                <wp:lineTo x="0" y="21341"/>
                <wp:lineTo x="21577" y="21341"/>
                <wp:lineTo x="21577" y="0"/>
                <wp:lineTo x="0" y="0"/>
              </wp:wrapPolygon>
            </wp:wrapTight>
            <wp:docPr id="47883162" name="Imagen 47883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a:extLst>
                        <a:ext uri="{28A0092B-C50C-407E-A947-70E740481C1C}">
                          <a14:useLocalDpi xmlns:a14="http://schemas.microsoft.com/office/drawing/2010/main" val="0"/>
                        </a:ext>
                      </a:extLst>
                    </a:blip>
                    <a:stretch>
                      <a:fillRect/>
                    </a:stretch>
                  </pic:blipFill>
                  <pic:spPr>
                    <a:xfrm>
                      <a:off x="0" y="0"/>
                      <a:ext cx="8963025" cy="1272540"/>
                    </a:xfrm>
                    <a:prstGeom prst="rect">
                      <a:avLst/>
                    </a:prstGeom>
                  </pic:spPr>
                </pic:pic>
              </a:graphicData>
            </a:graphic>
            <wp14:sizeRelH relativeFrom="margin">
              <wp14:pctWidth>0</wp14:pctWidth>
            </wp14:sizeRelH>
          </wp:anchor>
        </w:drawing>
      </w:r>
    </w:p>
    <w:p w14:paraId="6BCA14CE" w14:textId="2370B846" w:rsidR="0079048E" w:rsidRPr="0079048E" w:rsidRDefault="006016FA" w:rsidP="006016FA">
      <w:pPr>
        <w:pStyle w:val="TextoPrincipal"/>
        <w:ind w:left="708" w:hanging="708"/>
      </w:pPr>
      <w:r>
        <w:rPr>
          <w:b/>
        </w:rPr>
        <w:t>T</w:t>
      </w:r>
      <w:r w:rsidRPr="00E01A66">
        <w:rPr>
          <w:b/>
        </w:rPr>
        <w:t xml:space="preserve">abla </w:t>
      </w:r>
      <w:r>
        <w:rPr>
          <w:b/>
        </w:rPr>
        <w:t>16: Concordancia de los S</w:t>
      </w:r>
      <w:r w:rsidRPr="00E01A66">
        <w:rPr>
          <w:b/>
        </w:rPr>
        <w:t>egmentos de la Tesis con la Propuesta</w:t>
      </w:r>
    </w:p>
    <w:p w14:paraId="64FB324E" w14:textId="10A8AE81" w:rsidR="0079048E" w:rsidRDefault="00466473" w:rsidP="0079048E">
      <w:pPr>
        <w:pStyle w:val="TextoPrincipal"/>
      </w:pPr>
      <w:r w:rsidRPr="00466473">
        <w:rPr>
          <w:noProof/>
          <w:lang w:val="es-419" w:eastAsia="es-419"/>
        </w:rPr>
        <w:lastRenderedPageBreak/>
        <w:drawing>
          <wp:inline distT="0" distB="0" distL="0" distR="0" wp14:anchorId="521DA431" wp14:editId="58D9348C">
            <wp:extent cx="6659745" cy="5262113"/>
            <wp:effectExtent l="0" t="0" r="8255" b="0"/>
            <wp:docPr id="47883199" name="Imagen 47883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6662869" cy="5264581"/>
                    </a:xfrm>
                    <a:prstGeom prst="rect">
                      <a:avLst/>
                    </a:prstGeom>
                    <a:noFill/>
                    <a:ln>
                      <a:noFill/>
                    </a:ln>
                  </pic:spPr>
                </pic:pic>
              </a:graphicData>
            </a:graphic>
          </wp:inline>
        </w:drawing>
      </w:r>
    </w:p>
    <w:p w14:paraId="4B30E5E3" w14:textId="77777777" w:rsidR="00D0589A" w:rsidRDefault="00D0589A" w:rsidP="0079048E">
      <w:pPr>
        <w:pStyle w:val="TextoPrincipal"/>
      </w:pPr>
    </w:p>
    <w:p w14:paraId="0DB3DB58" w14:textId="4F4B811D" w:rsidR="00D0589A" w:rsidRPr="0000107D" w:rsidRDefault="00D0589A" w:rsidP="0079048E">
      <w:pPr>
        <w:pStyle w:val="TextoPrincipal"/>
        <w:rPr>
          <w:b/>
          <w:u w:val="single"/>
        </w:rPr>
      </w:pPr>
      <w:r w:rsidRPr="00D0589A">
        <w:rPr>
          <w:b/>
          <w:u w:val="single"/>
        </w:rPr>
        <w:lastRenderedPageBreak/>
        <w:t>Resultados de la In</w:t>
      </w:r>
      <w:r w:rsidRPr="0000107D">
        <w:rPr>
          <w:b/>
          <w:u w:val="single"/>
        </w:rPr>
        <w:t>versión:</w:t>
      </w:r>
    </w:p>
    <w:p w14:paraId="01643114" w14:textId="0EA95118" w:rsidR="00D0589A" w:rsidRPr="0000107D" w:rsidRDefault="00D0589A" w:rsidP="009A1A60">
      <w:pPr>
        <w:pStyle w:val="TextoPrincipal"/>
        <w:numPr>
          <w:ilvl w:val="0"/>
          <w:numId w:val="67"/>
        </w:numPr>
      </w:pPr>
      <w:r w:rsidRPr="0000107D">
        <w:t xml:space="preserve">Al capacitar a los </w:t>
      </w:r>
      <w:r w:rsidR="00F621EA" w:rsidRPr="0000107D">
        <w:t>colaboradores proporcionándoles el conocimiento teórico para que puedan desarrollar habilidades y aptitudes que les permitan lidiar con el estrés personal y profesional, mejorar la gestión de éste para promover una calidad de vida laboral más saludable</w:t>
      </w:r>
      <w:r w:rsidR="009A1A60" w:rsidRPr="0000107D">
        <w:t xml:space="preserve"> al mostrar interés en el bienestar de los empleados, la empresa puede crear un clima laboral más positivo y motivador, lo que puede aumentar la moral y la satisfacción de los empleados.</w:t>
      </w:r>
    </w:p>
    <w:p w14:paraId="3CF14C17" w14:textId="614A49DA" w:rsidR="00D0589A" w:rsidRPr="0000107D" w:rsidRDefault="00F621EA" w:rsidP="00D0589A">
      <w:pPr>
        <w:pStyle w:val="TextoPrincipal"/>
        <w:numPr>
          <w:ilvl w:val="0"/>
          <w:numId w:val="67"/>
        </w:numPr>
      </w:pPr>
      <w:r w:rsidRPr="0000107D">
        <w:t xml:space="preserve">Considerando que uno de los puntos que provocan estrés en los colaboradores es la falta de equipo adecuado para el desarrollo de sus actividades diarias, lo que implica frustración </w:t>
      </w:r>
      <w:r w:rsidR="009A1A60" w:rsidRPr="0000107D">
        <w:t xml:space="preserve">e inversión de tiempo adicional para la culminación de las actividades asignadas por lo cual al invertir en equipo apropiado optimizaría </w:t>
      </w:r>
      <w:r w:rsidR="00D0589A" w:rsidRPr="0000107D">
        <w:t xml:space="preserve">los tiempos de entrega </w:t>
      </w:r>
      <w:r w:rsidR="009A1A60" w:rsidRPr="0000107D">
        <w:t xml:space="preserve">y brindaría un plazo adecuado para la revisión de calidad por parte de los encargados. </w:t>
      </w:r>
    </w:p>
    <w:p w14:paraId="47EF3C71" w14:textId="0AAC8DCE" w:rsidR="00D0589A" w:rsidRPr="0000107D" w:rsidRDefault="009A1A60" w:rsidP="00D0589A">
      <w:pPr>
        <w:pStyle w:val="TextoPrincipal"/>
        <w:numPr>
          <w:ilvl w:val="0"/>
          <w:numId w:val="67"/>
        </w:numPr>
      </w:pPr>
      <w:r w:rsidRPr="0000107D">
        <w:t>Al contar con suficiente talento humano se puede equilibrar de manera más adecuada las tareas permitiendo que los colaboradores puedan desarrollar eficaz y eficientemente sus asignaciones, lo que contribuye al crecimiento de la cartera de clientes y cumplimientos de sus proyectos.</w:t>
      </w:r>
    </w:p>
    <w:p w14:paraId="03BD78A1" w14:textId="4060784F" w:rsidR="000E2A5D" w:rsidRPr="0000107D" w:rsidRDefault="000E2A5D" w:rsidP="00611374">
      <w:pPr>
        <w:pStyle w:val="TextoPrincipal"/>
        <w:spacing w:line="360" w:lineRule="auto"/>
        <w:ind w:firstLine="0"/>
      </w:pPr>
    </w:p>
    <w:p w14:paraId="741EAB77" w14:textId="77777777" w:rsidR="0079048E" w:rsidRPr="0000107D" w:rsidRDefault="0079048E" w:rsidP="00611374">
      <w:pPr>
        <w:pStyle w:val="TextoPrincipal"/>
        <w:spacing w:line="360" w:lineRule="auto"/>
        <w:ind w:firstLine="0"/>
        <w:sectPr w:rsidR="0079048E" w:rsidRPr="0000107D" w:rsidSect="008C7614">
          <w:headerReference w:type="default" r:id="rId163"/>
          <w:footerReference w:type="default" r:id="rId164"/>
          <w:pgSz w:w="15840" w:h="12240" w:orient="landscape" w:code="1"/>
          <w:pgMar w:top="1440" w:right="1440" w:bottom="1440" w:left="1440" w:header="709" w:footer="709" w:gutter="0"/>
          <w:pgNumType w:start="153"/>
          <w:cols w:space="708"/>
          <w:docGrid w:linePitch="360"/>
        </w:sectPr>
      </w:pPr>
    </w:p>
    <w:p w14:paraId="30FCA3C4" w14:textId="755E0FA0" w:rsidR="00640979" w:rsidRPr="0000107D" w:rsidRDefault="00640979" w:rsidP="00640979">
      <w:pPr>
        <w:pStyle w:val="Ttulo1"/>
      </w:pPr>
      <w:bookmarkStart w:id="107" w:name="_Toc474331204"/>
      <w:bookmarkStart w:id="108" w:name="_Toc474331407"/>
      <w:bookmarkStart w:id="109" w:name="_Toc156159624"/>
      <w:r w:rsidRPr="0000107D">
        <w:lastRenderedPageBreak/>
        <w:t>REFERENCIAS BIBLIOGRÁFICAS</w:t>
      </w:r>
      <w:bookmarkEnd w:id="107"/>
      <w:bookmarkEnd w:id="108"/>
      <w:bookmarkEnd w:id="109"/>
    </w:p>
    <w:p w14:paraId="74558291" w14:textId="2F98AE66" w:rsidR="00251897" w:rsidRPr="0000107D" w:rsidRDefault="00677BDD" w:rsidP="00677BDD">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 xml:space="preserve">ABC Familia, 2021, Cerca del 30% de las mujeres sufre estrés y depresión, el doble que los hombres, </w:t>
      </w:r>
      <w:hyperlink r:id="rId165" w:history="1">
        <w:r w:rsidRPr="0000107D">
          <w:rPr>
            <w:rFonts w:ascii="Times New Roman" w:hAnsi="Times New Roman" w:cs="Times New Roman"/>
            <w:sz w:val="24"/>
            <w:szCs w:val="24"/>
            <w:lang w:val="es-HN"/>
          </w:rPr>
          <w:t>https://www.abc.es/familia/mujeres/abci-cerca-30-por-ciento-mujeres-sufre-estres-y-depresion-doble-hombres-202103031155_noticia.html</w:t>
        </w:r>
      </w:hyperlink>
      <w:r w:rsidRPr="0000107D">
        <w:rPr>
          <w:rFonts w:ascii="Times New Roman" w:hAnsi="Times New Roman" w:cs="Times New Roman"/>
          <w:sz w:val="24"/>
          <w:szCs w:val="24"/>
          <w:lang w:val="es-HN"/>
        </w:rPr>
        <w:t xml:space="preserve"> </w:t>
      </w:r>
    </w:p>
    <w:p w14:paraId="1D2EBF4C" w14:textId="651CF213" w:rsidR="00251897" w:rsidRPr="0000107D" w:rsidRDefault="00677BDD" w:rsidP="00240BD5">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 xml:space="preserve">Avances en Salud, 2019, Definición de Salud desde la postura de salubrista </w:t>
      </w:r>
      <w:hyperlink r:id="rId166" w:history="1">
        <w:r w:rsidRPr="0000107D">
          <w:rPr>
            <w:rFonts w:ascii="Times New Roman" w:hAnsi="Times New Roman" w:cs="Times New Roman"/>
            <w:sz w:val="24"/>
            <w:szCs w:val="24"/>
            <w:lang w:val="es-HN"/>
          </w:rPr>
          <w:t>https://revistas.unicordoba.edu.co/index.php/avancesalud/article/view/1762</w:t>
        </w:r>
      </w:hyperlink>
      <w:r w:rsidRPr="0000107D">
        <w:rPr>
          <w:rFonts w:ascii="Times New Roman" w:hAnsi="Times New Roman" w:cs="Times New Roman"/>
          <w:sz w:val="24"/>
          <w:szCs w:val="24"/>
          <w:lang w:val="es-HN"/>
        </w:rPr>
        <w:t xml:space="preserve"> </w:t>
      </w:r>
    </w:p>
    <w:p w14:paraId="10F7D71C" w14:textId="7AF8940B" w:rsidR="00251897" w:rsidRPr="0000107D" w:rsidRDefault="00677BDD" w:rsidP="00677BDD">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 xml:space="preserve">OIT-OMS, </w:t>
      </w:r>
      <w:proofErr w:type="spellStart"/>
      <w:r w:rsidRPr="0000107D">
        <w:rPr>
          <w:rFonts w:ascii="Times New Roman" w:hAnsi="Times New Roman" w:cs="Times New Roman"/>
          <w:sz w:val="24"/>
          <w:szCs w:val="24"/>
          <w:lang w:val="es-HN"/>
        </w:rPr>
        <w:t>PsiqueMag</w:t>
      </w:r>
      <w:proofErr w:type="spellEnd"/>
      <w:r w:rsidRPr="0000107D">
        <w:rPr>
          <w:rFonts w:ascii="Times New Roman" w:hAnsi="Times New Roman" w:cs="Times New Roman"/>
          <w:sz w:val="24"/>
          <w:szCs w:val="24"/>
          <w:lang w:val="es-HN"/>
        </w:rPr>
        <w:t xml:space="preserve">, 2013, Adaptación de la Escala de Estrés Laboral de la OIT-OMS en trabajadores de 25 a 35 años de edad de un </w:t>
      </w:r>
      <w:proofErr w:type="spellStart"/>
      <w:r w:rsidRPr="0000107D">
        <w:rPr>
          <w:rFonts w:ascii="Times New Roman" w:hAnsi="Times New Roman" w:cs="Times New Roman"/>
          <w:sz w:val="24"/>
          <w:szCs w:val="24"/>
          <w:lang w:val="es-HN"/>
        </w:rPr>
        <w:t>Contact</w:t>
      </w:r>
      <w:proofErr w:type="spellEnd"/>
      <w:r w:rsidRPr="0000107D">
        <w:rPr>
          <w:rFonts w:ascii="Times New Roman" w:hAnsi="Times New Roman" w:cs="Times New Roman"/>
          <w:sz w:val="24"/>
          <w:szCs w:val="24"/>
          <w:lang w:val="es-HN"/>
        </w:rPr>
        <w:t xml:space="preserve"> Center de Lima.</w:t>
      </w:r>
    </w:p>
    <w:p w14:paraId="1C49E162" w14:textId="17FA5987" w:rsidR="00251897" w:rsidRPr="0000107D" w:rsidRDefault="00677BDD" w:rsidP="005358CC">
      <w:pPr>
        <w:pStyle w:val="Prrafodelista"/>
        <w:widowControl/>
        <w:numPr>
          <w:ilvl w:val="0"/>
          <w:numId w:val="59"/>
        </w:numPr>
        <w:spacing w:after="160" w:line="360" w:lineRule="auto"/>
        <w:jc w:val="both"/>
        <w:rPr>
          <w:rFonts w:ascii="Times New Roman" w:hAnsi="Times New Roman" w:cs="Times New Roman"/>
          <w:sz w:val="24"/>
          <w:szCs w:val="24"/>
        </w:rPr>
      </w:pPr>
      <w:r w:rsidRPr="0000107D">
        <w:rPr>
          <w:rFonts w:ascii="Times New Roman" w:hAnsi="Times New Roman" w:cs="Times New Roman"/>
          <w:sz w:val="24"/>
          <w:szCs w:val="24"/>
        </w:rPr>
        <w:t>Albert Bandura, 1997, Self-Efficacy: The Exercise of control, Freeman, New York.</w:t>
      </w:r>
    </w:p>
    <w:p w14:paraId="1CFD983C" w14:textId="4030F6CC" w:rsidR="00251897" w:rsidRPr="0000107D" w:rsidRDefault="00677BDD" w:rsidP="00677BDD">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 xml:space="preserve">Barboza, María Susana Vásquez, 2023, Revista de Investigación en Ciencias de la </w:t>
      </w:r>
      <w:r w:rsidR="002F4DB1" w:rsidRPr="0000107D">
        <w:rPr>
          <w:rFonts w:ascii="Times New Roman" w:hAnsi="Times New Roman" w:cs="Times New Roman"/>
          <w:sz w:val="24"/>
          <w:szCs w:val="24"/>
          <w:lang w:val="es-HN"/>
        </w:rPr>
        <w:t>Educación</w:t>
      </w:r>
      <w:r w:rsidRPr="0000107D">
        <w:rPr>
          <w:rFonts w:ascii="Times New Roman" w:hAnsi="Times New Roman" w:cs="Times New Roman"/>
          <w:sz w:val="24"/>
          <w:szCs w:val="24"/>
          <w:lang w:val="es-HN"/>
        </w:rPr>
        <w:t>, https://educas.com.pe/index.php/paidagogo/article/view/107</w:t>
      </w:r>
    </w:p>
    <w:p w14:paraId="5084A255" w14:textId="2BF06C64" w:rsidR="00251897" w:rsidRPr="0000107D" w:rsidRDefault="001E0827" w:rsidP="001E0827">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Biblioteca Virtual BVS, 2016, Portal Regional de BVS, https://pesquisa.bvsalud.org/portal/resource/pt/biblio-972405</w:t>
      </w:r>
    </w:p>
    <w:p w14:paraId="4CB00E16" w14:textId="03D9326E" w:rsidR="00251897" w:rsidRPr="0000107D" w:rsidRDefault="001E0827" w:rsidP="001E0827">
      <w:pPr>
        <w:pStyle w:val="Prrafodelista"/>
        <w:widowControl/>
        <w:numPr>
          <w:ilvl w:val="0"/>
          <w:numId w:val="59"/>
        </w:numPr>
        <w:spacing w:after="160" w:line="360" w:lineRule="auto"/>
        <w:jc w:val="both"/>
        <w:rPr>
          <w:rFonts w:ascii="Times New Roman" w:hAnsi="Times New Roman" w:cs="Times New Roman"/>
          <w:sz w:val="24"/>
          <w:szCs w:val="24"/>
        </w:rPr>
      </w:pPr>
      <w:r w:rsidRPr="0000107D">
        <w:rPr>
          <w:rFonts w:ascii="Times New Roman" w:hAnsi="Times New Roman" w:cs="Times New Roman"/>
          <w:sz w:val="24"/>
          <w:szCs w:val="24"/>
        </w:rPr>
        <w:t>Bolivar, Lionel Sanchez, 2023, Pro Cast UNITEC, https://www.proquest.com/docview/2835578856/fulltextPDF/33F0279310F54347PQ/12?accountid=35325</w:t>
      </w:r>
    </w:p>
    <w:p w14:paraId="49F8E027" w14:textId="4FBA575D" w:rsidR="00251897" w:rsidRPr="0000107D" w:rsidRDefault="001E0827" w:rsidP="001E0827">
      <w:pPr>
        <w:pStyle w:val="Prrafodelista"/>
        <w:widowControl/>
        <w:numPr>
          <w:ilvl w:val="0"/>
          <w:numId w:val="59"/>
        </w:numPr>
        <w:spacing w:after="160" w:line="360" w:lineRule="auto"/>
        <w:jc w:val="both"/>
        <w:rPr>
          <w:rFonts w:ascii="Times New Roman" w:hAnsi="Times New Roman" w:cs="Times New Roman"/>
          <w:sz w:val="24"/>
          <w:szCs w:val="24"/>
          <w:lang w:val="es-HN"/>
        </w:rPr>
      </w:pPr>
      <w:proofErr w:type="spellStart"/>
      <w:r w:rsidRPr="0000107D">
        <w:rPr>
          <w:rFonts w:ascii="Times New Roman" w:hAnsi="Times New Roman" w:cs="Times New Roman"/>
          <w:sz w:val="24"/>
          <w:szCs w:val="24"/>
          <w:lang w:val="es-HN"/>
        </w:rPr>
        <w:t>Cañarte</w:t>
      </w:r>
      <w:proofErr w:type="spellEnd"/>
      <w:r w:rsidRPr="0000107D">
        <w:rPr>
          <w:rFonts w:ascii="Times New Roman" w:hAnsi="Times New Roman" w:cs="Times New Roman"/>
          <w:sz w:val="24"/>
          <w:szCs w:val="24"/>
          <w:lang w:val="es-HN"/>
        </w:rPr>
        <w:t xml:space="preserve">, Jorge </w:t>
      </w:r>
      <w:proofErr w:type="spellStart"/>
      <w:r w:rsidRPr="0000107D">
        <w:rPr>
          <w:rFonts w:ascii="Times New Roman" w:hAnsi="Times New Roman" w:cs="Times New Roman"/>
          <w:sz w:val="24"/>
          <w:szCs w:val="24"/>
          <w:lang w:val="es-HN"/>
        </w:rPr>
        <w:t>Climaco</w:t>
      </w:r>
      <w:proofErr w:type="spellEnd"/>
      <w:r w:rsidRPr="0000107D">
        <w:rPr>
          <w:rFonts w:ascii="Times New Roman" w:hAnsi="Times New Roman" w:cs="Times New Roman"/>
          <w:sz w:val="24"/>
          <w:szCs w:val="24"/>
          <w:lang w:val="es-HN"/>
        </w:rPr>
        <w:t xml:space="preserve">, 2012, </w:t>
      </w:r>
      <w:proofErr w:type="spellStart"/>
      <w:r w:rsidRPr="0000107D">
        <w:rPr>
          <w:rFonts w:ascii="Times New Roman" w:hAnsi="Times New Roman" w:cs="Times New Roman"/>
          <w:sz w:val="24"/>
          <w:szCs w:val="24"/>
          <w:lang w:val="es-HN"/>
        </w:rPr>
        <w:t>SciElo</w:t>
      </w:r>
      <w:proofErr w:type="spellEnd"/>
      <w:r w:rsidRPr="0000107D">
        <w:rPr>
          <w:rFonts w:ascii="Times New Roman" w:hAnsi="Times New Roman" w:cs="Times New Roman"/>
          <w:sz w:val="24"/>
          <w:szCs w:val="24"/>
          <w:lang w:val="es-HN"/>
        </w:rPr>
        <w:t>, http://scielo.sld.cu/scielo.php?script=sci_arttext&amp;pid=S1727-81202012000300008</w:t>
      </w:r>
    </w:p>
    <w:p w14:paraId="11E963A7" w14:textId="278935B1" w:rsidR="00251897" w:rsidRPr="0000107D" w:rsidRDefault="002F4DB1" w:rsidP="001E0827">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Chávez</w:t>
      </w:r>
      <w:r w:rsidR="001E0827" w:rsidRPr="0000107D">
        <w:rPr>
          <w:rFonts w:ascii="Times New Roman" w:hAnsi="Times New Roman" w:cs="Times New Roman"/>
          <w:sz w:val="24"/>
          <w:szCs w:val="24"/>
          <w:lang w:val="es-HN"/>
        </w:rPr>
        <w:t>, Lizbeth, 2016, Repositorio Universidad Privada de Tacna, https://repositorio.upt.edu.pe/bitstream/handle/20.500.12969/80/chavez-lizbeth.pdf?sequence=1&amp;isAllowed=y</w:t>
      </w:r>
    </w:p>
    <w:p w14:paraId="44B5025E" w14:textId="376CEFBB" w:rsidR="00251897" w:rsidRPr="0000107D" w:rsidRDefault="001E0827" w:rsidP="001E0827">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 xml:space="preserve">Daza, Edgar Aguayo, 2021, Programa de Posgrados de </w:t>
      </w:r>
      <w:r w:rsidR="002F4DB1" w:rsidRPr="0000107D">
        <w:rPr>
          <w:rFonts w:ascii="Times New Roman" w:hAnsi="Times New Roman" w:cs="Times New Roman"/>
          <w:sz w:val="24"/>
          <w:szCs w:val="24"/>
          <w:lang w:val="es-HN"/>
        </w:rPr>
        <w:t>Riesgos</w:t>
      </w:r>
      <w:r w:rsidRPr="0000107D">
        <w:rPr>
          <w:rFonts w:ascii="Times New Roman" w:hAnsi="Times New Roman" w:cs="Times New Roman"/>
          <w:sz w:val="24"/>
          <w:szCs w:val="24"/>
          <w:lang w:val="es-HN"/>
        </w:rPr>
        <w:t xml:space="preserve"> Laborales, https://repositorio.puce.edu.ec/server/api/core/bitstreams/33e13930-f854-47e8-84e6-974d30d33e5a/content</w:t>
      </w:r>
    </w:p>
    <w:p w14:paraId="54CB249F" w14:textId="4E76B647" w:rsidR="00251897" w:rsidRPr="0000107D" w:rsidRDefault="001E0827" w:rsidP="001E0827">
      <w:pPr>
        <w:pStyle w:val="Prrafodelista"/>
        <w:widowControl/>
        <w:numPr>
          <w:ilvl w:val="0"/>
          <w:numId w:val="59"/>
        </w:numPr>
        <w:spacing w:after="160" w:line="360" w:lineRule="auto"/>
        <w:jc w:val="both"/>
        <w:rPr>
          <w:rFonts w:ascii="Times New Roman" w:hAnsi="Times New Roman" w:cs="Times New Roman"/>
          <w:sz w:val="24"/>
          <w:szCs w:val="24"/>
        </w:rPr>
      </w:pPr>
      <w:r w:rsidRPr="0000107D">
        <w:rPr>
          <w:rFonts w:ascii="Times New Roman" w:hAnsi="Times New Roman" w:cs="Times New Roman"/>
          <w:sz w:val="24"/>
          <w:szCs w:val="24"/>
        </w:rPr>
        <w:t xml:space="preserve">Digital </w:t>
      </w:r>
      <w:r w:rsidR="002F4DB1" w:rsidRPr="0000107D">
        <w:rPr>
          <w:rFonts w:ascii="Times New Roman" w:hAnsi="Times New Roman" w:cs="Times New Roman"/>
          <w:sz w:val="24"/>
          <w:szCs w:val="24"/>
        </w:rPr>
        <w:t>Business</w:t>
      </w:r>
      <w:r w:rsidRPr="0000107D">
        <w:rPr>
          <w:rFonts w:ascii="Times New Roman" w:hAnsi="Times New Roman" w:cs="Times New Roman"/>
          <w:sz w:val="24"/>
          <w:szCs w:val="24"/>
        </w:rPr>
        <w:t xml:space="preserve"> &amp; Law School, 2023, ESERP, https://es.eserp.com/articulos/que-son-los-kpis/</w:t>
      </w:r>
    </w:p>
    <w:p w14:paraId="6ACDF2CB" w14:textId="79C0BABA" w:rsidR="00251897" w:rsidRPr="0000107D" w:rsidRDefault="002F4DB1" w:rsidP="001E0827">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lastRenderedPageBreak/>
        <w:t>Domínguez</w:t>
      </w:r>
      <w:r w:rsidR="001E0827" w:rsidRPr="0000107D">
        <w:rPr>
          <w:rFonts w:ascii="Times New Roman" w:hAnsi="Times New Roman" w:cs="Times New Roman"/>
          <w:sz w:val="24"/>
          <w:szCs w:val="24"/>
          <w:lang w:val="es-HN"/>
        </w:rPr>
        <w:t xml:space="preserve">, Cristina, 2023, </w:t>
      </w:r>
      <w:proofErr w:type="spellStart"/>
      <w:r w:rsidR="001E0827" w:rsidRPr="0000107D">
        <w:rPr>
          <w:rFonts w:ascii="Times New Roman" w:hAnsi="Times New Roman" w:cs="Times New Roman"/>
          <w:sz w:val="24"/>
          <w:szCs w:val="24"/>
          <w:lang w:val="es-HN"/>
        </w:rPr>
        <w:t>InfoJobs</w:t>
      </w:r>
      <w:proofErr w:type="spellEnd"/>
      <w:r w:rsidR="001E0827" w:rsidRPr="0000107D">
        <w:rPr>
          <w:rFonts w:ascii="Times New Roman" w:hAnsi="Times New Roman" w:cs="Times New Roman"/>
          <w:sz w:val="24"/>
          <w:szCs w:val="24"/>
          <w:lang w:val="es-HN"/>
        </w:rPr>
        <w:t>, https://orientacion-laboral.infojobs.net/a-que-generacion-perteneces#:~:text=Contrariamente%20a%20la%20Generaci%C3%B3n%20Baby%20Boomers%2C%20se%20encuentra,llegar%20a%20ser%20lo%20que%20hab%C3%ADan%20so%C3%B1ado%20alcanzar.</w:t>
      </w:r>
    </w:p>
    <w:p w14:paraId="38E92905" w14:textId="111F601F" w:rsidR="00251897" w:rsidRPr="0000107D" w:rsidRDefault="001E0827" w:rsidP="001E0827">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 xml:space="preserve">EBSCO </w:t>
      </w:r>
      <w:proofErr w:type="spellStart"/>
      <w:r w:rsidRPr="0000107D">
        <w:rPr>
          <w:rFonts w:ascii="Times New Roman" w:hAnsi="Times New Roman" w:cs="Times New Roman"/>
          <w:sz w:val="24"/>
          <w:szCs w:val="24"/>
          <w:lang w:val="es-HN"/>
        </w:rPr>
        <w:t>Information</w:t>
      </w:r>
      <w:proofErr w:type="spellEnd"/>
      <w:r w:rsidRPr="0000107D">
        <w:rPr>
          <w:rFonts w:ascii="Times New Roman" w:hAnsi="Times New Roman" w:cs="Times New Roman"/>
          <w:sz w:val="24"/>
          <w:szCs w:val="24"/>
          <w:lang w:val="es-HN"/>
        </w:rPr>
        <w:t xml:space="preserve"> </w:t>
      </w:r>
      <w:proofErr w:type="spellStart"/>
      <w:r w:rsidRPr="0000107D">
        <w:rPr>
          <w:rFonts w:ascii="Times New Roman" w:hAnsi="Times New Roman" w:cs="Times New Roman"/>
          <w:sz w:val="24"/>
          <w:szCs w:val="24"/>
          <w:lang w:val="es-HN"/>
        </w:rPr>
        <w:t>Services</w:t>
      </w:r>
      <w:proofErr w:type="spellEnd"/>
      <w:r w:rsidRPr="0000107D">
        <w:rPr>
          <w:rFonts w:ascii="Times New Roman" w:hAnsi="Times New Roman" w:cs="Times New Roman"/>
          <w:sz w:val="24"/>
          <w:szCs w:val="24"/>
          <w:lang w:val="es-HN"/>
        </w:rPr>
        <w:t>, 2023, EBSCO, http://www.spentamexico.org/v15-n3/A8.15(3)1-19.pdf</w:t>
      </w:r>
    </w:p>
    <w:p w14:paraId="1259764C" w14:textId="1C1A1926" w:rsidR="00251897" w:rsidRPr="0000107D" w:rsidRDefault="00251897" w:rsidP="005358CC">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Esquivel Hernández, Martínez Prats, &amp; Silva Hernández, 2020, Clima Organizacional, Ciencias de la Documentación.</w:t>
      </w:r>
    </w:p>
    <w:p w14:paraId="6A97EF98" w14:textId="5140C083" w:rsidR="00251897" w:rsidRPr="0000107D" w:rsidRDefault="001E0827" w:rsidP="001E0827">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 xml:space="preserve">Facio, Victoria Eugenia </w:t>
      </w:r>
      <w:r w:rsidR="002F4DB1" w:rsidRPr="0000107D">
        <w:rPr>
          <w:rFonts w:ascii="Times New Roman" w:hAnsi="Times New Roman" w:cs="Times New Roman"/>
          <w:sz w:val="24"/>
          <w:szCs w:val="24"/>
          <w:lang w:val="es-HN"/>
        </w:rPr>
        <w:t>Díaz</w:t>
      </w:r>
      <w:r w:rsidRPr="0000107D">
        <w:rPr>
          <w:rFonts w:ascii="Times New Roman" w:hAnsi="Times New Roman" w:cs="Times New Roman"/>
          <w:sz w:val="24"/>
          <w:szCs w:val="24"/>
          <w:lang w:val="es-HN"/>
        </w:rPr>
        <w:t>, 2010, Repositorio Institucional Universidad de Antioquia, https://bibliotecadigital.udea.edu.co/handle/10495/2626</w:t>
      </w:r>
    </w:p>
    <w:p w14:paraId="63893F27" w14:textId="0F9A48C0" w:rsidR="00251897" w:rsidRPr="0000107D" w:rsidRDefault="001E0827" w:rsidP="001E0827">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 xml:space="preserve">Fuentes, Miguel </w:t>
      </w:r>
      <w:r w:rsidR="002F4DB1" w:rsidRPr="0000107D">
        <w:rPr>
          <w:rFonts w:ascii="Times New Roman" w:hAnsi="Times New Roman" w:cs="Times New Roman"/>
          <w:sz w:val="24"/>
          <w:szCs w:val="24"/>
          <w:lang w:val="es-HN"/>
        </w:rPr>
        <w:t>Martínez</w:t>
      </w:r>
      <w:r w:rsidRPr="0000107D">
        <w:rPr>
          <w:rFonts w:ascii="Times New Roman" w:hAnsi="Times New Roman" w:cs="Times New Roman"/>
          <w:sz w:val="24"/>
          <w:szCs w:val="24"/>
          <w:lang w:val="es-HN"/>
        </w:rPr>
        <w:t xml:space="preserve">; </w:t>
      </w:r>
      <w:r w:rsidR="002F4DB1" w:rsidRPr="0000107D">
        <w:rPr>
          <w:rFonts w:ascii="Times New Roman" w:hAnsi="Times New Roman" w:cs="Times New Roman"/>
          <w:sz w:val="24"/>
          <w:szCs w:val="24"/>
          <w:lang w:val="es-HN"/>
        </w:rPr>
        <w:t>Víctor</w:t>
      </w:r>
      <w:r w:rsidRPr="0000107D">
        <w:rPr>
          <w:rFonts w:ascii="Times New Roman" w:hAnsi="Times New Roman" w:cs="Times New Roman"/>
          <w:sz w:val="24"/>
          <w:szCs w:val="24"/>
          <w:lang w:val="es-HN"/>
        </w:rPr>
        <w:t xml:space="preserve"> Mora Arellano, 2021, </w:t>
      </w:r>
      <w:proofErr w:type="spellStart"/>
      <w:r w:rsidRPr="0000107D">
        <w:rPr>
          <w:rFonts w:ascii="Times New Roman" w:hAnsi="Times New Roman" w:cs="Times New Roman"/>
          <w:sz w:val="24"/>
          <w:szCs w:val="24"/>
          <w:lang w:val="es-HN"/>
        </w:rPr>
        <w:t>Dialnet</w:t>
      </w:r>
      <w:proofErr w:type="spellEnd"/>
      <w:r w:rsidRPr="0000107D">
        <w:rPr>
          <w:rFonts w:ascii="Times New Roman" w:hAnsi="Times New Roman" w:cs="Times New Roman"/>
          <w:sz w:val="24"/>
          <w:szCs w:val="24"/>
          <w:lang w:val="es-HN"/>
        </w:rPr>
        <w:t>, https://dialnet.unirioja.es/servlet/articulo?codigo=7798564</w:t>
      </w:r>
    </w:p>
    <w:p w14:paraId="0868C4F9" w14:textId="3C93BD96" w:rsidR="00251897" w:rsidRPr="0000107D" w:rsidRDefault="00677BDD" w:rsidP="005358CC">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 xml:space="preserve">Gallup, 2023, obtenido de: </w:t>
      </w:r>
      <w:hyperlink r:id="rId167" w:history="1">
        <w:r w:rsidRPr="0000107D">
          <w:rPr>
            <w:rFonts w:ascii="Times New Roman" w:hAnsi="Times New Roman" w:cs="Times New Roman"/>
            <w:sz w:val="24"/>
            <w:szCs w:val="24"/>
            <w:lang w:val="es-HN"/>
          </w:rPr>
          <w:t>About - Gallup</w:t>
        </w:r>
      </w:hyperlink>
    </w:p>
    <w:p w14:paraId="03557078" w14:textId="7CED7A48" w:rsidR="00251897" w:rsidRPr="0000107D" w:rsidRDefault="001E0827" w:rsidP="001E0827">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 xml:space="preserve">IMSS, 2023, IMSS Gobierno de </w:t>
      </w:r>
      <w:r w:rsidR="002F4DB1" w:rsidRPr="0000107D">
        <w:rPr>
          <w:rFonts w:ascii="Times New Roman" w:hAnsi="Times New Roman" w:cs="Times New Roman"/>
          <w:sz w:val="24"/>
          <w:szCs w:val="24"/>
          <w:lang w:val="es-HN"/>
        </w:rPr>
        <w:t>México</w:t>
      </w:r>
      <w:r w:rsidRPr="0000107D">
        <w:rPr>
          <w:rFonts w:ascii="Times New Roman" w:hAnsi="Times New Roman" w:cs="Times New Roman"/>
          <w:sz w:val="24"/>
          <w:szCs w:val="24"/>
          <w:lang w:val="es-HN"/>
        </w:rPr>
        <w:t>, https://imss.gob.mx/sites/all/statics/salud/estreslaboral/Test-Estres-Laboral.pdf</w:t>
      </w:r>
    </w:p>
    <w:p w14:paraId="142D1E0E" w14:textId="5192ABC5" w:rsidR="00251897" w:rsidRPr="0000107D" w:rsidRDefault="001E0827" w:rsidP="001E0827">
      <w:pPr>
        <w:pStyle w:val="Prrafodelista"/>
        <w:widowControl/>
        <w:numPr>
          <w:ilvl w:val="0"/>
          <w:numId w:val="59"/>
        </w:numPr>
        <w:spacing w:after="160" w:line="360" w:lineRule="auto"/>
        <w:jc w:val="both"/>
        <w:rPr>
          <w:rFonts w:ascii="Times New Roman" w:hAnsi="Times New Roman" w:cs="Times New Roman"/>
          <w:sz w:val="24"/>
          <w:szCs w:val="24"/>
        </w:rPr>
      </w:pPr>
      <w:r w:rsidRPr="0000107D">
        <w:rPr>
          <w:rFonts w:ascii="Times New Roman" w:hAnsi="Times New Roman" w:cs="Times New Roman"/>
          <w:sz w:val="24"/>
          <w:szCs w:val="24"/>
        </w:rPr>
        <w:t xml:space="preserve">INISEM </w:t>
      </w:r>
      <w:r w:rsidR="002F4DB1" w:rsidRPr="0000107D">
        <w:rPr>
          <w:rFonts w:ascii="Times New Roman" w:hAnsi="Times New Roman" w:cs="Times New Roman"/>
          <w:sz w:val="24"/>
          <w:szCs w:val="24"/>
        </w:rPr>
        <w:t>Business</w:t>
      </w:r>
      <w:r w:rsidRPr="0000107D">
        <w:rPr>
          <w:rFonts w:ascii="Times New Roman" w:hAnsi="Times New Roman" w:cs="Times New Roman"/>
          <w:sz w:val="24"/>
          <w:szCs w:val="24"/>
        </w:rPr>
        <w:t xml:space="preserve"> School, 2023, </w:t>
      </w:r>
      <w:proofErr w:type="spellStart"/>
      <w:r w:rsidRPr="0000107D">
        <w:rPr>
          <w:rFonts w:ascii="Times New Roman" w:hAnsi="Times New Roman" w:cs="Times New Roman"/>
          <w:sz w:val="24"/>
          <w:szCs w:val="24"/>
        </w:rPr>
        <w:t>Revista</w:t>
      </w:r>
      <w:proofErr w:type="spellEnd"/>
      <w:r w:rsidRPr="0000107D">
        <w:rPr>
          <w:rFonts w:ascii="Times New Roman" w:hAnsi="Times New Roman" w:cs="Times New Roman"/>
          <w:sz w:val="24"/>
          <w:szCs w:val="24"/>
        </w:rPr>
        <w:t xml:space="preserve"> Digital INISEM, https://www.inesem.es/revistadigital/gestion-integrada/como-se-origina-el-estres/</w:t>
      </w:r>
    </w:p>
    <w:p w14:paraId="1430235D" w14:textId="6FCE4CFE" w:rsidR="00251897" w:rsidRPr="0000107D" w:rsidRDefault="00240BD5" w:rsidP="00240BD5">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 xml:space="preserve">Ledesma, Blanca Miriam, 2009, </w:t>
      </w:r>
      <w:proofErr w:type="spellStart"/>
      <w:r w:rsidRPr="0000107D">
        <w:rPr>
          <w:rFonts w:ascii="Times New Roman" w:hAnsi="Times New Roman" w:cs="Times New Roman"/>
          <w:sz w:val="24"/>
          <w:szCs w:val="24"/>
          <w:lang w:val="es-HN"/>
        </w:rPr>
        <w:t>Scielo</w:t>
      </w:r>
      <w:proofErr w:type="spellEnd"/>
      <w:r w:rsidRPr="0000107D">
        <w:rPr>
          <w:rFonts w:ascii="Times New Roman" w:hAnsi="Times New Roman" w:cs="Times New Roman"/>
          <w:sz w:val="24"/>
          <w:szCs w:val="24"/>
          <w:lang w:val="es-HN"/>
        </w:rPr>
        <w:t xml:space="preserve"> </w:t>
      </w:r>
      <w:proofErr w:type="spellStart"/>
      <w:r w:rsidRPr="0000107D">
        <w:rPr>
          <w:rFonts w:ascii="Times New Roman" w:hAnsi="Times New Roman" w:cs="Times New Roman"/>
          <w:sz w:val="24"/>
          <w:szCs w:val="24"/>
          <w:lang w:val="es-HN"/>
        </w:rPr>
        <w:t>Analitycs</w:t>
      </w:r>
      <w:proofErr w:type="spellEnd"/>
      <w:r w:rsidRPr="0000107D">
        <w:rPr>
          <w:rFonts w:ascii="Times New Roman" w:hAnsi="Times New Roman" w:cs="Times New Roman"/>
          <w:sz w:val="24"/>
          <w:szCs w:val="24"/>
          <w:lang w:val="es-HN"/>
        </w:rPr>
        <w:t>, https://ve.scielo.org/scielo.php?script=sci_arttext&amp;pid=S1315-01382009000100003</w:t>
      </w:r>
    </w:p>
    <w:p w14:paraId="504232D6" w14:textId="08FC5E38" w:rsidR="00251897" w:rsidRPr="0000107D" w:rsidRDefault="002F4DB1" w:rsidP="00240BD5">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López</w:t>
      </w:r>
      <w:r w:rsidR="00240BD5" w:rsidRPr="0000107D">
        <w:rPr>
          <w:rFonts w:ascii="Times New Roman" w:hAnsi="Times New Roman" w:cs="Times New Roman"/>
          <w:sz w:val="24"/>
          <w:szCs w:val="24"/>
          <w:lang w:val="es-HN"/>
        </w:rPr>
        <w:t xml:space="preserve">, </w:t>
      </w:r>
      <w:proofErr w:type="spellStart"/>
      <w:r w:rsidR="00240BD5" w:rsidRPr="0000107D">
        <w:rPr>
          <w:rFonts w:ascii="Times New Roman" w:hAnsi="Times New Roman" w:cs="Times New Roman"/>
          <w:sz w:val="24"/>
          <w:szCs w:val="24"/>
          <w:lang w:val="es-HN"/>
        </w:rPr>
        <w:t>Ebiezer</w:t>
      </w:r>
      <w:proofErr w:type="spellEnd"/>
      <w:r w:rsidR="00240BD5" w:rsidRPr="0000107D">
        <w:rPr>
          <w:rFonts w:ascii="Times New Roman" w:hAnsi="Times New Roman" w:cs="Times New Roman"/>
          <w:sz w:val="24"/>
          <w:szCs w:val="24"/>
          <w:lang w:val="es-HN"/>
        </w:rPr>
        <w:t xml:space="preserve">, 2023, </w:t>
      </w:r>
      <w:proofErr w:type="spellStart"/>
      <w:r w:rsidR="00240BD5" w:rsidRPr="0000107D">
        <w:rPr>
          <w:rFonts w:ascii="Times New Roman" w:hAnsi="Times New Roman" w:cs="Times New Roman"/>
          <w:sz w:val="24"/>
          <w:szCs w:val="24"/>
          <w:lang w:val="es-HN"/>
        </w:rPr>
        <w:t>PsicoActiva</w:t>
      </w:r>
      <w:proofErr w:type="spellEnd"/>
      <w:r w:rsidR="00240BD5" w:rsidRPr="0000107D">
        <w:rPr>
          <w:rFonts w:ascii="Times New Roman" w:hAnsi="Times New Roman" w:cs="Times New Roman"/>
          <w:sz w:val="24"/>
          <w:szCs w:val="24"/>
          <w:lang w:val="es-HN"/>
        </w:rPr>
        <w:t>, https://www.psicoactiva.com/blog/escala-de-reajuste-social-de-thomas-holmes-y-richard-rahe/</w:t>
      </w:r>
    </w:p>
    <w:p w14:paraId="6C2B485E" w14:textId="1521E8B5" w:rsidR="00251897" w:rsidRPr="0000107D" w:rsidRDefault="00240BD5" w:rsidP="00240BD5">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MUÑOZ, RICARDO RIVAS, 2024, UNAM, https://www.iztacala.unam.mx/rrivas/diagnostico.html</w:t>
      </w:r>
    </w:p>
    <w:p w14:paraId="52F9E8DE" w14:textId="3B949571" w:rsidR="00251897" w:rsidRPr="0000107D" w:rsidRDefault="00240BD5" w:rsidP="00240BD5">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 xml:space="preserve">Medical </w:t>
      </w:r>
      <w:proofErr w:type="spellStart"/>
      <w:r w:rsidRPr="0000107D">
        <w:rPr>
          <w:rFonts w:ascii="Times New Roman" w:hAnsi="Times New Roman" w:cs="Times New Roman"/>
          <w:sz w:val="24"/>
          <w:szCs w:val="24"/>
          <w:lang w:val="es-HN"/>
        </w:rPr>
        <w:t>Asistant</w:t>
      </w:r>
      <w:proofErr w:type="spellEnd"/>
      <w:r w:rsidRPr="0000107D">
        <w:rPr>
          <w:rFonts w:ascii="Times New Roman" w:hAnsi="Times New Roman" w:cs="Times New Roman"/>
          <w:sz w:val="24"/>
          <w:szCs w:val="24"/>
          <w:lang w:val="es-HN"/>
        </w:rPr>
        <w:t>, 2017, https://ma.com.pe/que-son-pausas-activas-y-por-que-son-beneficiosas</w:t>
      </w:r>
    </w:p>
    <w:p w14:paraId="2F115094" w14:textId="59F4C90E" w:rsidR="00251897" w:rsidRPr="0000107D" w:rsidRDefault="00677BDD" w:rsidP="005358CC">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lastRenderedPageBreak/>
        <w:t xml:space="preserve">Naciones Unidas, 2023, obtenido de: </w:t>
      </w:r>
      <w:hyperlink r:id="rId168" w:history="1">
        <w:r w:rsidRPr="0000107D">
          <w:rPr>
            <w:rFonts w:ascii="Times New Roman" w:hAnsi="Times New Roman" w:cs="Times New Roman"/>
            <w:sz w:val="24"/>
            <w:szCs w:val="24"/>
            <w:lang w:val="es-HN"/>
          </w:rPr>
          <w:t>Honduras | Programa De Las Naciones Unidas Para El Desarrollo (undp.org)</w:t>
        </w:r>
      </w:hyperlink>
    </w:p>
    <w:p w14:paraId="4DB22018" w14:textId="49590878" w:rsidR="00251897" w:rsidRPr="0000107D" w:rsidRDefault="00677BDD" w:rsidP="005358CC">
      <w:pPr>
        <w:pStyle w:val="Prrafodelista"/>
        <w:widowControl/>
        <w:numPr>
          <w:ilvl w:val="0"/>
          <w:numId w:val="59"/>
        </w:numPr>
        <w:spacing w:after="160" w:line="360" w:lineRule="auto"/>
        <w:jc w:val="both"/>
        <w:rPr>
          <w:rFonts w:ascii="Times New Roman" w:hAnsi="Times New Roman" w:cs="Times New Roman"/>
          <w:sz w:val="24"/>
          <w:szCs w:val="24"/>
          <w:lang w:val="es-HN"/>
        </w:rPr>
      </w:pPr>
      <w:proofErr w:type="spellStart"/>
      <w:r w:rsidRPr="0000107D">
        <w:rPr>
          <w:rFonts w:ascii="Times New Roman" w:hAnsi="Times New Roman" w:cs="Times New Roman"/>
          <w:sz w:val="24"/>
          <w:szCs w:val="24"/>
          <w:lang w:val="es-HN"/>
        </w:rPr>
        <w:t>National</w:t>
      </w:r>
      <w:proofErr w:type="spellEnd"/>
      <w:r w:rsidRPr="0000107D">
        <w:rPr>
          <w:rFonts w:ascii="Times New Roman" w:hAnsi="Times New Roman" w:cs="Times New Roman"/>
          <w:sz w:val="24"/>
          <w:szCs w:val="24"/>
          <w:lang w:val="es-HN"/>
        </w:rPr>
        <w:t xml:space="preserve"> </w:t>
      </w:r>
      <w:proofErr w:type="spellStart"/>
      <w:r w:rsidRPr="0000107D">
        <w:rPr>
          <w:rFonts w:ascii="Times New Roman" w:hAnsi="Times New Roman" w:cs="Times New Roman"/>
          <w:sz w:val="24"/>
          <w:szCs w:val="24"/>
          <w:lang w:val="es-HN"/>
        </w:rPr>
        <w:t>Geographic</w:t>
      </w:r>
      <w:proofErr w:type="spellEnd"/>
      <w:r w:rsidRPr="0000107D">
        <w:rPr>
          <w:rFonts w:ascii="Times New Roman" w:hAnsi="Times New Roman" w:cs="Times New Roman"/>
          <w:sz w:val="24"/>
          <w:szCs w:val="24"/>
          <w:lang w:val="es-HN"/>
        </w:rPr>
        <w:t xml:space="preserve">, 2022, obtenido de: </w:t>
      </w:r>
      <w:hyperlink r:id="rId169" w:history="1">
        <w:r w:rsidRPr="0000107D">
          <w:rPr>
            <w:rStyle w:val="Hipervnculo"/>
            <w:rFonts w:ascii="Times New Roman" w:hAnsi="Times New Roman" w:cs="Times New Roman"/>
            <w:color w:val="auto"/>
            <w:sz w:val="24"/>
            <w:szCs w:val="24"/>
            <w:u w:val="none"/>
            <w:lang w:val="es-HN"/>
          </w:rPr>
          <w:t>https://www.nationalgeographicla.com/</w:t>
        </w:r>
      </w:hyperlink>
    </w:p>
    <w:p w14:paraId="075F6826" w14:textId="25BF7F7F" w:rsidR="00251897" w:rsidRPr="0000107D" w:rsidRDefault="00677BDD" w:rsidP="005358CC">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 xml:space="preserve">Organización Internacional del Trabajo, 2023, obtenido de: </w:t>
      </w:r>
      <w:hyperlink r:id="rId170" w:history="1">
        <w:r w:rsidRPr="0000107D">
          <w:rPr>
            <w:rStyle w:val="Hipervnculo"/>
            <w:rFonts w:ascii="Times New Roman" w:hAnsi="Times New Roman" w:cs="Times New Roman"/>
            <w:color w:val="auto"/>
            <w:sz w:val="24"/>
            <w:szCs w:val="24"/>
            <w:u w:val="none"/>
            <w:lang w:val="es-419"/>
          </w:rPr>
          <w:t>Organización Internacional del Trabajo (ilo.org)</w:t>
        </w:r>
      </w:hyperlink>
    </w:p>
    <w:p w14:paraId="0173AE57" w14:textId="0CC8A1E6" w:rsidR="00251897" w:rsidRPr="0000107D" w:rsidRDefault="002F4DB1" w:rsidP="00240BD5">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Organización</w:t>
      </w:r>
      <w:r w:rsidR="00240BD5" w:rsidRPr="0000107D">
        <w:rPr>
          <w:rFonts w:ascii="Times New Roman" w:hAnsi="Times New Roman" w:cs="Times New Roman"/>
          <w:sz w:val="24"/>
          <w:szCs w:val="24"/>
          <w:lang w:val="es-HN"/>
        </w:rPr>
        <w:t xml:space="preserve"> Internacional del Trabajo, 2022, </w:t>
      </w:r>
      <w:r w:rsidRPr="0000107D">
        <w:rPr>
          <w:rFonts w:ascii="Times New Roman" w:hAnsi="Times New Roman" w:cs="Times New Roman"/>
          <w:sz w:val="24"/>
          <w:szCs w:val="24"/>
          <w:lang w:val="es-HN"/>
        </w:rPr>
        <w:t>Organización</w:t>
      </w:r>
      <w:r w:rsidR="00240BD5" w:rsidRPr="0000107D">
        <w:rPr>
          <w:rFonts w:ascii="Times New Roman" w:hAnsi="Times New Roman" w:cs="Times New Roman"/>
          <w:sz w:val="24"/>
          <w:szCs w:val="24"/>
          <w:lang w:val="es-HN"/>
        </w:rPr>
        <w:t xml:space="preserve"> Internacional del Trabajo, https://www.ilo.org/global/about-the-ilo/newsroom/news/WCMS_856931/lang--es/index.htm</w:t>
      </w:r>
    </w:p>
    <w:p w14:paraId="1D4622FC" w14:textId="374D7C7A" w:rsidR="00251897" w:rsidRPr="0000107D" w:rsidRDefault="00240BD5" w:rsidP="00240BD5">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Organización Mundial de la Salud, 2022, https://www.who.int/es/news/item/02-03-2022-covid-19-pandemic-triggers-25-increase-in-prevalence-of-anxiety-and-depression-worldwide</w:t>
      </w:r>
    </w:p>
    <w:p w14:paraId="1BC2AA9C" w14:textId="6C5EFF57" w:rsidR="00251897" w:rsidRPr="0000107D" w:rsidRDefault="00677BDD" w:rsidP="005358CC">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 xml:space="preserve">Organización Mundial de la Salud, 2023, obtenido de: </w:t>
      </w:r>
      <w:hyperlink r:id="rId171" w:history="1">
        <w:r w:rsidRPr="0000107D">
          <w:rPr>
            <w:rStyle w:val="Hipervnculo"/>
            <w:rFonts w:ascii="Times New Roman" w:hAnsi="Times New Roman" w:cs="Times New Roman"/>
            <w:color w:val="auto"/>
            <w:sz w:val="24"/>
            <w:szCs w:val="24"/>
            <w:u w:val="none"/>
            <w:lang w:val="es-419"/>
          </w:rPr>
          <w:t>Organización Mundial de la Salud (who.int)</w:t>
        </w:r>
      </w:hyperlink>
    </w:p>
    <w:p w14:paraId="0690C8D5" w14:textId="598E11D9" w:rsidR="00251897" w:rsidRPr="0000107D" w:rsidRDefault="00240BD5" w:rsidP="00240BD5">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 xml:space="preserve">Revista Internacional de Acupuntura, 2021, </w:t>
      </w:r>
      <w:proofErr w:type="spellStart"/>
      <w:r w:rsidRPr="0000107D">
        <w:rPr>
          <w:rFonts w:ascii="Times New Roman" w:hAnsi="Times New Roman" w:cs="Times New Roman"/>
          <w:sz w:val="24"/>
          <w:szCs w:val="24"/>
          <w:lang w:val="es-HN"/>
        </w:rPr>
        <w:t>Sciencie</w:t>
      </w:r>
      <w:proofErr w:type="spellEnd"/>
      <w:r w:rsidRPr="0000107D">
        <w:rPr>
          <w:rFonts w:ascii="Times New Roman" w:hAnsi="Times New Roman" w:cs="Times New Roman"/>
          <w:sz w:val="24"/>
          <w:szCs w:val="24"/>
          <w:lang w:val="es-HN"/>
        </w:rPr>
        <w:t xml:space="preserve"> </w:t>
      </w:r>
      <w:proofErr w:type="spellStart"/>
      <w:r w:rsidRPr="0000107D">
        <w:rPr>
          <w:rFonts w:ascii="Times New Roman" w:hAnsi="Times New Roman" w:cs="Times New Roman"/>
          <w:sz w:val="24"/>
          <w:szCs w:val="24"/>
          <w:lang w:val="es-HN"/>
        </w:rPr>
        <w:t>Direct</w:t>
      </w:r>
      <w:proofErr w:type="spellEnd"/>
      <w:r w:rsidRPr="0000107D">
        <w:rPr>
          <w:rFonts w:ascii="Times New Roman" w:hAnsi="Times New Roman" w:cs="Times New Roman"/>
          <w:sz w:val="24"/>
          <w:szCs w:val="24"/>
          <w:lang w:val="es-HN"/>
        </w:rPr>
        <w:t>, https://www.sciencedirect.com/science/article/pii/S1887836921000223</w:t>
      </w:r>
    </w:p>
    <w:p w14:paraId="4E9E7A67" w14:textId="217F2AFE" w:rsidR="00251897" w:rsidRPr="0000107D" w:rsidRDefault="00240BD5" w:rsidP="00240BD5">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 xml:space="preserve">Revista San Gregorio, 2020, La Cultura Organizacional a </w:t>
      </w:r>
      <w:r w:rsidR="002F4DB1" w:rsidRPr="0000107D">
        <w:rPr>
          <w:rFonts w:ascii="Times New Roman" w:hAnsi="Times New Roman" w:cs="Times New Roman"/>
          <w:sz w:val="24"/>
          <w:szCs w:val="24"/>
          <w:lang w:val="es-HN"/>
        </w:rPr>
        <w:t>través</w:t>
      </w:r>
      <w:r w:rsidRPr="0000107D">
        <w:rPr>
          <w:rFonts w:ascii="Times New Roman" w:hAnsi="Times New Roman" w:cs="Times New Roman"/>
          <w:sz w:val="24"/>
          <w:szCs w:val="24"/>
          <w:lang w:val="es-HN"/>
        </w:rPr>
        <w:t xml:space="preserve"> de las </w:t>
      </w:r>
      <w:r w:rsidR="002F4DB1" w:rsidRPr="0000107D">
        <w:rPr>
          <w:rFonts w:ascii="Times New Roman" w:hAnsi="Times New Roman" w:cs="Times New Roman"/>
          <w:sz w:val="24"/>
          <w:szCs w:val="24"/>
          <w:lang w:val="es-HN"/>
        </w:rPr>
        <w:t>teorías</w:t>
      </w:r>
      <w:r w:rsidRPr="0000107D">
        <w:rPr>
          <w:rFonts w:ascii="Times New Roman" w:hAnsi="Times New Roman" w:cs="Times New Roman"/>
          <w:sz w:val="24"/>
          <w:szCs w:val="24"/>
          <w:lang w:val="es-HN"/>
        </w:rPr>
        <w:t xml:space="preserve"> organizaciones, http://scielo.senescyt.gob.ec/scielo.php?pid=S2528-79072020000300145&amp;script=sci_arttext#B32</w:t>
      </w:r>
    </w:p>
    <w:p w14:paraId="767A4E97" w14:textId="1F94B5C8" w:rsidR="005358CC" w:rsidRPr="0000107D" w:rsidRDefault="005358CC" w:rsidP="005358CC">
      <w:pPr>
        <w:pStyle w:val="Prrafodelista"/>
        <w:widowControl/>
        <w:numPr>
          <w:ilvl w:val="0"/>
          <w:numId w:val="59"/>
        </w:numPr>
        <w:spacing w:after="160" w:line="360" w:lineRule="auto"/>
        <w:jc w:val="both"/>
        <w:rPr>
          <w:rFonts w:ascii="Times New Roman" w:hAnsi="Times New Roman" w:cs="Times New Roman"/>
          <w:sz w:val="24"/>
          <w:szCs w:val="24"/>
          <w:lang w:val="es-HN"/>
        </w:rPr>
      </w:pPr>
      <w:r w:rsidRPr="0000107D">
        <w:rPr>
          <w:rFonts w:ascii="Times New Roman" w:hAnsi="Times New Roman" w:cs="Times New Roman"/>
          <w:sz w:val="24"/>
          <w:szCs w:val="24"/>
          <w:lang w:val="es-HN"/>
        </w:rPr>
        <w:t xml:space="preserve">Ortiz Guzmán, Armando, 2020, El Estrés Laboral: Origen, consecuencias y Como Combatirlo, obtenido de </w:t>
      </w:r>
      <w:hyperlink r:id="rId172" w:history="1">
        <w:r w:rsidRPr="0000107D">
          <w:rPr>
            <w:rFonts w:ascii="Times New Roman" w:hAnsi="Times New Roman" w:cs="Times New Roman"/>
            <w:sz w:val="24"/>
            <w:szCs w:val="24"/>
            <w:lang w:val="es-HN"/>
          </w:rPr>
          <w:t>A8.15(3)1-19.pdf (spentamexico.org)</w:t>
        </w:r>
      </w:hyperlink>
    </w:p>
    <w:p w14:paraId="5C98E6C3" w14:textId="77777777" w:rsidR="005358CC" w:rsidRPr="0000107D" w:rsidRDefault="005358CC" w:rsidP="005358CC">
      <w:pPr>
        <w:pStyle w:val="Prrafodelista"/>
        <w:widowControl/>
        <w:numPr>
          <w:ilvl w:val="0"/>
          <w:numId w:val="59"/>
        </w:numPr>
        <w:spacing w:after="160" w:line="360" w:lineRule="auto"/>
        <w:jc w:val="both"/>
        <w:rPr>
          <w:rFonts w:ascii="Times New Roman" w:hAnsi="Times New Roman" w:cs="Times New Roman"/>
          <w:sz w:val="24"/>
          <w:szCs w:val="24"/>
        </w:rPr>
      </w:pPr>
      <w:r w:rsidRPr="0000107D">
        <w:rPr>
          <w:rFonts w:ascii="Times New Roman" w:hAnsi="Times New Roman" w:cs="Times New Roman"/>
          <w:sz w:val="24"/>
          <w:szCs w:val="24"/>
        </w:rPr>
        <w:t xml:space="preserve">Robbins, Stephen; Timothy, Judge, </w:t>
      </w:r>
      <w:proofErr w:type="spellStart"/>
      <w:r w:rsidRPr="0000107D">
        <w:rPr>
          <w:rFonts w:ascii="Times New Roman" w:hAnsi="Times New Roman" w:cs="Times New Roman"/>
          <w:sz w:val="24"/>
          <w:szCs w:val="24"/>
        </w:rPr>
        <w:t>Comportamiento</w:t>
      </w:r>
      <w:proofErr w:type="spellEnd"/>
      <w:r w:rsidRPr="0000107D">
        <w:rPr>
          <w:rFonts w:ascii="Times New Roman" w:hAnsi="Times New Roman" w:cs="Times New Roman"/>
          <w:sz w:val="24"/>
          <w:szCs w:val="24"/>
        </w:rPr>
        <w:t xml:space="preserve"> Organizacional, 2017, Pearson, Mexico.</w:t>
      </w:r>
    </w:p>
    <w:p w14:paraId="70D9B9B4" w14:textId="77777777" w:rsidR="005358CC" w:rsidRPr="0000107D" w:rsidRDefault="005358CC" w:rsidP="005358CC">
      <w:pPr>
        <w:pStyle w:val="Prrafodelista"/>
        <w:widowControl/>
        <w:numPr>
          <w:ilvl w:val="0"/>
          <w:numId w:val="59"/>
        </w:numPr>
        <w:spacing w:after="160" w:line="360" w:lineRule="auto"/>
        <w:jc w:val="both"/>
        <w:rPr>
          <w:rFonts w:ascii="Times New Roman" w:hAnsi="Times New Roman" w:cs="Times New Roman"/>
          <w:sz w:val="24"/>
          <w:szCs w:val="24"/>
          <w:lang w:val="es-419"/>
        </w:rPr>
      </w:pPr>
      <w:r w:rsidRPr="0000107D">
        <w:rPr>
          <w:rFonts w:ascii="Times New Roman" w:hAnsi="Times New Roman" w:cs="Times New Roman"/>
          <w:sz w:val="24"/>
          <w:szCs w:val="24"/>
          <w:lang w:val="es-419"/>
        </w:rPr>
        <w:t>Rocha, Tania; Henao, Héctor; Cardona, Diego, Revista Unilibre, Cultura Organizacional de las Empresas, 2021.</w:t>
      </w:r>
    </w:p>
    <w:p w14:paraId="20F25730" w14:textId="77777777" w:rsidR="005358CC" w:rsidRPr="0000107D" w:rsidRDefault="005358CC" w:rsidP="005358CC">
      <w:pPr>
        <w:pStyle w:val="Prrafodelista"/>
        <w:widowControl/>
        <w:numPr>
          <w:ilvl w:val="0"/>
          <w:numId w:val="59"/>
        </w:numPr>
        <w:spacing w:after="160" w:line="360" w:lineRule="auto"/>
        <w:jc w:val="both"/>
        <w:rPr>
          <w:rFonts w:ascii="Times New Roman" w:hAnsi="Times New Roman" w:cs="Times New Roman"/>
          <w:sz w:val="24"/>
          <w:szCs w:val="24"/>
          <w:lang w:val="es-419"/>
        </w:rPr>
      </w:pPr>
      <w:r w:rsidRPr="0000107D">
        <w:rPr>
          <w:rFonts w:ascii="Times New Roman" w:hAnsi="Times New Roman" w:cs="Times New Roman"/>
          <w:sz w:val="24"/>
          <w:szCs w:val="24"/>
          <w:lang w:val="es-419"/>
        </w:rPr>
        <w:t>Sampieri, Roberto Hernández, Metodología de la Investigación, 2014, México DF, McGraw Hi.</w:t>
      </w:r>
    </w:p>
    <w:p w14:paraId="4E8313E3" w14:textId="77777777" w:rsidR="00240BD5" w:rsidRPr="0000107D" w:rsidRDefault="005358CC" w:rsidP="005358CC">
      <w:pPr>
        <w:pStyle w:val="Prrafodelista"/>
        <w:widowControl/>
        <w:numPr>
          <w:ilvl w:val="0"/>
          <w:numId w:val="59"/>
        </w:numPr>
        <w:spacing w:after="160" w:line="360" w:lineRule="auto"/>
        <w:jc w:val="both"/>
        <w:rPr>
          <w:rFonts w:ascii="Times New Roman" w:hAnsi="Times New Roman" w:cs="Times New Roman"/>
          <w:sz w:val="24"/>
          <w:szCs w:val="24"/>
          <w:lang w:val="es-419"/>
        </w:rPr>
      </w:pPr>
      <w:r w:rsidRPr="0000107D">
        <w:rPr>
          <w:rFonts w:ascii="Times New Roman" w:hAnsi="Times New Roman" w:cs="Times New Roman"/>
          <w:sz w:val="24"/>
          <w:szCs w:val="24"/>
          <w:lang w:val="es-419"/>
        </w:rPr>
        <w:lastRenderedPageBreak/>
        <w:t>Unidad de Apoyo para el Aprendizaje UNAM, 2018, obtenido de: https://uapa.cuaieed.unam.mx/sites/default/files/minisite/static/911f3feb-b698-4c1f-a203-b38dbc741928/estres%20reconocelo/index.html</w:t>
      </w:r>
    </w:p>
    <w:p w14:paraId="51BBD596" w14:textId="535C9EFB" w:rsidR="00240BD5" w:rsidRPr="0000107D" w:rsidRDefault="00240BD5" w:rsidP="00240BD5">
      <w:pPr>
        <w:pStyle w:val="Prrafodelista"/>
        <w:widowControl/>
        <w:numPr>
          <w:ilvl w:val="0"/>
          <w:numId w:val="59"/>
        </w:numPr>
        <w:spacing w:after="160" w:line="360" w:lineRule="auto"/>
        <w:jc w:val="both"/>
        <w:rPr>
          <w:rFonts w:ascii="Times New Roman" w:hAnsi="Times New Roman" w:cs="Times New Roman"/>
          <w:sz w:val="24"/>
          <w:szCs w:val="24"/>
        </w:rPr>
      </w:pPr>
      <w:r w:rsidRPr="0000107D">
        <w:rPr>
          <w:rFonts w:ascii="Times New Roman" w:hAnsi="Times New Roman" w:cs="Times New Roman"/>
          <w:sz w:val="24"/>
          <w:szCs w:val="24"/>
        </w:rPr>
        <w:t>Wolters Kluwer, 2019, Wolters Kluwer, https://repositori.uji.es/xmlui/bitstream/handle/10234/73231/33621.pdf?sequence=1&amp;isAllowed=y</w:t>
      </w:r>
    </w:p>
    <w:p w14:paraId="388F0A12" w14:textId="6D1EDD9D" w:rsidR="00240BD5" w:rsidRPr="0000107D" w:rsidRDefault="00240BD5" w:rsidP="00240BD5">
      <w:pPr>
        <w:pStyle w:val="Prrafodelista"/>
        <w:widowControl/>
        <w:numPr>
          <w:ilvl w:val="0"/>
          <w:numId w:val="59"/>
        </w:numPr>
        <w:spacing w:after="160" w:line="360" w:lineRule="auto"/>
        <w:jc w:val="both"/>
        <w:rPr>
          <w:rFonts w:ascii="Times New Roman" w:hAnsi="Times New Roman" w:cs="Times New Roman"/>
          <w:sz w:val="24"/>
          <w:szCs w:val="24"/>
          <w:lang w:val="es-419"/>
        </w:rPr>
      </w:pPr>
      <w:r w:rsidRPr="0000107D">
        <w:rPr>
          <w:rFonts w:ascii="Times New Roman" w:hAnsi="Times New Roman" w:cs="Times New Roman"/>
          <w:sz w:val="24"/>
          <w:szCs w:val="24"/>
          <w:lang w:val="es-419"/>
        </w:rPr>
        <w:t>Universidad de Antioquia, 2015, Revista Facultad Nacional de Salud Pública, https://revistas.udea.edu.co/index.php/fnsp/article/view/19792</w:t>
      </w:r>
    </w:p>
    <w:p w14:paraId="69A3FDBA" w14:textId="353E7B84" w:rsidR="00240BD5" w:rsidRPr="0000107D" w:rsidRDefault="00240BD5" w:rsidP="00240BD5">
      <w:pPr>
        <w:pStyle w:val="Prrafodelista"/>
        <w:widowControl/>
        <w:numPr>
          <w:ilvl w:val="0"/>
          <w:numId w:val="59"/>
        </w:numPr>
        <w:spacing w:after="160" w:line="360" w:lineRule="auto"/>
        <w:jc w:val="both"/>
        <w:rPr>
          <w:rFonts w:ascii="Times New Roman" w:hAnsi="Times New Roman" w:cs="Times New Roman"/>
          <w:sz w:val="24"/>
          <w:szCs w:val="24"/>
          <w:lang w:val="es-419"/>
        </w:rPr>
      </w:pPr>
      <w:r w:rsidRPr="0000107D">
        <w:rPr>
          <w:rFonts w:ascii="Times New Roman" w:hAnsi="Times New Roman" w:cs="Times New Roman"/>
          <w:sz w:val="24"/>
          <w:szCs w:val="24"/>
          <w:lang w:val="es-419"/>
        </w:rPr>
        <w:t xml:space="preserve">Universidad Nacional Autonoma de </w:t>
      </w:r>
      <w:r w:rsidR="002F4DB1" w:rsidRPr="0000107D">
        <w:rPr>
          <w:rFonts w:ascii="Times New Roman" w:hAnsi="Times New Roman" w:cs="Times New Roman"/>
          <w:sz w:val="24"/>
          <w:szCs w:val="24"/>
          <w:lang w:val="es-419"/>
        </w:rPr>
        <w:t>México</w:t>
      </w:r>
      <w:r w:rsidRPr="0000107D">
        <w:rPr>
          <w:rFonts w:ascii="Times New Roman" w:hAnsi="Times New Roman" w:cs="Times New Roman"/>
          <w:sz w:val="24"/>
          <w:szCs w:val="24"/>
          <w:lang w:val="es-419"/>
        </w:rPr>
        <w:t>, 2018, Unidad de Apoyo para el Aprendizaje UNAM, https://uapa.cuaieed.unam.mx/sites/default/files/minisite/static/911f3feb-b698-4c1f-a203-b38dbc741928/estres%20reconocelo/index.html</w:t>
      </w:r>
    </w:p>
    <w:p w14:paraId="52C547BD" w14:textId="4E2738D3" w:rsidR="00640979" w:rsidRPr="0000107D" w:rsidRDefault="00640979" w:rsidP="005358CC">
      <w:pPr>
        <w:pStyle w:val="Prrafodelista"/>
        <w:widowControl/>
        <w:numPr>
          <w:ilvl w:val="0"/>
          <w:numId w:val="59"/>
        </w:numPr>
        <w:spacing w:after="160" w:line="360" w:lineRule="auto"/>
        <w:jc w:val="both"/>
        <w:rPr>
          <w:rFonts w:ascii="Times New Roman" w:hAnsi="Times New Roman" w:cs="Times New Roman"/>
          <w:sz w:val="24"/>
          <w:szCs w:val="24"/>
          <w:lang w:val="es-419"/>
        </w:rPr>
      </w:pPr>
      <w:r w:rsidRPr="0000107D">
        <w:rPr>
          <w:rFonts w:ascii="Times New Roman" w:hAnsi="Times New Roman" w:cs="Times New Roman"/>
          <w:sz w:val="24"/>
          <w:szCs w:val="24"/>
          <w:lang w:val="es-HN"/>
        </w:rPr>
        <w:br w:type="page"/>
      </w:r>
    </w:p>
    <w:p w14:paraId="3966912B" w14:textId="2380B096" w:rsidR="00640979" w:rsidRPr="0000107D" w:rsidRDefault="00BC013A" w:rsidP="00BC013A">
      <w:pPr>
        <w:pStyle w:val="Ttulo1"/>
        <w:tabs>
          <w:tab w:val="center" w:pos="4680"/>
          <w:tab w:val="left" w:pos="7560"/>
        </w:tabs>
        <w:jc w:val="left"/>
      </w:pPr>
      <w:bookmarkStart w:id="110" w:name="_Toc474331205"/>
      <w:bookmarkStart w:id="111" w:name="_Toc474331408"/>
      <w:r w:rsidRPr="0000107D">
        <w:lastRenderedPageBreak/>
        <w:tab/>
      </w:r>
      <w:bookmarkStart w:id="112" w:name="_Toc156159625"/>
      <w:r w:rsidR="00640979" w:rsidRPr="0000107D">
        <w:t>ANEXOS</w:t>
      </w:r>
      <w:bookmarkEnd w:id="110"/>
      <w:bookmarkEnd w:id="111"/>
      <w:bookmarkEnd w:id="112"/>
      <w:r w:rsidRPr="0000107D">
        <w:tab/>
      </w:r>
    </w:p>
    <w:p w14:paraId="7240DA3A" w14:textId="2698F545" w:rsidR="00C5514E" w:rsidRPr="00E007D6" w:rsidRDefault="004754DC" w:rsidP="00BC013A">
      <w:pPr>
        <w:pStyle w:val="Ttulo2"/>
        <w:rPr>
          <w:u w:val="single"/>
          <w:lang w:val="es-419"/>
        </w:rPr>
      </w:pPr>
      <w:bookmarkStart w:id="113" w:name="_Toc156159626"/>
      <w:r w:rsidRPr="0000107D">
        <w:rPr>
          <w:u w:val="single"/>
          <w:lang w:val="es-419"/>
        </w:rPr>
        <w:t xml:space="preserve">Anexo </w:t>
      </w:r>
      <w:r w:rsidR="00C5514E" w:rsidRPr="0000107D">
        <w:rPr>
          <w:u w:val="single"/>
          <w:lang w:val="es-419"/>
        </w:rPr>
        <w:t>1</w:t>
      </w:r>
      <w:bookmarkEnd w:id="113"/>
    </w:p>
    <w:p w14:paraId="4A62D2ED" w14:textId="77777777" w:rsidR="00286ED4" w:rsidRDefault="00286ED4" w:rsidP="00C5514E">
      <w:pPr>
        <w:pStyle w:val="TextoPrincipal"/>
        <w:spacing w:line="360" w:lineRule="auto"/>
        <w:jc w:val="center"/>
      </w:pPr>
    </w:p>
    <w:p w14:paraId="75E14B75" w14:textId="4BC7C87A" w:rsidR="00C5514E" w:rsidRPr="007417EC" w:rsidRDefault="00C5514E" w:rsidP="00C5514E">
      <w:pPr>
        <w:pStyle w:val="TextoPrincipal"/>
        <w:spacing w:line="360" w:lineRule="auto"/>
        <w:jc w:val="center"/>
      </w:pPr>
      <w:r w:rsidRPr="007417EC">
        <w:rPr>
          <w:noProof/>
          <w:lang w:val="es-419" w:eastAsia="es-419"/>
        </w:rPr>
        <w:drawing>
          <wp:inline distT="0" distB="0" distL="0" distR="0" wp14:anchorId="66BCCB4F" wp14:editId="73D07F92">
            <wp:extent cx="5943600" cy="3896995"/>
            <wp:effectExtent l="0" t="0" r="0" b="825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a:stretch>
                      <a:fillRect/>
                    </a:stretch>
                  </pic:blipFill>
                  <pic:spPr>
                    <a:xfrm>
                      <a:off x="0" y="0"/>
                      <a:ext cx="5943600" cy="3896995"/>
                    </a:xfrm>
                    <a:prstGeom prst="rect">
                      <a:avLst/>
                    </a:prstGeom>
                  </pic:spPr>
                </pic:pic>
              </a:graphicData>
            </a:graphic>
          </wp:inline>
        </w:drawing>
      </w:r>
    </w:p>
    <w:p w14:paraId="5F18BDE4" w14:textId="77777777" w:rsidR="00C5514E" w:rsidRPr="007417EC" w:rsidRDefault="00C5514E" w:rsidP="00C5514E">
      <w:pPr>
        <w:pStyle w:val="TextoPrincipal"/>
        <w:spacing w:line="360" w:lineRule="auto"/>
        <w:jc w:val="center"/>
      </w:pPr>
      <w:r w:rsidRPr="007417EC">
        <w:rPr>
          <w:noProof/>
          <w:lang w:val="es-419" w:eastAsia="es-419"/>
        </w:rPr>
        <w:lastRenderedPageBreak/>
        <w:drawing>
          <wp:inline distT="0" distB="0" distL="0" distR="0" wp14:anchorId="20BAF722" wp14:editId="3FA786D4">
            <wp:extent cx="5943600" cy="390525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4"/>
                    <a:stretch>
                      <a:fillRect/>
                    </a:stretch>
                  </pic:blipFill>
                  <pic:spPr>
                    <a:xfrm>
                      <a:off x="0" y="0"/>
                      <a:ext cx="5943600" cy="3905250"/>
                    </a:xfrm>
                    <a:prstGeom prst="rect">
                      <a:avLst/>
                    </a:prstGeom>
                  </pic:spPr>
                </pic:pic>
              </a:graphicData>
            </a:graphic>
          </wp:inline>
        </w:drawing>
      </w:r>
    </w:p>
    <w:p w14:paraId="5339AD5E" w14:textId="77777777" w:rsidR="00C5514E" w:rsidRPr="007417EC" w:rsidRDefault="00C5514E" w:rsidP="00C5514E">
      <w:pPr>
        <w:pStyle w:val="TextoPrincipal"/>
        <w:spacing w:line="360" w:lineRule="auto"/>
        <w:jc w:val="center"/>
      </w:pPr>
      <w:r w:rsidRPr="007417EC">
        <w:rPr>
          <w:noProof/>
          <w:lang w:val="es-419" w:eastAsia="es-419"/>
        </w:rPr>
        <w:drawing>
          <wp:inline distT="0" distB="0" distL="0" distR="0" wp14:anchorId="18EC44B1" wp14:editId="3B13ED54">
            <wp:extent cx="5943600" cy="3896995"/>
            <wp:effectExtent l="0" t="0" r="0" b="825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5"/>
                    <a:stretch>
                      <a:fillRect/>
                    </a:stretch>
                  </pic:blipFill>
                  <pic:spPr>
                    <a:xfrm>
                      <a:off x="0" y="0"/>
                      <a:ext cx="5943600" cy="3896995"/>
                    </a:xfrm>
                    <a:prstGeom prst="rect">
                      <a:avLst/>
                    </a:prstGeom>
                  </pic:spPr>
                </pic:pic>
              </a:graphicData>
            </a:graphic>
          </wp:inline>
        </w:drawing>
      </w:r>
      <w:r w:rsidRPr="007417EC">
        <w:rPr>
          <w:noProof/>
          <w:lang w:val="es-419" w:eastAsia="es-419"/>
        </w:rPr>
        <w:lastRenderedPageBreak/>
        <w:drawing>
          <wp:inline distT="0" distB="0" distL="0" distR="0" wp14:anchorId="06847DBF" wp14:editId="23D8ADC7">
            <wp:extent cx="6600825" cy="3902710"/>
            <wp:effectExtent l="0" t="0" r="9525" b="254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6"/>
                    <a:stretch>
                      <a:fillRect/>
                    </a:stretch>
                  </pic:blipFill>
                  <pic:spPr>
                    <a:xfrm>
                      <a:off x="0" y="0"/>
                      <a:ext cx="6600825" cy="3902710"/>
                    </a:xfrm>
                    <a:prstGeom prst="rect">
                      <a:avLst/>
                    </a:prstGeom>
                  </pic:spPr>
                </pic:pic>
              </a:graphicData>
            </a:graphic>
          </wp:inline>
        </w:drawing>
      </w:r>
      <w:r w:rsidRPr="007417EC">
        <w:rPr>
          <w:noProof/>
          <w:lang w:val="es-419" w:eastAsia="es-419"/>
        </w:rPr>
        <w:drawing>
          <wp:inline distT="0" distB="0" distL="0" distR="0" wp14:anchorId="4A8F7745" wp14:editId="7CDF72F2">
            <wp:extent cx="4572489" cy="3590925"/>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7"/>
                    <a:srcRect b="39493"/>
                    <a:stretch/>
                  </pic:blipFill>
                  <pic:spPr bwMode="auto">
                    <a:xfrm>
                      <a:off x="0" y="0"/>
                      <a:ext cx="4572638" cy="3591042"/>
                    </a:xfrm>
                    <a:prstGeom prst="rect">
                      <a:avLst/>
                    </a:prstGeom>
                    <a:ln>
                      <a:noFill/>
                    </a:ln>
                    <a:extLst>
                      <a:ext uri="{53640926-AAD7-44D8-BBD7-CCE9431645EC}">
                        <a14:shadowObscured xmlns:a14="http://schemas.microsoft.com/office/drawing/2010/main"/>
                      </a:ext>
                    </a:extLst>
                  </pic:spPr>
                </pic:pic>
              </a:graphicData>
            </a:graphic>
          </wp:inline>
        </w:drawing>
      </w:r>
    </w:p>
    <w:p w14:paraId="5FD391CD" w14:textId="77777777" w:rsidR="00C5514E" w:rsidRDefault="00C5514E" w:rsidP="000F4885">
      <w:pPr>
        <w:pStyle w:val="TextoPrincipal"/>
        <w:spacing w:line="360" w:lineRule="auto"/>
        <w:rPr>
          <w:b/>
          <w:u w:val="single"/>
        </w:rPr>
      </w:pPr>
    </w:p>
    <w:p w14:paraId="4DDEABCB" w14:textId="53EE0222" w:rsidR="00527E90" w:rsidRDefault="00527E90" w:rsidP="000F4885">
      <w:pPr>
        <w:pStyle w:val="TextoPrincipal"/>
        <w:spacing w:line="360" w:lineRule="auto"/>
        <w:rPr>
          <w:b/>
          <w:u w:val="single"/>
        </w:rPr>
      </w:pPr>
      <w:r>
        <w:rPr>
          <w:b/>
          <w:u w:val="single"/>
        </w:rPr>
        <w:lastRenderedPageBreak/>
        <w:t>Anexo 2 - Cotizaciones</w:t>
      </w:r>
    </w:p>
    <w:p w14:paraId="7A3810E1" w14:textId="5BD9CEC8" w:rsidR="000F4885" w:rsidRPr="00734333" w:rsidRDefault="000F4885" w:rsidP="000F4885">
      <w:pPr>
        <w:pStyle w:val="TextoPrincipal"/>
        <w:spacing w:line="360" w:lineRule="auto"/>
        <w:rPr>
          <w:b/>
        </w:rPr>
      </w:pPr>
      <w:r w:rsidRPr="00734333">
        <w:rPr>
          <w:b/>
        </w:rPr>
        <w:t>Sillas Ejecutivas</w:t>
      </w:r>
    </w:p>
    <w:p w14:paraId="53EC8D69" w14:textId="77777777" w:rsidR="000F4885" w:rsidRPr="007417EC" w:rsidRDefault="000F4885" w:rsidP="000F4885">
      <w:pPr>
        <w:pStyle w:val="TextoPrincipal"/>
        <w:spacing w:line="360" w:lineRule="auto"/>
      </w:pPr>
      <w:r w:rsidRPr="007417EC">
        <w:rPr>
          <w:noProof/>
          <w:lang w:val="es-419" w:eastAsia="es-419"/>
        </w:rPr>
        <w:drawing>
          <wp:inline distT="0" distB="0" distL="0" distR="0" wp14:anchorId="741ECBE6" wp14:editId="5C811929">
            <wp:extent cx="5943600" cy="2930525"/>
            <wp:effectExtent l="0" t="0" r="0" b="317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a:stretch>
                      <a:fillRect/>
                    </a:stretch>
                  </pic:blipFill>
                  <pic:spPr>
                    <a:xfrm>
                      <a:off x="0" y="0"/>
                      <a:ext cx="5943600" cy="2930525"/>
                    </a:xfrm>
                    <a:prstGeom prst="rect">
                      <a:avLst/>
                    </a:prstGeom>
                  </pic:spPr>
                </pic:pic>
              </a:graphicData>
            </a:graphic>
          </wp:inline>
        </w:drawing>
      </w:r>
    </w:p>
    <w:p w14:paraId="34F9D0C8" w14:textId="77777777" w:rsidR="000F4885" w:rsidRPr="007417EC" w:rsidRDefault="000F4885" w:rsidP="000F4885">
      <w:pPr>
        <w:pStyle w:val="TextoPrincipal"/>
        <w:spacing w:line="360" w:lineRule="auto"/>
      </w:pPr>
    </w:p>
    <w:p w14:paraId="6ECB681D" w14:textId="77777777" w:rsidR="000F4885" w:rsidRPr="007417EC" w:rsidRDefault="000F4885" w:rsidP="000F4885">
      <w:pPr>
        <w:pStyle w:val="TextoPrincipal"/>
        <w:spacing w:line="360" w:lineRule="auto"/>
      </w:pPr>
      <w:r w:rsidRPr="007417EC">
        <w:rPr>
          <w:noProof/>
          <w:lang w:val="es-419" w:eastAsia="es-419"/>
        </w:rPr>
        <w:drawing>
          <wp:inline distT="0" distB="0" distL="0" distR="0" wp14:anchorId="5FAF153B" wp14:editId="5FFE3FB3">
            <wp:extent cx="5838825" cy="2486025"/>
            <wp:effectExtent l="0" t="0" r="9525" b="9525"/>
            <wp:docPr id="47" name="Imagen 47" descr="C:\Users\Dani\AppData\Local\Packages\5319275A.WhatsAppDesktop_cv1g1gvanyjgm\TempState\59CDFC67E826BE4735643971C7099AA4\Imagen de WhatsApp 2023-12-16 a las 09.28.18_c03792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ani\AppData\Local\Packages\5319275A.WhatsAppDesktop_cv1g1gvanyjgm\TempState\59CDFC67E826BE4735643971C7099AA4\Imagen de WhatsApp 2023-12-16 a las 09.28.18_c0379290.jpg"/>
                    <pic:cNvPicPr>
                      <a:picLocks noChangeAspect="1" noChangeArrowheads="1"/>
                    </pic:cNvPicPr>
                  </pic:nvPicPr>
                  <pic:blipFill rotWithShape="1">
                    <a:blip r:embed="rId179" cstate="print">
                      <a:extLst>
                        <a:ext uri="{28A0092B-C50C-407E-A947-70E740481C1C}">
                          <a14:useLocalDpi xmlns:a14="http://schemas.microsoft.com/office/drawing/2010/main" val="0"/>
                        </a:ext>
                      </a:extLst>
                    </a:blip>
                    <a:srcRect l="642" t="17948" r="1121" b="7692"/>
                    <a:stretch/>
                  </pic:blipFill>
                  <pic:spPr bwMode="auto">
                    <a:xfrm>
                      <a:off x="0" y="0"/>
                      <a:ext cx="5838825" cy="2486025"/>
                    </a:xfrm>
                    <a:prstGeom prst="rect">
                      <a:avLst/>
                    </a:prstGeom>
                    <a:noFill/>
                    <a:ln>
                      <a:noFill/>
                    </a:ln>
                    <a:extLst>
                      <a:ext uri="{53640926-AAD7-44D8-BBD7-CCE9431645EC}">
                        <a14:shadowObscured xmlns:a14="http://schemas.microsoft.com/office/drawing/2010/main"/>
                      </a:ext>
                    </a:extLst>
                  </pic:spPr>
                </pic:pic>
              </a:graphicData>
            </a:graphic>
          </wp:inline>
        </w:drawing>
      </w:r>
    </w:p>
    <w:p w14:paraId="0C660A1D" w14:textId="77777777" w:rsidR="000F4885" w:rsidRPr="007417EC" w:rsidRDefault="000F4885" w:rsidP="000F4885">
      <w:pPr>
        <w:pStyle w:val="TextoPrincipal"/>
        <w:spacing w:line="360" w:lineRule="auto"/>
      </w:pPr>
      <w:r w:rsidRPr="007417EC">
        <w:rPr>
          <w:noProof/>
          <w:lang w:val="es-419" w:eastAsia="es-419"/>
        </w:rPr>
        <w:lastRenderedPageBreak/>
        <w:drawing>
          <wp:inline distT="0" distB="0" distL="0" distR="0" wp14:anchorId="3AA11D4C" wp14:editId="51EDC254">
            <wp:extent cx="5943600" cy="2744470"/>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a:stretch>
                      <a:fillRect/>
                    </a:stretch>
                  </pic:blipFill>
                  <pic:spPr>
                    <a:xfrm>
                      <a:off x="0" y="0"/>
                      <a:ext cx="5943600" cy="2744470"/>
                    </a:xfrm>
                    <a:prstGeom prst="rect">
                      <a:avLst/>
                    </a:prstGeom>
                  </pic:spPr>
                </pic:pic>
              </a:graphicData>
            </a:graphic>
          </wp:inline>
        </w:drawing>
      </w:r>
    </w:p>
    <w:p w14:paraId="419EAB77" w14:textId="77777777" w:rsidR="000F4885" w:rsidRPr="007417EC" w:rsidRDefault="000F4885" w:rsidP="000F4885">
      <w:pPr>
        <w:pStyle w:val="TextoPrincipal"/>
        <w:spacing w:line="360" w:lineRule="auto"/>
      </w:pPr>
    </w:p>
    <w:p w14:paraId="7F24BF28" w14:textId="77777777" w:rsidR="000F4885" w:rsidRPr="005E591E" w:rsidRDefault="000F4885" w:rsidP="000F4885">
      <w:pPr>
        <w:pStyle w:val="TextoPrincipal"/>
        <w:spacing w:line="360" w:lineRule="auto"/>
        <w:rPr>
          <w:b/>
        </w:rPr>
      </w:pPr>
      <w:r w:rsidRPr="005E591E">
        <w:rPr>
          <w:b/>
        </w:rPr>
        <w:t>Computadoras</w:t>
      </w:r>
    </w:p>
    <w:p w14:paraId="3FC653F2" w14:textId="77777777" w:rsidR="000F4885" w:rsidRPr="007417EC" w:rsidRDefault="000F4885" w:rsidP="000F4885">
      <w:pPr>
        <w:pStyle w:val="TextoPrincipal"/>
        <w:spacing w:line="360" w:lineRule="auto"/>
      </w:pPr>
      <w:r w:rsidRPr="007417EC">
        <w:rPr>
          <w:noProof/>
          <w:lang w:val="es-419" w:eastAsia="es-419"/>
        </w:rPr>
        <w:drawing>
          <wp:inline distT="0" distB="0" distL="0" distR="0" wp14:anchorId="2944E290" wp14:editId="02E68162">
            <wp:extent cx="5810250" cy="2314575"/>
            <wp:effectExtent l="0" t="0" r="0" b="9525"/>
            <wp:docPr id="45" name="Imagen 45" descr="C:\Users\Dani\AppData\Local\Packages\5319275A.WhatsAppDesktop_cv1g1gvanyjgm\TempState\0AF212B8130A0285CA67DFEB57C64A68\Imagen de WhatsApp 2023-12-16 a las 09.23.23_ae0b42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ni\AppData\Local\Packages\5319275A.WhatsAppDesktop_cv1g1gvanyjgm\TempState\0AF212B8130A0285CA67DFEB57C64A68\Imagen de WhatsApp 2023-12-16 a las 09.23.23_ae0b4239.jpg"/>
                    <pic:cNvPicPr>
                      <a:picLocks noChangeAspect="1" noChangeArrowheads="1"/>
                    </pic:cNvPicPr>
                  </pic:nvPicPr>
                  <pic:blipFill rotWithShape="1">
                    <a:blip r:embed="rId181" cstate="print">
                      <a:extLst>
                        <a:ext uri="{28A0092B-C50C-407E-A947-70E740481C1C}">
                          <a14:useLocalDpi xmlns:a14="http://schemas.microsoft.com/office/drawing/2010/main" val="0"/>
                        </a:ext>
                      </a:extLst>
                    </a:blip>
                    <a:srcRect l="645" t="21791" r="966" b="8531"/>
                    <a:stretch/>
                  </pic:blipFill>
                  <pic:spPr bwMode="auto">
                    <a:xfrm>
                      <a:off x="0" y="0"/>
                      <a:ext cx="5810250" cy="2314575"/>
                    </a:xfrm>
                    <a:prstGeom prst="rect">
                      <a:avLst/>
                    </a:prstGeom>
                    <a:noFill/>
                    <a:ln>
                      <a:noFill/>
                    </a:ln>
                    <a:extLst>
                      <a:ext uri="{53640926-AAD7-44D8-BBD7-CCE9431645EC}">
                        <a14:shadowObscured xmlns:a14="http://schemas.microsoft.com/office/drawing/2010/main"/>
                      </a:ext>
                    </a:extLst>
                  </pic:spPr>
                </pic:pic>
              </a:graphicData>
            </a:graphic>
          </wp:inline>
        </w:drawing>
      </w:r>
    </w:p>
    <w:p w14:paraId="368F52D7" w14:textId="77777777" w:rsidR="000F4885" w:rsidRPr="007417EC" w:rsidRDefault="000F4885" w:rsidP="000F4885">
      <w:pPr>
        <w:pStyle w:val="TextoPrincipal"/>
        <w:spacing w:line="360" w:lineRule="auto"/>
      </w:pPr>
      <w:r w:rsidRPr="007417EC">
        <w:rPr>
          <w:noProof/>
          <w:lang w:val="es-419" w:eastAsia="es-419"/>
        </w:rPr>
        <w:lastRenderedPageBreak/>
        <w:drawing>
          <wp:inline distT="0" distB="0" distL="0" distR="0" wp14:anchorId="723FB8B1" wp14:editId="119D524B">
            <wp:extent cx="5943600" cy="2498090"/>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2"/>
                    <a:stretch>
                      <a:fillRect/>
                    </a:stretch>
                  </pic:blipFill>
                  <pic:spPr>
                    <a:xfrm>
                      <a:off x="0" y="0"/>
                      <a:ext cx="5943600" cy="2498090"/>
                    </a:xfrm>
                    <a:prstGeom prst="rect">
                      <a:avLst/>
                    </a:prstGeom>
                  </pic:spPr>
                </pic:pic>
              </a:graphicData>
            </a:graphic>
          </wp:inline>
        </w:drawing>
      </w:r>
    </w:p>
    <w:p w14:paraId="3369D979" w14:textId="77777777" w:rsidR="000F4885" w:rsidRPr="007417EC" w:rsidRDefault="000F4885" w:rsidP="000F4885">
      <w:pPr>
        <w:pStyle w:val="TextoPrincipal"/>
        <w:spacing w:line="360" w:lineRule="auto"/>
      </w:pPr>
      <w:r w:rsidRPr="007417EC">
        <w:rPr>
          <w:noProof/>
          <w:lang w:val="es-419" w:eastAsia="es-419"/>
        </w:rPr>
        <w:drawing>
          <wp:inline distT="0" distB="0" distL="0" distR="0" wp14:anchorId="5B6AC19D" wp14:editId="299290FC">
            <wp:extent cx="5943600" cy="2749550"/>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3"/>
                    <a:stretch>
                      <a:fillRect/>
                    </a:stretch>
                  </pic:blipFill>
                  <pic:spPr>
                    <a:xfrm>
                      <a:off x="0" y="0"/>
                      <a:ext cx="5943600" cy="2749550"/>
                    </a:xfrm>
                    <a:prstGeom prst="rect">
                      <a:avLst/>
                    </a:prstGeom>
                  </pic:spPr>
                </pic:pic>
              </a:graphicData>
            </a:graphic>
          </wp:inline>
        </w:drawing>
      </w:r>
    </w:p>
    <w:p w14:paraId="7EC8C8DA" w14:textId="77777777" w:rsidR="000F4885" w:rsidRPr="007417EC" w:rsidRDefault="000F4885" w:rsidP="000F4885">
      <w:pPr>
        <w:pStyle w:val="TextoPrincipal"/>
        <w:spacing w:line="360" w:lineRule="auto"/>
      </w:pPr>
    </w:p>
    <w:p w14:paraId="77CE417D" w14:textId="77777777" w:rsidR="000F4885" w:rsidRPr="007417EC" w:rsidRDefault="000F4885" w:rsidP="000F4885">
      <w:pPr>
        <w:pStyle w:val="TextoPrincipal"/>
        <w:spacing w:line="360" w:lineRule="auto"/>
      </w:pPr>
    </w:p>
    <w:p w14:paraId="3EB340A3" w14:textId="77777777" w:rsidR="000F4885" w:rsidRPr="007417EC" w:rsidRDefault="000F4885" w:rsidP="000F4885">
      <w:pPr>
        <w:pStyle w:val="TextoPrincipal"/>
        <w:spacing w:line="360" w:lineRule="auto"/>
      </w:pPr>
    </w:p>
    <w:p w14:paraId="7DC37A2A" w14:textId="77777777" w:rsidR="000F4885" w:rsidRPr="007417EC" w:rsidRDefault="000F4885" w:rsidP="000F4885">
      <w:pPr>
        <w:pStyle w:val="TextoPrincipal"/>
        <w:spacing w:line="360" w:lineRule="auto"/>
      </w:pPr>
    </w:p>
    <w:p w14:paraId="4F328C00" w14:textId="77777777" w:rsidR="000F4885" w:rsidRPr="007417EC" w:rsidRDefault="000F4885" w:rsidP="000F4885">
      <w:pPr>
        <w:pStyle w:val="TextoPrincipal"/>
        <w:spacing w:line="360" w:lineRule="auto"/>
      </w:pPr>
    </w:p>
    <w:p w14:paraId="6131C7D2" w14:textId="77777777" w:rsidR="000F4885" w:rsidRPr="007417EC" w:rsidRDefault="000F4885" w:rsidP="000F4885">
      <w:pPr>
        <w:pStyle w:val="TextoPrincipal"/>
        <w:spacing w:line="360" w:lineRule="auto"/>
      </w:pPr>
    </w:p>
    <w:p w14:paraId="4DCBABBD" w14:textId="77777777" w:rsidR="000F4885" w:rsidRPr="007417EC" w:rsidRDefault="000F4885" w:rsidP="000F4885">
      <w:pPr>
        <w:pStyle w:val="TextoPrincipal"/>
        <w:spacing w:line="360" w:lineRule="auto"/>
      </w:pPr>
    </w:p>
    <w:p w14:paraId="19885372" w14:textId="77777777" w:rsidR="000F4885" w:rsidRPr="007417EC" w:rsidRDefault="000F4885" w:rsidP="000F4885">
      <w:pPr>
        <w:pStyle w:val="TextoPrincipal"/>
        <w:spacing w:line="360" w:lineRule="auto"/>
      </w:pPr>
    </w:p>
    <w:p w14:paraId="1DF5F177" w14:textId="77777777" w:rsidR="000F4885" w:rsidRPr="005E591E" w:rsidRDefault="000F4885" w:rsidP="000F4885">
      <w:pPr>
        <w:pStyle w:val="TextoPrincipal"/>
        <w:spacing w:line="360" w:lineRule="auto"/>
        <w:rPr>
          <w:b/>
        </w:rPr>
      </w:pPr>
      <w:r w:rsidRPr="005E591E">
        <w:rPr>
          <w:b/>
        </w:rPr>
        <w:lastRenderedPageBreak/>
        <w:t>Trituradora de papel</w:t>
      </w:r>
    </w:p>
    <w:p w14:paraId="7F3D2CC8" w14:textId="77777777" w:rsidR="000F4885" w:rsidRPr="007417EC" w:rsidRDefault="000F4885" w:rsidP="000F4885">
      <w:pPr>
        <w:pStyle w:val="TextoPrincipal"/>
        <w:spacing w:line="360" w:lineRule="auto"/>
      </w:pPr>
      <w:r w:rsidRPr="007417EC">
        <w:rPr>
          <w:noProof/>
          <w:lang w:val="es-419" w:eastAsia="es-419"/>
        </w:rPr>
        <w:drawing>
          <wp:inline distT="0" distB="0" distL="0" distR="0" wp14:anchorId="76D0CB11" wp14:editId="10435A29">
            <wp:extent cx="5810250" cy="2571750"/>
            <wp:effectExtent l="0" t="0" r="0" b="0"/>
            <wp:docPr id="46" name="Imagen 46" descr="C:\Users\Dani\AppData\Local\Packages\5319275A.WhatsAppDesktop_cv1g1gvanyjgm\TempState\E06496BFC9B7BF286B2F75C07C53C044\Imagen de WhatsApp 2023-12-16 a las 09.26.39_b6cdf04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ani\AppData\Local\Packages\5319275A.WhatsAppDesktop_cv1g1gvanyjgm\TempState\E06496BFC9B7BF286B2F75C07C53C044\Imagen de WhatsApp 2023-12-16 a las 09.26.39_b6cdf04f.jpg"/>
                    <pic:cNvPicPr>
                      <a:picLocks noChangeAspect="1" noChangeArrowheads="1"/>
                    </pic:cNvPicPr>
                  </pic:nvPicPr>
                  <pic:blipFill rotWithShape="1">
                    <a:blip r:embed="rId184" cstate="print">
                      <a:extLst>
                        <a:ext uri="{28A0092B-C50C-407E-A947-70E740481C1C}">
                          <a14:useLocalDpi xmlns:a14="http://schemas.microsoft.com/office/drawing/2010/main" val="0"/>
                        </a:ext>
                      </a:extLst>
                    </a:blip>
                    <a:srcRect l="801" t="10827" r="1442" b="12250"/>
                    <a:stretch/>
                  </pic:blipFill>
                  <pic:spPr bwMode="auto">
                    <a:xfrm>
                      <a:off x="0" y="0"/>
                      <a:ext cx="5810250" cy="2571750"/>
                    </a:xfrm>
                    <a:prstGeom prst="rect">
                      <a:avLst/>
                    </a:prstGeom>
                    <a:noFill/>
                    <a:ln>
                      <a:noFill/>
                    </a:ln>
                    <a:extLst>
                      <a:ext uri="{53640926-AAD7-44D8-BBD7-CCE9431645EC}">
                        <a14:shadowObscured xmlns:a14="http://schemas.microsoft.com/office/drawing/2010/main"/>
                      </a:ext>
                    </a:extLst>
                  </pic:spPr>
                </pic:pic>
              </a:graphicData>
            </a:graphic>
          </wp:inline>
        </w:drawing>
      </w:r>
    </w:p>
    <w:p w14:paraId="68EBEA97" w14:textId="77777777" w:rsidR="000F4885" w:rsidRPr="007417EC" w:rsidRDefault="000F4885" w:rsidP="000F4885">
      <w:pPr>
        <w:pStyle w:val="TextoPrincipal"/>
        <w:spacing w:line="360" w:lineRule="auto"/>
      </w:pPr>
    </w:p>
    <w:p w14:paraId="3D939F76" w14:textId="77777777" w:rsidR="000F4885" w:rsidRPr="007417EC" w:rsidRDefault="000F4885" w:rsidP="000F4885">
      <w:pPr>
        <w:pStyle w:val="TextoPrincipal"/>
        <w:spacing w:line="360" w:lineRule="auto"/>
      </w:pPr>
      <w:r w:rsidRPr="007417EC">
        <w:rPr>
          <w:noProof/>
          <w:lang w:val="es-419" w:eastAsia="es-419"/>
        </w:rPr>
        <w:drawing>
          <wp:inline distT="0" distB="0" distL="0" distR="0" wp14:anchorId="210494AF" wp14:editId="47C8B9AB">
            <wp:extent cx="5943600" cy="3277870"/>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5"/>
                    <a:stretch>
                      <a:fillRect/>
                    </a:stretch>
                  </pic:blipFill>
                  <pic:spPr>
                    <a:xfrm>
                      <a:off x="0" y="0"/>
                      <a:ext cx="5943600" cy="3277870"/>
                    </a:xfrm>
                    <a:prstGeom prst="rect">
                      <a:avLst/>
                    </a:prstGeom>
                  </pic:spPr>
                </pic:pic>
              </a:graphicData>
            </a:graphic>
          </wp:inline>
        </w:drawing>
      </w:r>
    </w:p>
    <w:p w14:paraId="63594E54" w14:textId="77777777" w:rsidR="000F4885" w:rsidRPr="007417EC" w:rsidRDefault="000F4885" w:rsidP="000F4885">
      <w:pPr>
        <w:pStyle w:val="TextoPrincipal"/>
        <w:spacing w:line="360" w:lineRule="auto"/>
      </w:pPr>
    </w:p>
    <w:p w14:paraId="24EB5F43" w14:textId="545C766D" w:rsidR="00640979" w:rsidRPr="000E2A5D" w:rsidRDefault="00640979" w:rsidP="00640979">
      <w:pPr>
        <w:pStyle w:val="Ttulo2"/>
        <w:rPr>
          <w:lang w:val="es-MX"/>
        </w:rPr>
      </w:pPr>
    </w:p>
    <w:p w14:paraId="2FB0B2CB" w14:textId="77777777" w:rsidR="00F560FD" w:rsidRPr="00F560FD" w:rsidRDefault="00F560FD" w:rsidP="00A94B2A">
      <w:pPr>
        <w:pStyle w:val="Ttulo4"/>
        <w:ind w:left="0"/>
        <w:rPr>
          <w:lang w:val="es-HN"/>
        </w:rPr>
      </w:pPr>
    </w:p>
    <w:sectPr w:rsidR="00F560FD" w:rsidRPr="00F560FD" w:rsidSect="008C7614">
      <w:headerReference w:type="default" r:id="rId186"/>
      <w:footerReference w:type="default" r:id="rId187"/>
      <w:pgSz w:w="12240" w:h="15840" w:code="1"/>
      <w:pgMar w:top="1440" w:right="1440" w:bottom="1440" w:left="1440" w:header="709" w:footer="709" w:gutter="0"/>
      <w:pgNumType w:start="156"/>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06BFD8" w16cex:dateUtc="2024-01-22T17:2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A5BF6DF" w16cid:durableId="2706BFD8"/>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69A3A2" w14:textId="77777777" w:rsidR="002C4CDF" w:rsidRDefault="002C4CDF" w:rsidP="002313B9">
      <w:r>
        <w:separator/>
      </w:r>
    </w:p>
    <w:p w14:paraId="6DB74AE0" w14:textId="77777777" w:rsidR="002C4CDF" w:rsidRDefault="002C4CDF"/>
  </w:endnote>
  <w:endnote w:type="continuationSeparator" w:id="0">
    <w:p w14:paraId="0F8C589F" w14:textId="77777777" w:rsidR="002C4CDF" w:rsidRDefault="002C4CDF" w:rsidP="002313B9">
      <w:r>
        <w:continuationSeparator/>
      </w:r>
    </w:p>
    <w:p w14:paraId="16308742" w14:textId="77777777" w:rsidR="002C4CDF" w:rsidRDefault="002C4C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stem-ui">
    <w:altName w:val="Times New Roman"/>
    <w:charset w:val="00"/>
    <w:family w:val="roman"/>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4F061F" w14:textId="1A5F9EDC" w:rsidR="00240BD5" w:rsidRDefault="00240BD5">
    <w:pPr>
      <w:pStyle w:val="Piedepgina"/>
    </w:pPr>
    <w:r>
      <w:tab/>
    </w:r>
    <w:r>
      <w:tab/>
    </w:r>
    <w:r>
      <w:tab/>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1149462"/>
      <w:docPartObj>
        <w:docPartGallery w:val="Page Numbers (Bottom of Page)"/>
        <w:docPartUnique/>
      </w:docPartObj>
    </w:sdtPr>
    <w:sdtEndPr/>
    <w:sdtContent>
      <w:p w14:paraId="2FEFA1BD" w14:textId="692F125B" w:rsidR="00240BD5" w:rsidRDefault="00240BD5">
        <w:pPr>
          <w:pStyle w:val="Piedepgina"/>
          <w:jc w:val="right"/>
        </w:pPr>
        <w:r>
          <w:fldChar w:fldCharType="begin"/>
        </w:r>
        <w:r>
          <w:instrText>PAGE   \* MERGEFORMAT</w:instrText>
        </w:r>
        <w:r>
          <w:fldChar w:fldCharType="separate"/>
        </w:r>
        <w:r w:rsidR="0000107D" w:rsidRPr="0000107D">
          <w:rPr>
            <w:noProof/>
            <w:lang w:val="es-ES"/>
          </w:rPr>
          <w:t>15</w:t>
        </w:r>
        <w:r>
          <w:fldChar w:fldCharType="end"/>
        </w:r>
      </w:p>
    </w:sdtContent>
  </w:sdt>
  <w:p w14:paraId="491C812A" w14:textId="77777777" w:rsidR="00240BD5" w:rsidRDefault="00240BD5">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662256" w14:textId="3AED5498" w:rsidR="00240BD5" w:rsidRDefault="00240BD5">
    <w:pPr>
      <w:pStyle w:val="Piedepgina"/>
      <w:jc w:val="right"/>
    </w:pPr>
    <w:r>
      <w:t>50</w:t>
    </w:r>
  </w:p>
  <w:p w14:paraId="744004A5" w14:textId="77777777" w:rsidR="00240BD5" w:rsidRDefault="00240BD5">
    <w:pPr>
      <w:pStyle w:val="Piedepgina"/>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222863" w14:textId="740DECBE" w:rsidR="00240BD5" w:rsidRDefault="00240BD5" w:rsidP="00647795">
    <w:pPr>
      <w:pStyle w:val="Piedepgina"/>
      <w:jc w:val="center"/>
    </w:pPr>
    <w:r>
      <w:tab/>
    </w:r>
    <w:r>
      <w:tab/>
      <w:t>51</w:t>
    </w:r>
  </w:p>
  <w:p w14:paraId="577440CB" w14:textId="77777777" w:rsidR="00240BD5" w:rsidRDefault="00240BD5">
    <w:pPr>
      <w:pStyle w:val="Piedepgina"/>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1404624"/>
      <w:docPartObj>
        <w:docPartGallery w:val="Page Numbers (Bottom of Page)"/>
        <w:docPartUnique/>
      </w:docPartObj>
    </w:sdtPr>
    <w:sdtEndPr/>
    <w:sdtContent>
      <w:p w14:paraId="422CEA74" w14:textId="6B91A2FD" w:rsidR="00240BD5" w:rsidRDefault="00240BD5" w:rsidP="0090476A">
        <w:pPr>
          <w:pStyle w:val="Piedepgina"/>
          <w:jc w:val="right"/>
        </w:pPr>
        <w:r>
          <w:fldChar w:fldCharType="begin"/>
        </w:r>
        <w:r>
          <w:instrText xml:space="preserve"> PAGE   \* MERGEFORMAT </w:instrText>
        </w:r>
        <w:r>
          <w:fldChar w:fldCharType="separate"/>
        </w:r>
        <w:r w:rsidR="0000107D">
          <w:rPr>
            <w:noProof/>
          </w:rPr>
          <w:t>52</w:t>
        </w:r>
        <w:r>
          <w:fldChar w:fldCharType="end"/>
        </w:r>
      </w:p>
    </w:sdtContent>
  </w:sdt>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4326185"/>
      <w:docPartObj>
        <w:docPartGallery w:val="Page Numbers (Bottom of Page)"/>
        <w:docPartUnique/>
      </w:docPartObj>
    </w:sdtPr>
    <w:sdtEndPr/>
    <w:sdtContent>
      <w:p w14:paraId="085712E7" w14:textId="3601E9D1" w:rsidR="00240BD5" w:rsidRDefault="00240BD5">
        <w:pPr>
          <w:pStyle w:val="Piedepgina"/>
          <w:jc w:val="right"/>
        </w:pPr>
        <w:r>
          <w:fldChar w:fldCharType="begin"/>
        </w:r>
        <w:r>
          <w:instrText>PAGE   \* MERGEFORMAT</w:instrText>
        </w:r>
        <w:r>
          <w:fldChar w:fldCharType="separate"/>
        </w:r>
        <w:r w:rsidR="0000107D" w:rsidRPr="0000107D">
          <w:rPr>
            <w:noProof/>
            <w:lang w:val="es-ES"/>
          </w:rPr>
          <w:t>56</w:t>
        </w:r>
        <w:r>
          <w:fldChar w:fldCharType="end"/>
        </w:r>
      </w:p>
    </w:sdtContent>
  </w:sdt>
  <w:p w14:paraId="21F52061" w14:textId="77777777" w:rsidR="00240BD5" w:rsidRDefault="00240BD5">
    <w:pPr>
      <w:pStyle w:val="Piedepgina"/>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34718660"/>
      <w:docPartObj>
        <w:docPartGallery w:val="Page Numbers (Bottom of Page)"/>
        <w:docPartUnique/>
      </w:docPartObj>
    </w:sdtPr>
    <w:sdtEndPr/>
    <w:sdtContent>
      <w:p w14:paraId="603AA402" w14:textId="65C97F09" w:rsidR="00240BD5" w:rsidRDefault="00240BD5">
        <w:pPr>
          <w:pStyle w:val="Piedepgina"/>
          <w:jc w:val="right"/>
        </w:pPr>
        <w:r>
          <w:fldChar w:fldCharType="begin"/>
        </w:r>
        <w:r>
          <w:instrText>PAGE   \* MERGEFORMAT</w:instrText>
        </w:r>
        <w:r>
          <w:fldChar w:fldCharType="separate"/>
        </w:r>
        <w:r w:rsidR="0000107D" w:rsidRPr="0000107D">
          <w:rPr>
            <w:noProof/>
            <w:lang w:val="es-ES"/>
          </w:rPr>
          <w:t>144</w:t>
        </w:r>
        <w:r>
          <w:fldChar w:fldCharType="end"/>
        </w:r>
      </w:p>
    </w:sdtContent>
  </w:sdt>
  <w:p w14:paraId="25A34FAC" w14:textId="77777777" w:rsidR="00240BD5" w:rsidRDefault="00240BD5">
    <w:pPr>
      <w:pStyle w:val="Piedepgina"/>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6448092"/>
      <w:docPartObj>
        <w:docPartGallery w:val="Page Numbers (Bottom of Page)"/>
        <w:docPartUnique/>
      </w:docPartObj>
    </w:sdtPr>
    <w:sdtEndPr/>
    <w:sdtContent>
      <w:p w14:paraId="511006A5" w14:textId="553152F3" w:rsidR="00240BD5" w:rsidRDefault="00240BD5">
        <w:pPr>
          <w:pStyle w:val="Piedepgina"/>
          <w:jc w:val="right"/>
        </w:pPr>
        <w:r>
          <w:fldChar w:fldCharType="begin"/>
        </w:r>
        <w:r>
          <w:instrText>PAGE   \* MERGEFORMAT</w:instrText>
        </w:r>
        <w:r>
          <w:fldChar w:fldCharType="separate"/>
        </w:r>
        <w:r w:rsidR="0000107D" w:rsidRPr="0000107D">
          <w:rPr>
            <w:noProof/>
            <w:lang w:val="es-ES"/>
          </w:rPr>
          <w:t>153</w:t>
        </w:r>
        <w:r>
          <w:fldChar w:fldCharType="end"/>
        </w:r>
      </w:p>
    </w:sdtContent>
  </w:sdt>
  <w:p w14:paraId="32189171" w14:textId="77777777" w:rsidR="00240BD5" w:rsidRDefault="00240BD5">
    <w:pPr>
      <w:pStyle w:val="Piedepgina"/>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97782459"/>
      <w:docPartObj>
        <w:docPartGallery w:val="Page Numbers (Bottom of Page)"/>
        <w:docPartUnique/>
      </w:docPartObj>
    </w:sdtPr>
    <w:sdtEndPr/>
    <w:sdtContent>
      <w:p w14:paraId="70803BE5" w14:textId="6B110F9B" w:rsidR="00240BD5" w:rsidRDefault="00240BD5">
        <w:pPr>
          <w:pStyle w:val="Piedepgina"/>
          <w:jc w:val="right"/>
        </w:pPr>
        <w:r>
          <w:fldChar w:fldCharType="begin"/>
        </w:r>
        <w:r>
          <w:instrText>PAGE   \* MERGEFORMAT</w:instrText>
        </w:r>
        <w:r>
          <w:fldChar w:fldCharType="separate"/>
        </w:r>
        <w:r w:rsidR="0000107D" w:rsidRPr="0000107D">
          <w:rPr>
            <w:noProof/>
            <w:lang w:val="es-ES"/>
          </w:rPr>
          <w:t>156</w:t>
        </w:r>
        <w:r>
          <w:fldChar w:fldCharType="end"/>
        </w:r>
      </w:p>
    </w:sdtContent>
  </w:sdt>
  <w:p w14:paraId="64DDC4C5" w14:textId="77777777" w:rsidR="00240BD5" w:rsidRDefault="00240BD5">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23637A" w14:textId="77777777" w:rsidR="002C4CDF" w:rsidRDefault="002C4CDF" w:rsidP="002313B9">
      <w:r>
        <w:separator/>
      </w:r>
    </w:p>
    <w:p w14:paraId="31AC370F" w14:textId="77777777" w:rsidR="002C4CDF" w:rsidRDefault="002C4CDF"/>
  </w:footnote>
  <w:footnote w:type="continuationSeparator" w:id="0">
    <w:p w14:paraId="56DD9D70" w14:textId="77777777" w:rsidR="002C4CDF" w:rsidRDefault="002C4CDF" w:rsidP="002313B9">
      <w:r>
        <w:continuationSeparator/>
      </w:r>
    </w:p>
    <w:p w14:paraId="0EEDC24F" w14:textId="77777777" w:rsidR="002C4CDF" w:rsidRDefault="002C4CDF"/>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699EEC" w14:textId="77777777" w:rsidR="00240BD5" w:rsidRDefault="00240BD5">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FFBBBB" w14:textId="77777777" w:rsidR="00240BD5" w:rsidRDefault="00240BD5">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9A71EB" w14:textId="77777777" w:rsidR="00240BD5" w:rsidRDefault="00240BD5">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A9D425" w14:textId="77777777" w:rsidR="00240BD5" w:rsidRDefault="00240BD5">
    <w:pPr>
      <w:pStyle w:val="Encabezado"/>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051717" w14:textId="77777777" w:rsidR="00240BD5" w:rsidRDefault="00240BD5">
    <w:pPr>
      <w:pStyle w:val="Encabezado"/>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457A80" w14:textId="77777777" w:rsidR="00240BD5" w:rsidRDefault="00240BD5">
    <w:pPr>
      <w:pStyle w:val="Encabezado"/>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599D2A" w14:textId="77777777" w:rsidR="00240BD5" w:rsidRDefault="00240BD5">
    <w:pPr>
      <w:pStyle w:val="Encabezado"/>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67884C" w14:textId="77777777" w:rsidR="00240BD5" w:rsidRDefault="00240BD5">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01B66"/>
    <w:multiLevelType w:val="hybridMultilevel"/>
    <w:tmpl w:val="E1A04C58"/>
    <w:lvl w:ilvl="0" w:tplc="580A000F">
      <w:start w:val="1"/>
      <w:numFmt w:val="decimal"/>
      <w:lvlText w:val="%1."/>
      <w:lvlJc w:val="left"/>
      <w:pPr>
        <w:ind w:left="1440" w:hanging="360"/>
      </w:pPr>
      <w:rPr>
        <w:rFonts w:hint="default"/>
      </w:rPr>
    </w:lvl>
    <w:lvl w:ilvl="1" w:tplc="580A0003" w:tentative="1">
      <w:start w:val="1"/>
      <w:numFmt w:val="bullet"/>
      <w:lvlText w:val="o"/>
      <w:lvlJc w:val="left"/>
      <w:pPr>
        <w:ind w:left="2160" w:hanging="360"/>
      </w:pPr>
      <w:rPr>
        <w:rFonts w:ascii="Courier New" w:hAnsi="Courier New" w:cs="Courier New" w:hint="default"/>
      </w:rPr>
    </w:lvl>
    <w:lvl w:ilvl="2" w:tplc="580A0005" w:tentative="1">
      <w:start w:val="1"/>
      <w:numFmt w:val="bullet"/>
      <w:lvlText w:val=""/>
      <w:lvlJc w:val="left"/>
      <w:pPr>
        <w:ind w:left="2880" w:hanging="360"/>
      </w:pPr>
      <w:rPr>
        <w:rFonts w:ascii="Wingdings" w:hAnsi="Wingdings" w:hint="default"/>
      </w:rPr>
    </w:lvl>
    <w:lvl w:ilvl="3" w:tplc="580A0001" w:tentative="1">
      <w:start w:val="1"/>
      <w:numFmt w:val="bullet"/>
      <w:lvlText w:val=""/>
      <w:lvlJc w:val="left"/>
      <w:pPr>
        <w:ind w:left="3600" w:hanging="360"/>
      </w:pPr>
      <w:rPr>
        <w:rFonts w:ascii="Symbol" w:hAnsi="Symbol" w:hint="default"/>
      </w:rPr>
    </w:lvl>
    <w:lvl w:ilvl="4" w:tplc="580A0003" w:tentative="1">
      <w:start w:val="1"/>
      <w:numFmt w:val="bullet"/>
      <w:lvlText w:val="o"/>
      <w:lvlJc w:val="left"/>
      <w:pPr>
        <w:ind w:left="4320" w:hanging="360"/>
      </w:pPr>
      <w:rPr>
        <w:rFonts w:ascii="Courier New" w:hAnsi="Courier New" w:cs="Courier New" w:hint="default"/>
      </w:rPr>
    </w:lvl>
    <w:lvl w:ilvl="5" w:tplc="580A0005" w:tentative="1">
      <w:start w:val="1"/>
      <w:numFmt w:val="bullet"/>
      <w:lvlText w:val=""/>
      <w:lvlJc w:val="left"/>
      <w:pPr>
        <w:ind w:left="5040" w:hanging="360"/>
      </w:pPr>
      <w:rPr>
        <w:rFonts w:ascii="Wingdings" w:hAnsi="Wingdings" w:hint="default"/>
      </w:rPr>
    </w:lvl>
    <w:lvl w:ilvl="6" w:tplc="580A0001" w:tentative="1">
      <w:start w:val="1"/>
      <w:numFmt w:val="bullet"/>
      <w:lvlText w:val=""/>
      <w:lvlJc w:val="left"/>
      <w:pPr>
        <w:ind w:left="5760" w:hanging="360"/>
      </w:pPr>
      <w:rPr>
        <w:rFonts w:ascii="Symbol" w:hAnsi="Symbol" w:hint="default"/>
      </w:rPr>
    </w:lvl>
    <w:lvl w:ilvl="7" w:tplc="580A0003" w:tentative="1">
      <w:start w:val="1"/>
      <w:numFmt w:val="bullet"/>
      <w:lvlText w:val="o"/>
      <w:lvlJc w:val="left"/>
      <w:pPr>
        <w:ind w:left="6480" w:hanging="360"/>
      </w:pPr>
      <w:rPr>
        <w:rFonts w:ascii="Courier New" w:hAnsi="Courier New" w:cs="Courier New" w:hint="default"/>
      </w:rPr>
    </w:lvl>
    <w:lvl w:ilvl="8" w:tplc="580A0005" w:tentative="1">
      <w:start w:val="1"/>
      <w:numFmt w:val="bullet"/>
      <w:lvlText w:val=""/>
      <w:lvlJc w:val="left"/>
      <w:pPr>
        <w:ind w:left="7200" w:hanging="360"/>
      </w:pPr>
      <w:rPr>
        <w:rFonts w:ascii="Wingdings" w:hAnsi="Wingdings" w:hint="default"/>
      </w:rPr>
    </w:lvl>
  </w:abstractNum>
  <w:abstractNum w:abstractNumId="1" w15:restartNumberingAfterBreak="0">
    <w:nsid w:val="02DF6334"/>
    <w:multiLevelType w:val="hybridMultilevel"/>
    <w:tmpl w:val="3EEAE560"/>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 w15:restartNumberingAfterBreak="0">
    <w:nsid w:val="04DD2ED8"/>
    <w:multiLevelType w:val="hybridMultilevel"/>
    <w:tmpl w:val="388E288A"/>
    <w:lvl w:ilvl="0" w:tplc="580A000D">
      <w:start w:val="1"/>
      <w:numFmt w:val="bullet"/>
      <w:lvlText w:val=""/>
      <w:lvlJc w:val="left"/>
      <w:pPr>
        <w:ind w:left="1069" w:hanging="360"/>
      </w:pPr>
      <w:rPr>
        <w:rFonts w:ascii="Wingdings" w:hAnsi="Wingdings" w:hint="default"/>
      </w:rPr>
    </w:lvl>
    <w:lvl w:ilvl="1" w:tplc="580A0003" w:tentative="1">
      <w:start w:val="1"/>
      <w:numFmt w:val="bullet"/>
      <w:lvlText w:val="o"/>
      <w:lvlJc w:val="left"/>
      <w:pPr>
        <w:ind w:left="1789" w:hanging="360"/>
      </w:pPr>
      <w:rPr>
        <w:rFonts w:ascii="Courier New" w:hAnsi="Courier New" w:cs="Courier New" w:hint="default"/>
      </w:rPr>
    </w:lvl>
    <w:lvl w:ilvl="2" w:tplc="580A0005" w:tentative="1">
      <w:start w:val="1"/>
      <w:numFmt w:val="bullet"/>
      <w:lvlText w:val=""/>
      <w:lvlJc w:val="left"/>
      <w:pPr>
        <w:ind w:left="2509" w:hanging="360"/>
      </w:pPr>
      <w:rPr>
        <w:rFonts w:ascii="Wingdings" w:hAnsi="Wingdings" w:hint="default"/>
      </w:rPr>
    </w:lvl>
    <w:lvl w:ilvl="3" w:tplc="580A0001" w:tentative="1">
      <w:start w:val="1"/>
      <w:numFmt w:val="bullet"/>
      <w:lvlText w:val=""/>
      <w:lvlJc w:val="left"/>
      <w:pPr>
        <w:ind w:left="3229" w:hanging="360"/>
      </w:pPr>
      <w:rPr>
        <w:rFonts w:ascii="Symbol" w:hAnsi="Symbol" w:hint="default"/>
      </w:rPr>
    </w:lvl>
    <w:lvl w:ilvl="4" w:tplc="580A0003" w:tentative="1">
      <w:start w:val="1"/>
      <w:numFmt w:val="bullet"/>
      <w:lvlText w:val="o"/>
      <w:lvlJc w:val="left"/>
      <w:pPr>
        <w:ind w:left="3949" w:hanging="360"/>
      </w:pPr>
      <w:rPr>
        <w:rFonts w:ascii="Courier New" w:hAnsi="Courier New" w:cs="Courier New" w:hint="default"/>
      </w:rPr>
    </w:lvl>
    <w:lvl w:ilvl="5" w:tplc="580A0005" w:tentative="1">
      <w:start w:val="1"/>
      <w:numFmt w:val="bullet"/>
      <w:lvlText w:val=""/>
      <w:lvlJc w:val="left"/>
      <w:pPr>
        <w:ind w:left="4669" w:hanging="360"/>
      </w:pPr>
      <w:rPr>
        <w:rFonts w:ascii="Wingdings" w:hAnsi="Wingdings" w:hint="default"/>
      </w:rPr>
    </w:lvl>
    <w:lvl w:ilvl="6" w:tplc="580A0001" w:tentative="1">
      <w:start w:val="1"/>
      <w:numFmt w:val="bullet"/>
      <w:lvlText w:val=""/>
      <w:lvlJc w:val="left"/>
      <w:pPr>
        <w:ind w:left="5389" w:hanging="360"/>
      </w:pPr>
      <w:rPr>
        <w:rFonts w:ascii="Symbol" w:hAnsi="Symbol" w:hint="default"/>
      </w:rPr>
    </w:lvl>
    <w:lvl w:ilvl="7" w:tplc="580A0003" w:tentative="1">
      <w:start w:val="1"/>
      <w:numFmt w:val="bullet"/>
      <w:lvlText w:val="o"/>
      <w:lvlJc w:val="left"/>
      <w:pPr>
        <w:ind w:left="6109" w:hanging="360"/>
      </w:pPr>
      <w:rPr>
        <w:rFonts w:ascii="Courier New" w:hAnsi="Courier New" w:cs="Courier New" w:hint="default"/>
      </w:rPr>
    </w:lvl>
    <w:lvl w:ilvl="8" w:tplc="580A0005" w:tentative="1">
      <w:start w:val="1"/>
      <w:numFmt w:val="bullet"/>
      <w:lvlText w:val=""/>
      <w:lvlJc w:val="left"/>
      <w:pPr>
        <w:ind w:left="6829" w:hanging="360"/>
      </w:pPr>
      <w:rPr>
        <w:rFonts w:ascii="Wingdings" w:hAnsi="Wingdings" w:hint="default"/>
      </w:rPr>
    </w:lvl>
  </w:abstractNum>
  <w:abstractNum w:abstractNumId="3" w15:restartNumberingAfterBreak="0">
    <w:nsid w:val="04F9587F"/>
    <w:multiLevelType w:val="hybridMultilevel"/>
    <w:tmpl w:val="781C4E1C"/>
    <w:lvl w:ilvl="0" w:tplc="580A000D">
      <w:start w:val="1"/>
      <w:numFmt w:val="bullet"/>
      <w:lvlText w:val=""/>
      <w:lvlJc w:val="left"/>
      <w:pPr>
        <w:ind w:left="720" w:hanging="360"/>
      </w:pPr>
      <w:rPr>
        <w:rFonts w:ascii="Wingdings" w:hAnsi="Wingdings" w:hint="default"/>
      </w:rPr>
    </w:lvl>
    <w:lvl w:ilvl="1" w:tplc="12385E58">
      <w:start w:val="1"/>
      <w:numFmt w:val="bullet"/>
      <w:lvlText w:val="o"/>
      <w:lvlJc w:val="left"/>
      <w:pPr>
        <w:ind w:left="1440" w:hanging="360"/>
      </w:pPr>
      <w:rPr>
        <w:rFonts w:ascii="Courier New" w:hAnsi="Courier New" w:hint="default"/>
      </w:rPr>
    </w:lvl>
    <w:lvl w:ilvl="2" w:tplc="B748C168">
      <w:start w:val="1"/>
      <w:numFmt w:val="bullet"/>
      <w:lvlText w:val=""/>
      <w:lvlJc w:val="left"/>
      <w:pPr>
        <w:ind w:left="2160" w:hanging="360"/>
      </w:pPr>
      <w:rPr>
        <w:rFonts w:ascii="Wingdings" w:hAnsi="Wingdings" w:hint="default"/>
      </w:rPr>
    </w:lvl>
    <w:lvl w:ilvl="3" w:tplc="4CF84AC8">
      <w:start w:val="1"/>
      <w:numFmt w:val="bullet"/>
      <w:lvlText w:val=""/>
      <w:lvlJc w:val="left"/>
      <w:pPr>
        <w:ind w:left="2880" w:hanging="360"/>
      </w:pPr>
      <w:rPr>
        <w:rFonts w:ascii="Symbol" w:hAnsi="Symbol" w:hint="default"/>
      </w:rPr>
    </w:lvl>
    <w:lvl w:ilvl="4" w:tplc="403E0458">
      <w:start w:val="1"/>
      <w:numFmt w:val="bullet"/>
      <w:lvlText w:val="o"/>
      <w:lvlJc w:val="left"/>
      <w:pPr>
        <w:ind w:left="3600" w:hanging="360"/>
      </w:pPr>
      <w:rPr>
        <w:rFonts w:ascii="Courier New" w:hAnsi="Courier New" w:hint="default"/>
      </w:rPr>
    </w:lvl>
    <w:lvl w:ilvl="5" w:tplc="12D6E796">
      <w:start w:val="1"/>
      <w:numFmt w:val="bullet"/>
      <w:lvlText w:val=""/>
      <w:lvlJc w:val="left"/>
      <w:pPr>
        <w:ind w:left="4320" w:hanging="360"/>
      </w:pPr>
      <w:rPr>
        <w:rFonts w:ascii="Wingdings" w:hAnsi="Wingdings" w:hint="default"/>
      </w:rPr>
    </w:lvl>
    <w:lvl w:ilvl="6" w:tplc="EB826390">
      <w:start w:val="1"/>
      <w:numFmt w:val="bullet"/>
      <w:lvlText w:val=""/>
      <w:lvlJc w:val="left"/>
      <w:pPr>
        <w:ind w:left="5040" w:hanging="360"/>
      </w:pPr>
      <w:rPr>
        <w:rFonts w:ascii="Symbol" w:hAnsi="Symbol" w:hint="default"/>
      </w:rPr>
    </w:lvl>
    <w:lvl w:ilvl="7" w:tplc="EBA25B3E">
      <w:start w:val="1"/>
      <w:numFmt w:val="bullet"/>
      <w:lvlText w:val="o"/>
      <w:lvlJc w:val="left"/>
      <w:pPr>
        <w:ind w:left="5760" w:hanging="360"/>
      </w:pPr>
      <w:rPr>
        <w:rFonts w:ascii="Courier New" w:hAnsi="Courier New" w:hint="default"/>
      </w:rPr>
    </w:lvl>
    <w:lvl w:ilvl="8" w:tplc="C6E86352">
      <w:start w:val="1"/>
      <w:numFmt w:val="bullet"/>
      <w:lvlText w:val=""/>
      <w:lvlJc w:val="left"/>
      <w:pPr>
        <w:ind w:left="6480" w:hanging="360"/>
      </w:pPr>
      <w:rPr>
        <w:rFonts w:ascii="Wingdings" w:hAnsi="Wingdings" w:hint="default"/>
      </w:rPr>
    </w:lvl>
  </w:abstractNum>
  <w:abstractNum w:abstractNumId="4" w15:restartNumberingAfterBreak="0">
    <w:nsid w:val="05454A56"/>
    <w:multiLevelType w:val="hybridMultilevel"/>
    <w:tmpl w:val="37A28E9E"/>
    <w:lvl w:ilvl="0" w:tplc="580A000D">
      <w:start w:val="1"/>
      <w:numFmt w:val="bullet"/>
      <w:lvlText w:val=""/>
      <w:lvlJc w:val="left"/>
      <w:pPr>
        <w:ind w:left="1068" w:hanging="360"/>
      </w:pPr>
      <w:rPr>
        <w:rFonts w:ascii="Wingdings" w:hAnsi="Wingdings" w:hint="default"/>
      </w:rPr>
    </w:lvl>
    <w:lvl w:ilvl="1" w:tplc="580A0003" w:tentative="1">
      <w:start w:val="1"/>
      <w:numFmt w:val="bullet"/>
      <w:lvlText w:val="o"/>
      <w:lvlJc w:val="left"/>
      <w:pPr>
        <w:ind w:left="1788" w:hanging="360"/>
      </w:pPr>
      <w:rPr>
        <w:rFonts w:ascii="Courier New" w:hAnsi="Courier New" w:cs="Courier New" w:hint="default"/>
      </w:rPr>
    </w:lvl>
    <w:lvl w:ilvl="2" w:tplc="580A0005" w:tentative="1">
      <w:start w:val="1"/>
      <w:numFmt w:val="bullet"/>
      <w:lvlText w:val=""/>
      <w:lvlJc w:val="left"/>
      <w:pPr>
        <w:ind w:left="2508" w:hanging="360"/>
      </w:pPr>
      <w:rPr>
        <w:rFonts w:ascii="Wingdings" w:hAnsi="Wingdings" w:hint="default"/>
      </w:rPr>
    </w:lvl>
    <w:lvl w:ilvl="3" w:tplc="580A0001" w:tentative="1">
      <w:start w:val="1"/>
      <w:numFmt w:val="bullet"/>
      <w:lvlText w:val=""/>
      <w:lvlJc w:val="left"/>
      <w:pPr>
        <w:ind w:left="3228" w:hanging="360"/>
      </w:pPr>
      <w:rPr>
        <w:rFonts w:ascii="Symbol" w:hAnsi="Symbol" w:hint="default"/>
      </w:rPr>
    </w:lvl>
    <w:lvl w:ilvl="4" w:tplc="580A0003" w:tentative="1">
      <w:start w:val="1"/>
      <w:numFmt w:val="bullet"/>
      <w:lvlText w:val="o"/>
      <w:lvlJc w:val="left"/>
      <w:pPr>
        <w:ind w:left="3948" w:hanging="360"/>
      </w:pPr>
      <w:rPr>
        <w:rFonts w:ascii="Courier New" w:hAnsi="Courier New" w:cs="Courier New" w:hint="default"/>
      </w:rPr>
    </w:lvl>
    <w:lvl w:ilvl="5" w:tplc="580A0005" w:tentative="1">
      <w:start w:val="1"/>
      <w:numFmt w:val="bullet"/>
      <w:lvlText w:val=""/>
      <w:lvlJc w:val="left"/>
      <w:pPr>
        <w:ind w:left="4668" w:hanging="360"/>
      </w:pPr>
      <w:rPr>
        <w:rFonts w:ascii="Wingdings" w:hAnsi="Wingdings" w:hint="default"/>
      </w:rPr>
    </w:lvl>
    <w:lvl w:ilvl="6" w:tplc="580A0001" w:tentative="1">
      <w:start w:val="1"/>
      <w:numFmt w:val="bullet"/>
      <w:lvlText w:val=""/>
      <w:lvlJc w:val="left"/>
      <w:pPr>
        <w:ind w:left="5388" w:hanging="360"/>
      </w:pPr>
      <w:rPr>
        <w:rFonts w:ascii="Symbol" w:hAnsi="Symbol" w:hint="default"/>
      </w:rPr>
    </w:lvl>
    <w:lvl w:ilvl="7" w:tplc="580A0003" w:tentative="1">
      <w:start w:val="1"/>
      <w:numFmt w:val="bullet"/>
      <w:lvlText w:val="o"/>
      <w:lvlJc w:val="left"/>
      <w:pPr>
        <w:ind w:left="6108" w:hanging="360"/>
      </w:pPr>
      <w:rPr>
        <w:rFonts w:ascii="Courier New" w:hAnsi="Courier New" w:cs="Courier New" w:hint="default"/>
      </w:rPr>
    </w:lvl>
    <w:lvl w:ilvl="8" w:tplc="580A0005" w:tentative="1">
      <w:start w:val="1"/>
      <w:numFmt w:val="bullet"/>
      <w:lvlText w:val=""/>
      <w:lvlJc w:val="left"/>
      <w:pPr>
        <w:ind w:left="6828" w:hanging="360"/>
      </w:pPr>
      <w:rPr>
        <w:rFonts w:ascii="Wingdings" w:hAnsi="Wingdings" w:hint="default"/>
      </w:rPr>
    </w:lvl>
  </w:abstractNum>
  <w:abstractNum w:abstractNumId="5" w15:restartNumberingAfterBreak="0">
    <w:nsid w:val="07754D66"/>
    <w:multiLevelType w:val="hybridMultilevel"/>
    <w:tmpl w:val="2FCC156A"/>
    <w:lvl w:ilvl="0" w:tplc="5D4CA80A">
      <w:start w:val="1"/>
      <w:numFmt w:val="decimal"/>
      <w:lvlText w:val="%1."/>
      <w:lvlJc w:val="left"/>
      <w:pPr>
        <w:ind w:left="144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6" w15:restartNumberingAfterBreak="0">
    <w:nsid w:val="07DD53B1"/>
    <w:multiLevelType w:val="hybridMultilevel"/>
    <w:tmpl w:val="FFBC76BE"/>
    <w:lvl w:ilvl="0" w:tplc="774C09D8">
      <w:start w:val="1"/>
      <w:numFmt w:val="decimal"/>
      <w:lvlText w:val="%1."/>
      <w:lvlJc w:val="left"/>
      <w:pPr>
        <w:ind w:left="144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7" w15:restartNumberingAfterBreak="0">
    <w:nsid w:val="093D17A0"/>
    <w:multiLevelType w:val="hybridMultilevel"/>
    <w:tmpl w:val="153CE644"/>
    <w:lvl w:ilvl="0" w:tplc="480A000F">
      <w:start w:val="1"/>
      <w:numFmt w:val="decimal"/>
      <w:lvlText w:val="%1."/>
      <w:lvlJc w:val="left"/>
      <w:pPr>
        <w:ind w:left="360" w:hanging="360"/>
      </w:pPr>
    </w:lvl>
    <w:lvl w:ilvl="1" w:tplc="480A0019">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8" w15:restartNumberingAfterBreak="0">
    <w:nsid w:val="0A8423BC"/>
    <w:multiLevelType w:val="hybridMultilevel"/>
    <w:tmpl w:val="99D2AAD6"/>
    <w:lvl w:ilvl="0" w:tplc="6892283E">
      <w:start w:val="1"/>
      <w:numFmt w:val="decimal"/>
      <w:lvlText w:val="%1."/>
      <w:lvlJc w:val="left"/>
      <w:pPr>
        <w:ind w:left="1068" w:hanging="360"/>
      </w:pPr>
    </w:lvl>
    <w:lvl w:ilvl="1" w:tplc="441696E8">
      <w:start w:val="1"/>
      <w:numFmt w:val="decimal"/>
      <w:lvlText w:val="%2."/>
      <w:lvlJc w:val="left"/>
      <w:pPr>
        <w:ind w:left="1788" w:hanging="360"/>
      </w:pPr>
    </w:lvl>
    <w:lvl w:ilvl="2" w:tplc="CF6CE4BA">
      <w:start w:val="1"/>
      <w:numFmt w:val="lowerRoman"/>
      <w:lvlText w:val="%3."/>
      <w:lvlJc w:val="right"/>
      <w:pPr>
        <w:ind w:left="2508" w:hanging="180"/>
      </w:pPr>
    </w:lvl>
    <w:lvl w:ilvl="3" w:tplc="62EC65B0">
      <w:start w:val="1"/>
      <w:numFmt w:val="decimal"/>
      <w:lvlText w:val="%4."/>
      <w:lvlJc w:val="left"/>
      <w:pPr>
        <w:ind w:left="3228" w:hanging="360"/>
      </w:pPr>
    </w:lvl>
    <w:lvl w:ilvl="4" w:tplc="79A0520E">
      <w:start w:val="1"/>
      <w:numFmt w:val="lowerLetter"/>
      <w:lvlText w:val="%5."/>
      <w:lvlJc w:val="left"/>
      <w:pPr>
        <w:ind w:left="3948" w:hanging="360"/>
      </w:pPr>
    </w:lvl>
    <w:lvl w:ilvl="5" w:tplc="4BCC3DEC">
      <w:start w:val="1"/>
      <w:numFmt w:val="lowerRoman"/>
      <w:lvlText w:val="%6."/>
      <w:lvlJc w:val="right"/>
      <w:pPr>
        <w:ind w:left="4668" w:hanging="180"/>
      </w:pPr>
    </w:lvl>
    <w:lvl w:ilvl="6" w:tplc="0A467A04">
      <w:start w:val="1"/>
      <w:numFmt w:val="decimal"/>
      <w:lvlText w:val="%7."/>
      <w:lvlJc w:val="left"/>
      <w:pPr>
        <w:ind w:left="5388" w:hanging="360"/>
      </w:pPr>
    </w:lvl>
    <w:lvl w:ilvl="7" w:tplc="760E6B9E">
      <w:start w:val="1"/>
      <w:numFmt w:val="lowerLetter"/>
      <w:lvlText w:val="%8."/>
      <w:lvlJc w:val="left"/>
      <w:pPr>
        <w:ind w:left="6108" w:hanging="360"/>
      </w:pPr>
    </w:lvl>
    <w:lvl w:ilvl="8" w:tplc="0CC42BE2">
      <w:start w:val="1"/>
      <w:numFmt w:val="lowerRoman"/>
      <w:lvlText w:val="%9."/>
      <w:lvlJc w:val="right"/>
      <w:pPr>
        <w:ind w:left="6828" w:hanging="180"/>
      </w:pPr>
    </w:lvl>
  </w:abstractNum>
  <w:abstractNum w:abstractNumId="9" w15:restartNumberingAfterBreak="0">
    <w:nsid w:val="10B8111C"/>
    <w:multiLevelType w:val="hybridMultilevel"/>
    <w:tmpl w:val="19EE49D8"/>
    <w:lvl w:ilvl="0" w:tplc="580A000D">
      <w:start w:val="1"/>
      <w:numFmt w:val="bullet"/>
      <w:lvlText w:val=""/>
      <w:lvlJc w:val="left"/>
      <w:pPr>
        <w:ind w:left="1080" w:hanging="360"/>
      </w:pPr>
      <w:rPr>
        <w:rFonts w:ascii="Wingdings" w:hAnsi="Wingdings" w:hint="default"/>
      </w:rPr>
    </w:lvl>
    <w:lvl w:ilvl="1" w:tplc="580A0003" w:tentative="1">
      <w:start w:val="1"/>
      <w:numFmt w:val="bullet"/>
      <w:lvlText w:val="o"/>
      <w:lvlJc w:val="left"/>
      <w:pPr>
        <w:ind w:left="1800" w:hanging="360"/>
      </w:pPr>
      <w:rPr>
        <w:rFonts w:ascii="Courier New" w:hAnsi="Courier New" w:cs="Courier New" w:hint="default"/>
      </w:rPr>
    </w:lvl>
    <w:lvl w:ilvl="2" w:tplc="580A0005" w:tentative="1">
      <w:start w:val="1"/>
      <w:numFmt w:val="bullet"/>
      <w:lvlText w:val=""/>
      <w:lvlJc w:val="left"/>
      <w:pPr>
        <w:ind w:left="2520" w:hanging="360"/>
      </w:pPr>
      <w:rPr>
        <w:rFonts w:ascii="Wingdings" w:hAnsi="Wingdings" w:hint="default"/>
      </w:rPr>
    </w:lvl>
    <w:lvl w:ilvl="3" w:tplc="580A0001" w:tentative="1">
      <w:start w:val="1"/>
      <w:numFmt w:val="bullet"/>
      <w:lvlText w:val=""/>
      <w:lvlJc w:val="left"/>
      <w:pPr>
        <w:ind w:left="3240" w:hanging="360"/>
      </w:pPr>
      <w:rPr>
        <w:rFonts w:ascii="Symbol" w:hAnsi="Symbol" w:hint="default"/>
      </w:rPr>
    </w:lvl>
    <w:lvl w:ilvl="4" w:tplc="580A0003" w:tentative="1">
      <w:start w:val="1"/>
      <w:numFmt w:val="bullet"/>
      <w:lvlText w:val="o"/>
      <w:lvlJc w:val="left"/>
      <w:pPr>
        <w:ind w:left="3960" w:hanging="360"/>
      </w:pPr>
      <w:rPr>
        <w:rFonts w:ascii="Courier New" w:hAnsi="Courier New" w:cs="Courier New" w:hint="default"/>
      </w:rPr>
    </w:lvl>
    <w:lvl w:ilvl="5" w:tplc="580A0005" w:tentative="1">
      <w:start w:val="1"/>
      <w:numFmt w:val="bullet"/>
      <w:lvlText w:val=""/>
      <w:lvlJc w:val="left"/>
      <w:pPr>
        <w:ind w:left="4680" w:hanging="360"/>
      </w:pPr>
      <w:rPr>
        <w:rFonts w:ascii="Wingdings" w:hAnsi="Wingdings" w:hint="default"/>
      </w:rPr>
    </w:lvl>
    <w:lvl w:ilvl="6" w:tplc="580A0001" w:tentative="1">
      <w:start w:val="1"/>
      <w:numFmt w:val="bullet"/>
      <w:lvlText w:val=""/>
      <w:lvlJc w:val="left"/>
      <w:pPr>
        <w:ind w:left="5400" w:hanging="360"/>
      </w:pPr>
      <w:rPr>
        <w:rFonts w:ascii="Symbol" w:hAnsi="Symbol" w:hint="default"/>
      </w:rPr>
    </w:lvl>
    <w:lvl w:ilvl="7" w:tplc="580A0003" w:tentative="1">
      <w:start w:val="1"/>
      <w:numFmt w:val="bullet"/>
      <w:lvlText w:val="o"/>
      <w:lvlJc w:val="left"/>
      <w:pPr>
        <w:ind w:left="6120" w:hanging="360"/>
      </w:pPr>
      <w:rPr>
        <w:rFonts w:ascii="Courier New" w:hAnsi="Courier New" w:cs="Courier New" w:hint="default"/>
      </w:rPr>
    </w:lvl>
    <w:lvl w:ilvl="8" w:tplc="580A0005" w:tentative="1">
      <w:start w:val="1"/>
      <w:numFmt w:val="bullet"/>
      <w:lvlText w:val=""/>
      <w:lvlJc w:val="left"/>
      <w:pPr>
        <w:ind w:left="6840" w:hanging="360"/>
      </w:pPr>
      <w:rPr>
        <w:rFonts w:ascii="Wingdings" w:hAnsi="Wingdings" w:hint="default"/>
      </w:rPr>
    </w:lvl>
  </w:abstractNum>
  <w:abstractNum w:abstractNumId="10" w15:restartNumberingAfterBreak="0">
    <w:nsid w:val="111F11C4"/>
    <w:multiLevelType w:val="hybridMultilevel"/>
    <w:tmpl w:val="9D08E476"/>
    <w:lvl w:ilvl="0" w:tplc="48F2F1FE">
      <w:start w:val="1"/>
      <w:numFmt w:val="decimal"/>
      <w:lvlText w:val="%1."/>
      <w:lvlJc w:val="left"/>
      <w:pPr>
        <w:ind w:left="360" w:hanging="360"/>
      </w:pPr>
      <w:rPr>
        <w:rFonts w:hint="default"/>
        <w:b w:val="0"/>
      </w:rPr>
    </w:lvl>
    <w:lvl w:ilvl="1" w:tplc="FD50A958">
      <w:start w:val="1"/>
      <w:numFmt w:val="lowerLetter"/>
      <w:lvlText w:val="%2."/>
      <w:lvlJc w:val="left"/>
      <w:pPr>
        <w:ind w:left="1080" w:hanging="360"/>
      </w:pPr>
    </w:lvl>
    <w:lvl w:ilvl="2" w:tplc="00CE1A2C">
      <w:start w:val="1"/>
      <w:numFmt w:val="lowerRoman"/>
      <w:lvlText w:val="%3."/>
      <w:lvlJc w:val="right"/>
      <w:pPr>
        <w:ind w:left="1800" w:hanging="180"/>
      </w:pPr>
    </w:lvl>
    <w:lvl w:ilvl="3" w:tplc="946A237E">
      <w:start w:val="1"/>
      <w:numFmt w:val="decimal"/>
      <w:lvlText w:val="%4."/>
      <w:lvlJc w:val="left"/>
      <w:pPr>
        <w:ind w:left="2520" w:hanging="360"/>
      </w:pPr>
    </w:lvl>
    <w:lvl w:ilvl="4" w:tplc="EFEE4790">
      <w:start w:val="1"/>
      <w:numFmt w:val="lowerLetter"/>
      <w:lvlText w:val="%5."/>
      <w:lvlJc w:val="left"/>
      <w:pPr>
        <w:ind w:left="3240" w:hanging="360"/>
      </w:pPr>
    </w:lvl>
    <w:lvl w:ilvl="5" w:tplc="C33C53F6">
      <w:start w:val="1"/>
      <w:numFmt w:val="lowerRoman"/>
      <w:lvlText w:val="%6."/>
      <w:lvlJc w:val="right"/>
      <w:pPr>
        <w:ind w:left="3960" w:hanging="180"/>
      </w:pPr>
    </w:lvl>
    <w:lvl w:ilvl="6" w:tplc="6156BE4E">
      <w:start w:val="1"/>
      <w:numFmt w:val="decimal"/>
      <w:lvlText w:val="%7."/>
      <w:lvlJc w:val="left"/>
      <w:pPr>
        <w:ind w:left="4680" w:hanging="360"/>
      </w:pPr>
    </w:lvl>
    <w:lvl w:ilvl="7" w:tplc="6EA891CE">
      <w:start w:val="1"/>
      <w:numFmt w:val="lowerLetter"/>
      <w:lvlText w:val="%8."/>
      <w:lvlJc w:val="left"/>
      <w:pPr>
        <w:ind w:left="5400" w:hanging="360"/>
      </w:pPr>
    </w:lvl>
    <w:lvl w:ilvl="8" w:tplc="31060594">
      <w:start w:val="1"/>
      <w:numFmt w:val="lowerRoman"/>
      <w:lvlText w:val="%9."/>
      <w:lvlJc w:val="right"/>
      <w:pPr>
        <w:ind w:left="6120" w:hanging="180"/>
      </w:pPr>
    </w:lvl>
  </w:abstractNum>
  <w:abstractNum w:abstractNumId="11" w15:restartNumberingAfterBreak="0">
    <w:nsid w:val="139430CB"/>
    <w:multiLevelType w:val="hybridMultilevel"/>
    <w:tmpl w:val="7876E416"/>
    <w:lvl w:ilvl="0" w:tplc="C400EEAE">
      <w:start w:val="1"/>
      <w:numFmt w:val="decimal"/>
      <w:lvlText w:val="%1."/>
      <w:lvlJc w:val="left"/>
      <w:pPr>
        <w:ind w:left="720" w:hanging="360"/>
      </w:pPr>
    </w:lvl>
    <w:lvl w:ilvl="1" w:tplc="087E18E4">
      <w:start w:val="1"/>
      <w:numFmt w:val="lowerLetter"/>
      <w:lvlText w:val="%2."/>
      <w:lvlJc w:val="left"/>
      <w:pPr>
        <w:ind w:left="1440" w:hanging="360"/>
      </w:pPr>
    </w:lvl>
    <w:lvl w:ilvl="2" w:tplc="54941882">
      <w:start w:val="1"/>
      <w:numFmt w:val="lowerRoman"/>
      <w:lvlText w:val="%3."/>
      <w:lvlJc w:val="right"/>
      <w:pPr>
        <w:ind w:left="2160" w:hanging="180"/>
      </w:pPr>
    </w:lvl>
    <w:lvl w:ilvl="3" w:tplc="7652AC6C">
      <w:start w:val="1"/>
      <w:numFmt w:val="decimal"/>
      <w:lvlText w:val="%4."/>
      <w:lvlJc w:val="left"/>
      <w:pPr>
        <w:ind w:left="2880" w:hanging="360"/>
      </w:pPr>
    </w:lvl>
    <w:lvl w:ilvl="4" w:tplc="25B049CE">
      <w:start w:val="1"/>
      <w:numFmt w:val="lowerLetter"/>
      <w:lvlText w:val="%5."/>
      <w:lvlJc w:val="left"/>
      <w:pPr>
        <w:ind w:left="3600" w:hanging="360"/>
      </w:pPr>
    </w:lvl>
    <w:lvl w:ilvl="5" w:tplc="C082EF12">
      <w:start w:val="1"/>
      <w:numFmt w:val="lowerRoman"/>
      <w:lvlText w:val="%6."/>
      <w:lvlJc w:val="right"/>
      <w:pPr>
        <w:ind w:left="4320" w:hanging="180"/>
      </w:pPr>
    </w:lvl>
    <w:lvl w:ilvl="6" w:tplc="289AE688">
      <w:start w:val="1"/>
      <w:numFmt w:val="decimal"/>
      <w:lvlText w:val="%7."/>
      <w:lvlJc w:val="left"/>
      <w:pPr>
        <w:ind w:left="5040" w:hanging="360"/>
      </w:pPr>
    </w:lvl>
    <w:lvl w:ilvl="7" w:tplc="8AD6CB8C">
      <w:start w:val="1"/>
      <w:numFmt w:val="lowerLetter"/>
      <w:lvlText w:val="%8."/>
      <w:lvlJc w:val="left"/>
      <w:pPr>
        <w:ind w:left="5760" w:hanging="360"/>
      </w:pPr>
    </w:lvl>
    <w:lvl w:ilvl="8" w:tplc="59EC3050">
      <w:start w:val="1"/>
      <w:numFmt w:val="lowerRoman"/>
      <w:lvlText w:val="%9."/>
      <w:lvlJc w:val="right"/>
      <w:pPr>
        <w:ind w:left="6480" w:hanging="180"/>
      </w:pPr>
    </w:lvl>
  </w:abstractNum>
  <w:abstractNum w:abstractNumId="12" w15:restartNumberingAfterBreak="0">
    <w:nsid w:val="173718C7"/>
    <w:multiLevelType w:val="hybridMultilevel"/>
    <w:tmpl w:val="0C208C36"/>
    <w:lvl w:ilvl="0" w:tplc="6B3663C0">
      <w:start w:val="1"/>
      <w:numFmt w:val="lowerLetter"/>
      <w:lvlText w:val="%1."/>
      <w:lvlJc w:val="left"/>
      <w:pPr>
        <w:ind w:left="720" w:hanging="360"/>
      </w:pPr>
    </w:lvl>
    <w:lvl w:ilvl="1" w:tplc="514C32FE">
      <w:start w:val="1"/>
      <w:numFmt w:val="lowerLetter"/>
      <w:lvlText w:val="%2."/>
      <w:lvlJc w:val="left"/>
      <w:pPr>
        <w:ind w:left="1440" w:hanging="360"/>
      </w:pPr>
    </w:lvl>
    <w:lvl w:ilvl="2" w:tplc="A4DE6DEA">
      <w:start w:val="1"/>
      <w:numFmt w:val="lowerRoman"/>
      <w:lvlText w:val="%3."/>
      <w:lvlJc w:val="right"/>
      <w:pPr>
        <w:ind w:left="2160" w:hanging="180"/>
      </w:pPr>
    </w:lvl>
    <w:lvl w:ilvl="3" w:tplc="23F82968">
      <w:start w:val="1"/>
      <w:numFmt w:val="decimal"/>
      <w:lvlText w:val="%4."/>
      <w:lvlJc w:val="left"/>
      <w:pPr>
        <w:ind w:left="2880" w:hanging="360"/>
      </w:pPr>
    </w:lvl>
    <w:lvl w:ilvl="4" w:tplc="CA6AC6D0">
      <w:start w:val="1"/>
      <w:numFmt w:val="lowerLetter"/>
      <w:lvlText w:val="%5."/>
      <w:lvlJc w:val="left"/>
      <w:pPr>
        <w:ind w:left="3600" w:hanging="360"/>
      </w:pPr>
    </w:lvl>
    <w:lvl w:ilvl="5" w:tplc="AD52B0EE">
      <w:start w:val="1"/>
      <w:numFmt w:val="lowerRoman"/>
      <w:lvlText w:val="%6."/>
      <w:lvlJc w:val="right"/>
      <w:pPr>
        <w:ind w:left="4320" w:hanging="180"/>
      </w:pPr>
    </w:lvl>
    <w:lvl w:ilvl="6" w:tplc="1F3C91E4">
      <w:start w:val="1"/>
      <w:numFmt w:val="decimal"/>
      <w:lvlText w:val="%7."/>
      <w:lvlJc w:val="left"/>
      <w:pPr>
        <w:ind w:left="5040" w:hanging="360"/>
      </w:pPr>
    </w:lvl>
    <w:lvl w:ilvl="7" w:tplc="3C8E833C">
      <w:start w:val="1"/>
      <w:numFmt w:val="lowerLetter"/>
      <w:lvlText w:val="%8."/>
      <w:lvlJc w:val="left"/>
      <w:pPr>
        <w:ind w:left="5760" w:hanging="360"/>
      </w:pPr>
    </w:lvl>
    <w:lvl w:ilvl="8" w:tplc="00D8DECE">
      <w:start w:val="1"/>
      <w:numFmt w:val="lowerRoman"/>
      <w:lvlText w:val="%9."/>
      <w:lvlJc w:val="right"/>
      <w:pPr>
        <w:ind w:left="6480" w:hanging="180"/>
      </w:pPr>
    </w:lvl>
  </w:abstractNum>
  <w:abstractNum w:abstractNumId="13" w15:restartNumberingAfterBreak="0">
    <w:nsid w:val="197730E4"/>
    <w:multiLevelType w:val="hybridMultilevel"/>
    <w:tmpl w:val="892277CA"/>
    <w:lvl w:ilvl="0" w:tplc="3100398C">
      <w:numFmt w:val="bullet"/>
      <w:lvlText w:val="-"/>
      <w:lvlJc w:val="left"/>
      <w:pPr>
        <w:ind w:left="720" w:hanging="360"/>
      </w:pPr>
      <w:rPr>
        <w:rFonts w:ascii="Times New Roman" w:eastAsiaTheme="minorHAnsi" w:hAnsi="Times New Roman" w:cs="Times New Roman" w:hint="default"/>
      </w:rPr>
    </w:lvl>
    <w:lvl w:ilvl="1" w:tplc="580A0001">
      <w:start w:val="1"/>
      <w:numFmt w:val="bullet"/>
      <w:lvlText w:val=""/>
      <w:lvlJc w:val="left"/>
      <w:pPr>
        <w:ind w:left="1440" w:hanging="360"/>
      </w:pPr>
      <w:rPr>
        <w:rFonts w:ascii="Symbol" w:hAnsi="Symbol" w:hint="default"/>
      </w:rPr>
    </w:lvl>
    <w:lvl w:ilvl="2" w:tplc="480A0005">
      <w:start w:val="1"/>
      <w:numFmt w:val="bullet"/>
      <w:lvlText w:val=""/>
      <w:lvlJc w:val="left"/>
      <w:pPr>
        <w:ind w:left="2160" w:hanging="360"/>
      </w:pPr>
      <w:rPr>
        <w:rFonts w:ascii="Wingdings" w:hAnsi="Wingdings" w:hint="default"/>
      </w:rPr>
    </w:lvl>
    <w:lvl w:ilvl="3" w:tplc="480A0001">
      <w:start w:val="1"/>
      <w:numFmt w:val="bullet"/>
      <w:lvlText w:val=""/>
      <w:lvlJc w:val="left"/>
      <w:pPr>
        <w:ind w:left="2880" w:hanging="360"/>
      </w:pPr>
      <w:rPr>
        <w:rFonts w:ascii="Symbol" w:hAnsi="Symbol" w:hint="default"/>
      </w:rPr>
    </w:lvl>
    <w:lvl w:ilvl="4" w:tplc="480A0003">
      <w:start w:val="1"/>
      <w:numFmt w:val="bullet"/>
      <w:lvlText w:val="o"/>
      <w:lvlJc w:val="left"/>
      <w:pPr>
        <w:ind w:left="3600" w:hanging="360"/>
      </w:pPr>
      <w:rPr>
        <w:rFonts w:ascii="Courier New" w:hAnsi="Courier New" w:cs="Courier New" w:hint="default"/>
      </w:rPr>
    </w:lvl>
    <w:lvl w:ilvl="5" w:tplc="480A0005">
      <w:start w:val="1"/>
      <w:numFmt w:val="bullet"/>
      <w:lvlText w:val=""/>
      <w:lvlJc w:val="left"/>
      <w:pPr>
        <w:ind w:left="4320" w:hanging="360"/>
      </w:pPr>
      <w:rPr>
        <w:rFonts w:ascii="Wingdings" w:hAnsi="Wingdings" w:hint="default"/>
      </w:rPr>
    </w:lvl>
    <w:lvl w:ilvl="6" w:tplc="480A0001">
      <w:start w:val="1"/>
      <w:numFmt w:val="bullet"/>
      <w:lvlText w:val=""/>
      <w:lvlJc w:val="left"/>
      <w:pPr>
        <w:ind w:left="5040" w:hanging="360"/>
      </w:pPr>
      <w:rPr>
        <w:rFonts w:ascii="Symbol" w:hAnsi="Symbol" w:hint="default"/>
      </w:rPr>
    </w:lvl>
    <w:lvl w:ilvl="7" w:tplc="480A0003">
      <w:start w:val="1"/>
      <w:numFmt w:val="bullet"/>
      <w:lvlText w:val="o"/>
      <w:lvlJc w:val="left"/>
      <w:pPr>
        <w:ind w:left="5760" w:hanging="360"/>
      </w:pPr>
      <w:rPr>
        <w:rFonts w:ascii="Courier New" w:hAnsi="Courier New" w:cs="Courier New" w:hint="default"/>
      </w:rPr>
    </w:lvl>
    <w:lvl w:ilvl="8" w:tplc="480A0005">
      <w:start w:val="1"/>
      <w:numFmt w:val="bullet"/>
      <w:lvlText w:val=""/>
      <w:lvlJc w:val="left"/>
      <w:pPr>
        <w:ind w:left="6480" w:hanging="360"/>
      </w:pPr>
      <w:rPr>
        <w:rFonts w:ascii="Wingdings" w:hAnsi="Wingdings" w:hint="default"/>
      </w:rPr>
    </w:lvl>
  </w:abstractNum>
  <w:abstractNum w:abstractNumId="14" w15:restartNumberingAfterBreak="0">
    <w:nsid w:val="1B803895"/>
    <w:multiLevelType w:val="hybridMultilevel"/>
    <w:tmpl w:val="6E8091B6"/>
    <w:lvl w:ilvl="0" w:tplc="480A0001">
      <w:start w:val="1"/>
      <w:numFmt w:val="bullet"/>
      <w:lvlText w:val=""/>
      <w:lvlJc w:val="left"/>
      <w:pPr>
        <w:ind w:left="1386" w:hanging="360"/>
      </w:pPr>
      <w:rPr>
        <w:rFonts w:ascii="Symbol" w:hAnsi="Symbol" w:hint="default"/>
      </w:rPr>
    </w:lvl>
    <w:lvl w:ilvl="1" w:tplc="480A0003" w:tentative="1">
      <w:start w:val="1"/>
      <w:numFmt w:val="bullet"/>
      <w:lvlText w:val="o"/>
      <w:lvlJc w:val="left"/>
      <w:pPr>
        <w:ind w:left="2106" w:hanging="360"/>
      </w:pPr>
      <w:rPr>
        <w:rFonts w:ascii="Courier New" w:hAnsi="Courier New" w:cs="Courier New" w:hint="default"/>
      </w:rPr>
    </w:lvl>
    <w:lvl w:ilvl="2" w:tplc="480A0005" w:tentative="1">
      <w:start w:val="1"/>
      <w:numFmt w:val="bullet"/>
      <w:lvlText w:val=""/>
      <w:lvlJc w:val="left"/>
      <w:pPr>
        <w:ind w:left="2826" w:hanging="360"/>
      </w:pPr>
      <w:rPr>
        <w:rFonts w:ascii="Wingdings" w:hAnsi="Wingdings" w:hint="default"/>
      </w:rPr>
    </w:lvl>
    <w:lvl w:ilvl="3" w:tplc="480A0001" w:tentative="1">
      <w:start w:val="1"/>
      <w:numFmt w:val="bullet"/>
      <w:lvlText w:val=""/>
      <w:lvlJc w:val="left"/>
      <w:pPr>
        <w:ind w:left="3546" w:hanging="360"/>
      </w:pPr>
      <w:rPr>
        <w:rFonts w:ascii="Symbol" w:hAnsi="Symbol" w:hint="default"/>
      </w:rPr>
    </w:lvl>
    <w:lvl w:ilvl="4" w:tplc="480A0003" w:tentative="1">
      <w:start w:val="1"/>
      <w:numFmt w:val="bullet"/>
      <w:lvlText w:val="o"/>
      <w:lvlJc w:val="left"/>
      <w:pPr>
        <w:ind w:left="4266" w:hanging="360"/>
      </w:pPr>
      <w:rPr>
        <w:rFonts w:ascii="Courier New" w:hAnsi="Courier New" w:cs="Courier New" w:hint="default"/>
      </w:rPr>
    </w:lvl>
    <w:lvl w:ilvl="5" w:tplc="480A0005" w:tentative="1">
      <w:start w:val="1"/>
      <w:numFmt w:val="bullet"/>
      <w:lvlText w:val=""/>
      <w:lvlJc w:val="left"/>
      <w:pPr>
        <w:ind w:left="4986" w:hanging="360"/>
      </w:pPr>
      <w:rPr>
        <w:rFonts w:ascii="Wingdings" w:hAnsi="Wingdings" w:hint="default"/>
      </w:rPr>
    </w:lvl>
    <w:lvl w:ilvl="6" w:tplc="480A0001" w:tentative="1">
      <w:start w:val="1"/>
      <w:numFmt w:val="bullet"/>
      <w:lvlText w:val=""/>
      <w:lvlJc w:val="left"/>
      <w:pPr>
        <w:ind w:left="5706" w:hanging="360"/>
      </w:pPr>
      <w:rPr>
        <w:rFonts w:ascii="Symbol" w:hAnsi="Symbol" w:hint="default"/>
      </w:rPr>
    </w:lvl>
    <w:lvl w:ilvl="7" w:tplc="480A0003" w:tentative="1">
      <w:start w:val="1"/>
      <w:numFmt w:val="bullet"/>
      <w:lvlText w:val="o"/>
      <w:lvlJc w:val="left"/>
      <w:pPr>
        <w:ind w:left="6426" w:hanging="360"/>
      </w:pPr>
      <w:rPr>
        <w:rFonts w:ascii="Courier New" w:hAnsi="Courier New" w:cs="Courier New" w:hint="default"/>
      </w:rPr>
    </w:lvl>
    <w:lvl w:ilvl="8" w:tplc="480A0005" w:tentative="1">
      <w:start w:val="1"/>
      <w:numFmt w:val="bullet"/>
      <w:lvlText w:val=""/>
      <w:lvlJc w:val="left"/>
      <w:pPr>
        <w:ind w:left="7146" w:hanging="360"/>
      </w:pPr>
      <w:rPr>
        <w:rFonts w:ascii="Wingdings" w:hAnsi="Wingdings" w:hint="default"/>
      </w:rPr>
    </w:lvl>
  </w:abstractNum>
  <w:abstractNum w:abstractNumId="15"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CE941E8"/>
    <w:multiLevelType w:val="hybridMultilevel"/>
    <w:tmpl w:val="B448C40E"/>
    <w:lvl w:ilvl="0" w:tplc="480A0019">
      <w:start w:val="1"/>
      <w:numFmt w:val="lowerLetter"/>
      <w:lvlText w:val="%1."/>
      <w:lvlJc w:val="left"/>
      <w:pPr>
        <w:ind w:left="720" w:hanging="360"/>
      </w:pPr>
      <w:rPr>
        <w:rFonts w:hint="default"/>
        <w:color w:val="auto"/>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7" w15:restartNumberingAfterBreak="0">
    <w:nsid w:val="1EE32A7F"/>
    <w:multiLevelType w:val="hybridMultilevel"/>
    <w:tmpl w:val="1FA45556"/>
    <w:lvl w:ilvl="0" w:tplc="580A000D">
      <w:start w:val="1"/>
      <w:numFmt w:val="bullet"/>
      <w:lvlText w:val=""/>
      <w:lvlJc w:val="left"/>
      <w:pPr>
        <w:ind w:left="1428" w:hanging="360"/>
      </w:pPr>
      <w:rPr>
        <w:rFonts w:ascii="Wingdings" w:hAnsi="Wingdings" w:hint="default"/>
      </w:rPr>
    </w:lvl>
    <w:lvl w:ilvl="1" w:tplc="580A0003" w:tentative="1">
      <w:start w:val="1"/>
      <w:numFmt w:val="bullet"/>
      <w:lvlText w:val="o"/>
      <w:lvlJc w:val="left"/>
      <w:pPr>
        <w:ind w:left="2148" w:hanging="360"/>
      </w:pPr>
      <w:rPr>
        <w:rFonts w:ascii="Courier New" w:hAnsi="Courier New" w:cs="Courier New" w:hint="default"/>
      </w:rPr>
    </w:lvl>
    <w:lvl w:ilvl="2" w:tplc="580A0005" w:tentative="1">
      <w:start w:val="1"/>
      <w:numFmt w:val="bullet"/>
      <w:lvlText w:val=""/>
      <w:lvlJc w:val="left"/>
      <w:pPr>
        <w:ind w:left="2868" w:hanging="360"/>
      </w:pPr>
      <w:rPr>
        <w:rFonts w:ascii="Wingdings" w:hAnsi="Wingdings" w:hint="default"/>
      </w:rPr>
    </w:lvl>
    <w:lvl w:ilvl="3" w:tplc="580A0001" w:tentative="1">
      <w:start w:val="1"/>
      <w:numFmt w:val="bullet"/>
      <w:lvlText w:val=""/>
      <w:lvlJc w:val="left"/>
      <w:pPr>
        <w:ind w:left="3588" w:hanging="360"/>
      </w:pPr>
      <w:rPr>
        <w:rFonts w:ascii="Symbol" w:hAnsi="Symbol" w:hint="default"/>
      </w:rPr>
    </w:lvl>
    <w:lvl w:ilvl="4" w:tplc="580A0003" w:tentative="1">
      <w:start w:val="1"/>
      <w:numFmt w:val="bullet"/>
      <w:lvlText w:val="o"/>
      <w:lvlJc w:val="left"/>
      <w:pPr>
        <w:ind w:left="4308" w:hanging="360"/>
      </w:pPr>
      <w:rPr>
        <w:rFonts w:ascii="Courier New" w:hAnsi="Courier New" w:cs="Courier New" w:hint="default"/>
      </w:rPr>
    </w:lvl>
    <w:lvl w:ilvl="5" w:tplc="580A0005" w:tentative="1">
      <w:start w:val="1"/>
      <w:numFmt w:val="bullet"/>
      <w:lvlText w:val=""/>
      <w:lvlJc w:val="left"/>
      <w:pPr>
        <w:ind w:left="5028" w:hanging="360"/>
      </w:pPr>
      <w:rPr>
        <w:rFonts w:ascii="Wingdings" w:hAnsi="Wingdings" w:hint="default"/>
      </w:rPr>
    </w:lvl>
    <w:lvl w:ilvl="6" w:tplc="580A0001" w:tentative="1">
      <w:start w:val="1"/>
      <w:numFmt w:val="bullet"/>
      <w:lvlText w:val=""/>
      <w:lvlJc w:val="left"/>
      <w:pPr>
        <w:ind w:left="5748" w:hanging="360"/>
      </w:pPr>
      <w:rPr>
        <w:rFonts w:ascii="Symbol" w:hAnsi="Symbol" w:hint="default"/>
      </w:rPr>
    </w:lvl>
    <w:lvl w:ilvl="7" w:tplc="580A0003" w:tentative="1">
      <w:start w:val="1"/>
      <w:numFmt w:val="bullet"/>
      <w:lvlText w:val="o"/>
      <w:lvlJc w:val="left"/>
      <w:pPr>
        <w:ind w:left="6468" w:hanging="360"/>
      </w:pPr>
      <w:rPr>
        <w:rFonts w:ascii="Courier New" w:hAnsi="Courier New" w:cs="Courier New" w:hint="default"/>
      </w:rPr>
    </w:lvl>
    <w:lvl w:ilvl="8" w:tplc="580A0005" w:tentative="1">
      <w:start w:val="1"/>
      <w:numFmt w:val="bullet"/>
      <w:lvlText w:val=""/>
      <w:lvlJc w:val="left"/>
      <w:pPr>
        <w:ind w:left="7188" w:hanging="360"/>
      </w:pPr>
      <w:rPr>
        <w:rFonts w:ascii="Wingdings" w:hAnsi="Wingdings" w:hint="default"/>
      </w:rPr>
    </w:lvl>
  </w:abstractNum>
  <w:abstractNum w:abstractNumId="18"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9" w15:restartNumberingAfterBreak="0">
    <w:nsid w:val="277D1B31"/>
    <w:multiLevelType w:val="hybridMultilevel"/>
    <w:tmpl w:val="4094E72E"/>
    <w:lvl w:ilvl="0" w:tplc="580A0001">
      <w:start w:val="1"/>
      <w:numFmt w:val="bullet"/>
      <w:lvlText w:val=""/>
      <w:lvlJc w:val="left"/>
      <w:pPr>
        <w:ind w:left="1428" w:hanging="360"/>
      </w:pPr>
      <w:rPr>
        <w:rFonts w:ascii="Symbol" w:hAnsi="Symbol" w:hint="default"/>
      </w:rPr>
    </w:lvl>
    <w:lvl w:ilvl="1" w:tplc="580A0003" w:tentative="1">
      <w:start w:val="1"/>
      <w:numFmt w:val="bullet"/>
      <w:lvlText w:val="o"/>
      <w:lvlJc w:val="left"/>
      <w:pPr>
        <w:ind w:left="2148" w:hanging="360"/>
      </w:pPr>
      <w:rPr>
        <w:rFonts w:ascii="Courier New" w:hAnsi="Courier New" w:cs="Courier New" w:hint="default"/>
      </w:rPr>
    </w:lvl>
    <w:lvl w:ilvl="2" w:tplc="580A0005" w:tentative="1">
      <w:start w:val="1"/>
      <w:numFmt w:val="bullet"/>
      <w:lvlText w:val=""/>
      <w:lvlJc w:val="left"/>
      <w:pPr>
        <w:ind w:left="2868" w:hanging="360"/>
      </w:pPr>
      <w:rPr>
        <w:rFonts w:ascii="Wingdings" w:hAnsi="Wingdings" w:hint="default"/>
      </w:rPr>
    </w:lvl>
    <w:lvl w:ilvl="3" w:tplc="580A0001" w:tentative="1">
      <w:start w:val="1"/>
      <w:numFmt w:val="bullet"/>
      <w:lvlText w:val=""/>
      <w:lvlJc w:val="left"/>
      <w:pPr>
        <w:ind w:left="3588" w:hanging="360"/>
      </w:pPr>
      <w:rPr>
        <w:rFonts w:ascii="Symbol" w:hAnsi="Symbol" w:hint="default"/>
      </w:rPr>
    </w:lvl>
    <w:lvl w:ilvl="4" w:tplc="580A0003" w:tentative="1">
      <w:start w:val="1"/>
      <w:numFmt w:val="bullet"/>
      <w:lvlText w:val="o"/>
      <w:lvlJc w:val="left"/>
      <w:pPr>
        <w:ind w:left="4308" w:hanging="360"/>
      </w:pPr>
      <w:rPr>
        <w:rFonts w:ascii="Courier New" w:hAnsi="Courier New" w:cs="Courier New" w:hint="default"/>
      </w:rPr>
    </w:lvl>
    <w:lvl w:ilvl="5" w:tplc="580A0005" w:tentative="1">
      <w:start w:val="1"/>
      <w:numFmt w:val="bullet"/>
      <w:lvlText w:val=""/>
      <w:lvlJc w:val="left"/>
      <w:pPr>
        <w:ind w:left="5028" w:hanging="360"/>
      </w:pPr>
      <w:rPr>
        <w:rFonts w:ascii="Wingdings" w:hAnsi="Wingdings" w:hint="default"/>
      </w:rPr>
    </w:lvl>
    <w:lvl w:ilvl="6" w:tplc="580A0001" w:tentative="1">
      <w:start w:val="1"/>
      <w:numFmt w:val="bullet"/>
      <w:lvlText w:val=""/>
      <w:lvlJc w:val="left"/>
      <w:pPr>
        <w:ind w:left="5748" w:hanging="360"/>
      </w:pPr>
      <w:rPr>
        <w:rFonts w:ascii="Symbol" w:hAnsi="Symbol" w:hint="default"/>
      </w:rPr>
    </w:lvl>
    <w:lvl w:ilvl="7" w:tplc="580A0003" w:tentative="1">
      <w:start w:val="1"/>
      <w:numFmt w:val="bullet"/>
      <w:lvlText w:val="o"/>
      <w:lvlJc w:val="left"/>
      <w:pPr>
        <w:ind w:left="6468" w:hanging="360"/>
      </w:pPr>
      <w:rPr>
        <w:rFonts w:ascii="Courier New" w:hAnsi="Courier New" w:cs="Courier New" w:hint="default"/>
      </w:rPr>
    </w:lvl>
    <w:lvl w:ilvl="8" w:tplc="580A0005" w:tentative="1">
      <w:start w:val="1"/>
      <w:numFmt w:val="bullet"/>
      <w:lvlText w:val=""/>
      <w:lvlJc w:val="left"/>
      <w:pPr>
        <w:ind w:left="7188" w:hanging="360"/>
      </w:pPr>
      <w:rPr>
        <w:rFonts w:ascii="Wingdings" w:hAnsi="Wingdings" w:hint="default"/>
      </w:rPr>
    </w:lvl>
  </w:abstractNum>
  <w:abstractNum w:abstractNumId="20" w15:restartNumberingAfterBreak="0">
    <w:nsid w:val="280D1136"/>
    <w:multiLevelType w:val="hybridMultilevel"/>
    <w:tmpl w:val="B2BEAC40"/>
    <w:lvl w:ilvl="0" w:tplc="92428E24">
      <w:start w:val="1"/>
      <w:numFmt w:val="bullet"/>
      <w:lvlText w:val=""/>
      <w:lvlJc w:val="left"/>
      <w:pPr>
        <w:ind w:left="720" w:hanging="360"/>
      </w:pPr>
      <w:rPr>
        <w:rFonts w:ascii="Symbol" w:hAnsi="Symbol" w:hint="default"/>
      </w:rPr>
    </w:lvl>
    <w:lvl w:ilvl="1" w:tplc="736EB35E">
      <w:start w:val="1"/>
      <w:numFmt w:val="bullet"/>
      <w:lvlText w:val="o"/>
      <w:lvlJc w:val="left"/>
      <w:pPr>
        <w:ind w:left="1440" w:hanging="360"/>
      </w:pPr>
      <w:rPr>
        <w:rFonts w:ascii="Courier New" w:hAnsi="Courier New" w:hint="default"/>
      </w:rPr>
    </w:lvl>
    <w:lvl w:ilvl="2" w:tplc="B2108930">
      <w:start w:val="1"/>
      <w:numFmt w:val="bullet"/>
      <w:lvlText w:val=""/>
      <w:lvlJc w:val="left"/>
      <w:pPr>
        <w:ind w:left="2160" w:hanging="360"/>
      </w:pPr>
      <w:rPr>
        <w:rFonts w:ascii="Wingdings" w:hAnsi="Wingdings" w:hint="default"/>
      </w:rPr>
    </w:lvl>
    <w:lvl w:ilvl="3" w:tplc="5660F3D2">
      <w:start w:val="1"/>
      <w:numFmt w:val="bullet"/>
      <w:lvlText w:val=""/>
      <w:lvlJc w:val="left"/>
      <w:pPr>
        <w:ind w:left="2880" w:hanging="360"/>
      </w:pPr>
      <w:rPr>
        <w:rFonts w:ascii="Symbol" w:hAnsi="Symbol" w:hint="default"/>
      </w:rPr>
    </w:lvl>
    <w:lvl w:ilvl="4" w:tplc="4C62E3FC">
      <w:start w:val="1"/>
      <w:numFmt w:val="bullet"/>
      <w:lvlText w:val="o"/>
      <w:lvlJc w:val="left"/>
      <w:pPr>
        <w:ind w:left="3600" w:hanging="360"/>
      </w:pPr>
      <w:rPr>
        <w:rFonts w:ascii="Courier New" w:hAnsi="Courier New" w:hint="default"/>
      </w:rPr>
    </w:lvl>
    <w:lvl w:ilvl="5" w:tplc="C2B40912">
      <w:start w:val="1"/>
      <w:numFmt w:val="bullet"/>
      <w:lvlText w:val=""/>
      <w:lvlJc w:val="left"/>
      <w:pPr>
        <w:ind w:left="4320" w:hanging="360"/>
      </w:pPr>
      <w:rPr>
        <w:rFonts w:ascii="Wingdings" w:hAnsi="Wingdings" w:hint="default"/>
      </w:rPr>
    </w:lvl>
    <w:lvl w:ilvl="6" w:tplc="50E4BD1E">
      <w:start w:val="1"/>
      <w:numFmt w:val="bullet"/>
      <w:lvlText w:val=""/>
      <w:lvlJc w:val="left"/>
      <w:pPr>
        <w:ind w:left="5040" w:hanging="360"/>
      </w:pPr>
      <w:rPr>
        <w:rFonts w:ascii="Symbol" w:hAnsi="Symbol" w:hint="default"/>
      </w:rPr>
    </w:lvl>
    <w:lvl w:ilvl="7" w:tplc="9DE8518C">
      <w:start w:val="1"/>
      <w:numFmt w:val="bullet"/>
      <w:lvlText w:val="o"/>
      <w:lvlJc w:val="left"/>
      <w:pPr>
        <w:ind w:left="5760" w:hanging="360"/>
      </w:pPr>
      <w:rPr>
        <w:rFonts w:ascii="Courier New" w:hAnsi="Courier New" w:hint="default"/>
      </w:rPr>
    </w:lvl>
    <w:lvl w:ilvl="8" w:tplc="CB0C35B8">
      <w:start w:val="1"/>
      <w:numFmt w:val="bullet"/>
      <w:lvlText w:val=""/>
      <w:lvlJc w:val="left"/>
      <w:pPr>
        <w:ind w:left="6480" w:hanging="360"/>
      </w:pPr>
      <w:rPr>
        <w:rFonts w:ascii="Wingdings" w:hAnsi="Wingdings" w:hint="default"/>
      </w:rPr>
    </w:lvl>
  </w:abstractNum>
  <w:abstractNum w:abstractNumId="21" w15:restartNumberingAfterBreak="0">
    <w:nsid w:val="28A4462D"/>
    <w:multiLevelType w:val="hybridMultilevel"/>
    <w:tmpl w:val="E6443C70"/>
    <w:lvl w:ilvl="0" w:tplc="09C67470">
      <w:start w:val="1"/>
      <w:numFmt w:val="decimal"/>
      <w:lvlText w:val="%1."/>
      <w:lvlJc w:val="left"/>
      <w:pPr>
        <w:ind w:left="144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2" w15:restartNumberingAfterBreak="0">
    <w:nsid w:val="292531ED"/>
    <w:multiLevelType w:val="hybridMultilevel"/>
    <w:tmpl w:val="46661D42"/>
    <w:lvl w:ilvl="0" w:tplc="580A000F">
      <w:start w:val="1"/>
      <w:numFmt w:val="decimal"/>
      <w:lvlText w:val="%1."/>
      <w:lvlJc w:val="left"/>
      <w:pPr>
        <w:ind w:left="1068" w:hanging="360"/>
      </w:pPr>
      <w:rPr>
        <w:rFonts w:hint="default"/>
      </w:rPr>
    </w:lvl>
    <w:lvl w:ilvl="1" w:tplc="FD50A958">
      <w:start w:val="1"/>
      <w:numFmt w:val="lowerLetter"/>
      <w:lvlText w:val="%2."/>
      <w:lvlJc w:val="left"/>
      <w:pPr>
        <w:ind w:left="1788" w:hanging="360"/>
      </w:pPr>
    </w:lvl>
    <w:lvl w:ilvl="2" w:tplc="00CE1A2C">
      <w:start w:val="1"/>
      <w:numFmt w:val="lowerRoman"/>
      <w:lvlText w:val="%3."/>
      <w:lvlJc w:val="right"/>
      <w:pPr>
        <w:ind w:left="2508" w:hanging="180"/>
      </w:pPr>
    </w:lvl>
    <w:lvl w:ilvl="3" w:tplc="946A237E">
      <w:start w:val="1"/>
      <w:numFmt w:val="decimal"/>
      <w:lvlText w:val="%4."/>
      <w:lvlJc w:val="left"/>
      <w:pPr>
        <w:ind w:left="3228" w:hanging="360"/>
      </w:pPr>
    </w:lvl>
    <w:lvl w:ilvl="4" w:tplc="EFEE4790">
      <w:start w:val="1"/>
      <w:numFmt w:val="lowerLetter"/>
      <w:lvlText w:val="%5."/>
      <w:lvlJc w:val="left"/>
      <w:pPr>
        <w:ind w:left="3948" w:hanging="360"/>
      </w:pPr>
    </w:lvl>
    <w:lvl w:ilvl="5" w:tplc="C33C53F6">
      <w:start w:val="1"/>
      <w:numFmt w:val="lowerRoman"/>
      <w:lvlText w:val="%6."/>
      <w:lvlJc w:val="right"/>
      <w:pPr>
        <w:ind w:left="4668" w:hanging="180"/>
      </w:pPr>
    </w:lvl>
    <w:lvl w:ilvl="6" w:tplc="6156BE4E">
      <w:start w:val="1"/>
      <w:numFmt w:val="decimal"/>
      <w:lvlText w:val="%7."/>
      <w:lvlJc w:val="left"/>
      <w:pPr>
        <w:ind w:left="5388" w:hanging="360"/>
      </w:pPr>
    </w:lvl>
    <w:lvl w:ilvl="7" w:tplc="6EA891CE">
      <w:start w:val="1"/>
      <w:numFmt w:val="lowerLetter"/>
      <w:lvlText w:val="%8."/>
      <w:lvlJc w:val="left"/>
      <w:pPr>
        <w:ind w:left="6108" w:hanging="360"/>
      </w:pPr>
    </w:lvl>
    <w:lvl w:ilvl="8" w:tplc="31060594">
      <w:start w:val="1"/>
      <w:numFmt w:val="lowerRoman"/>
      <w:lvlText w:val="%9."/>
      <w:lvlJc w:val="right"/>
      <w:pPr>
        <w:ind w:left="6828" w:hanging="180"/>
      </w:pPr>
    </w:lvl>
  </w:abstractNum>
  <w:abstractNum w:abstractNumId="23" w15:restartNumberingAfterBreak="0">
    <w:nsid w:val="2C7E08E2"/>
    <w:multiLevelType w:val="hybridMultilevel"/>
    <w:tmpl w:val="46661D42"/>
    <w:lvl w:ilvl="0" w:tplc="580A000F">
      <w:start w:val="1"/>
      <w:numFmt w:val="decimal"/>
      <w:lvlText w:val="%1."/>
      <w:lvlJc w:val="left"/>
      <w:pPr>
        <w:ind w:left="1068" w:hanging="360"/>
      </w:pPr>
      <w:rPr>
        <w:rFonts w:hint="default"/>
      </w:rPr>
    </w:lvl>
    <w:lvl w:ilvl="1" w:tplc="FD50A958">
      <w:start w:val="1"/>
      <w:numFmt w:val="lowerLetter"/>
      <w:lvlText w:val="%2."/>
      <w:lvlJc w:val="left"/>
      <w:pPr>
        <w:ind w:left="1788" w:hanging="360"/>
      </w:pPr>
    </w:lvl>
    <w:lvl w:ilvl="2" w:tplc="00CE1A2C">
      <w:start w:val="1"/>
      <w:numFmt w:val="lowerRoman"/>
      <w:lvlText w:val="%3."/>
      <w:lvlJc w:val="right"/>
      <w:pPr>
        <w:ind w:left="2508" w:hanging="180"/>
      </w:pPr>
    </w:lvl>
    <w:lvl w:ilvl="3" w:tplc="946A237E">
      <w:start w:val="1"/>
      <w:numFmt w:val="decimal"/>
      <w:lvlText w:val="%4."/>
      <w:lvlJc w:val="left"/>
      <w:pPr>
        <w:ind w:left="3228" w:hanging="360"/>
      </w:pPr>
    </w:lvl>
    <w:lvl w:ilvl="4" w:tplc="EFEE4790">
      <w:start w:val="1"/>
      <w:numFmt w:val="lowerLetter"/>
      <w:lvlText w:val="%5."/>
      <w:lvlJc w:val="left"/>
      <w:pPr>
        <w:ind w:left="3948" w:hanging="360"/>
      </w:pPr>
    </w:lvl>
    <w:lvl w:ilvl="5" w:tplc="C33C53F6">
      <w:start w:val="1"/>
      <w:numFmt w:val="lowerRoman"/>
      <w:lvlText w:val="%6."/>
      <w:lvlJc w:val="right"/>
      <w:pPr>
        <w:ind w:left="4668" w:hanging="180"/>
      </w:pPr>
    </w:lvl>
    <w:lvl w:ilvl="6" w:tplc="6156BE4E">
      <w:start w:val="1"/>
      <w:numFmt w:val="decimal"/>
      <w:lvlText w:val="%7."/>
      <w:lvlJc w:val="left"/>
      <w:pPr>
        <w:ind w:left="5388" w:hanging="360"/>
      </w:pPr>
    </w:lvl>
    <w:lvl w:ilvl="7" w:tplc="6EA891CE">
      <w:start w:val="1"/>
      <w:numFmt w:val="lowerLetter"/>
      <w:lvlText w:val="%8."/>
      <w:lvlJc w:val="left"/>
      <w:pPr>
        <w:ind w:left="6108" w:hanging="360"/>
      </w:pPr>
    </w:lvl>
    <w:lvl w:ilvl="8" w:tplc="31060594">
      <w:start w:val="1"/>
      <w:numFmt w:val="lowerRoman"/>
      <w:lvlText w:val="%9."/>
      <w:lvlJc w:val="right"/>
      <w:pPr>
        <w:ind w:left="6828" w:hanging="180"/>
      </w:pPr>
    </w:lvl>
  </w:abstractNum>
  <w:abstractNum w:abstractNumId="24" w15:restartNumberingAfterBreak="0">
    <w:nsid w:val="2DEA18E9"/>
    <w:multiLevelType w:val="hybridMultilevel"/>
    <w:tmpl w:val="35800094"/>
    <w:lvl w:ilvl="0" w:tplc="580A000D">
      <w:start w:val="1"/>
      <w:numFmt w:val="bullet"/>
      <w:lvlText w:val=""/>
      <w:lvlJc w:val="left"/>
      <w:pPr>
        <w:ind w:left="1080" w:hanging="360"/>
      </w:pPr>
      <w:rPr>
        <w:rFonts w:ascii="Wingdings" w:hAnsi="Wingdings" w:hint="default"/>
      </w:rPr>
    </w:lvl>
    <w:lvl w:ilvl="1" w:tplc="580A0003" w:tentative="1">
      <w:start w:val="1"/>
      <w:numFmt w:val="bullet"/>
      <w:lvlText w:val="o"/>
      <w:lvlJc w:val="left"/>
      <w:pPr>
        <w:ind w:left="1800" w:hanging="360"/>
      </w:pPr>
      <w:rPr>
        <w:rFonts w:ascii="Courier New" w:hAnsi="Courier New" w:cs="Courier New" w:hint="default"/>
      </w:rPr>
    </w:lvl>
    <w:lvl w:ilvl="2" w:tplc="580A0005" w:tentative="1">
      <w:start w:val="1"/>
      <w:numFmt w:val="bullet"/>
      <w:lvlText w:val=""/>
      <w:lvlJc w:val="left"/>
      <w:pPr>
        <w:ind w:left="2520" w:hanging="360"/>
      </w:pPr>
      <w:rPr>
        <w:rFonts w:ascii="Wingdings" w:hAnsi="Wingdings" w:hint="default"/>
      </w:rPr>
    </w:lvl>
    <w:lvl w:ilvl="3" w:tplc="580A0001" w:tentative="1">
      <w:start w:val="1"/>
      <w:numFmt w:val="bullet"/>
      <w:lvlText w:val=""/>
      <w:lvlJc w:val="left"/>
      <w:pPr>
        <w:ind w:left="3240" w:hanging="360"/>
      </w:pPr>
      <w:rPr>
        <w:rFonts w:ascii="Symbol" w:hAnsi="Symbol" w:hint="default"/>
      </w:rPr>
    </w:lvl>
    <w:lvl w:ilvl="4" w:tplc="580A0003" w:tentative="1">
      <w:start w:val="1"/>
      <w:numFmt w:val="bullet"/>
      <w:lvlText w:val="o"/>
      <w:lvlJc w:val="left"/>
      <w:pPr>
        <w:ind w:left="3960" w:hanging="360"/>
      </w:pPr>
      <w:rPr>
        <w:rFonts w:ascii="Courier New" w:hAnsi="Courier New" w:cs="Courier New" w:hint="default"/>
      </w:rPr>
    </w:lvl>
    <w:lvl w:ilvl="5" w:tplc="580A0005" w:tentative="1">
      <w:start w:val="1"/>
      <w:numFmt w:val="bullet"/>
      <w:lvlText w:val=""/>
      <w:lvlJc w:val="left"/>
      <w:pPr>
        <w:ind w:left="4680" w:hanging="360"/>
      </w:pPr>
      <w:rPr>
        <w:rFonts w:ascii="Wingdings" w:hAnsi="Wingdings" w:hint="default"/>
      </w:rPr>
    </w:lvl>
    <w:lvl w:ilvl="6" w:tplc="580A0001" w:tentative="1">
      <w:start w:val="1"/>
      <w:numFmt w:val="bullet"/>
      <w:lvlText w:val=""/>
      <w:lvlJc w:val="left"/>
      <w:pPr>
        <w:ind w:left="5400" w:hanging="360"/>
      </w:pPr>
      <w:rPr>
        <w:rFonts w:ascii="Symbol" w:hAnsi="Symbol" w:hint="default"/>
      </w:rPr>
    </w:lvl>
    <w:lvl w:ilvl="7" w:tplc="580A0003" w:tentative="1">
      <w:start w:val="1"/>
      <w:numFmt w:val="bullet"/>
      <w:lvlText w:val="o"/>
      <w:lvlJc w:val="left"/>
      <w:pPr>
        <w:ind w:left="6120" w:hanging="360"/>
      </w:pPr>
      <w:rPr>
        <w:rFonts w:ascii="Courier New" w:hAnsi="Courier New" w:cs="Courier New" w:hint="default"/>
      </w:rPr>
    </w:lvl>
    <w:lvl w:ilvl="8" w:tplc="580A0005" w:tentative="1">
      <w:start w:val="1"/>
      <w:numFmt w:val="bullet"/>
      <w:lvlText w:val=""/>
      <w:lvlJc w:val="left"/>
      <w:pPr>
        <w:ind w:left="6840" w:hanging="360"/>
      </w:pPr>
      <w:rPr>
        <w:rFonts w:ascii="Wingdings" w:hAnsi="Wingdings" w:hint="default"/>
      </w:rPr>
    </w:lvl>
  </w:abstractNum>
  <w:abstractNum w:abstractNumId="25" w15:restartNumberingAfterBreak="0">
    <w:nsid w:val="2E1227C4"/>
    <w:multiLevelType w:val="hybridMultilevel"/>
    <w:tmpl w:val="4D10C4E6"/>
    <w:lvl w:ilvl="0" w:tplc="580A000D">
      <w:start w:val="1"/>
      <w:numFmt w:val="bullet"/>
      <w:lvlText w:val=""/>
      <w:lvlJc w:val="left"/>
      <w:pPr>
        <w:ind w:left="1068" w:hanging="360"/>
      </w:pPr>
      <w:rPr>
        <w:rFonts w:ascii="Wingdings" w:hAnsi="Wingdings" w:hint="default"/>
      </w:rPr>
    </w:lvl>
    <w:lvl w:ilvl="1" w:tplc="580A0003" w:tentative="1">
      <w:start w:val="1"/>
      <w:numFmt w:val="bullet"/>
      <w:lvlText w:val="o"/>
      <w:lvlJc w:val="left"/>
      <w:pPr>
        <w:ind w:left="1788" w:hanging="360"/>
      </w:pPr>
      <w:rPr>
        <w:rFonts w:ascii="Courier New" w:hAnsi="Courier New" w:cs="Courier New" w:hint="default"/>
      </w:rPr>
    </w:lvl>
    <w:lvl w:ilvl="2" w:tplc="580A0005" w:tentative="1">
      <w:start w:val="1"/>
      <w:numFmt w:val="bullet"/>
      <w:lvlText w:val=""/>
      <w:lvlJc w:val="left"/>
      <w:pPr>
        <w:ind w:left="2508" w:hanging="360"/>
      </w:pPr>
      <w:rPr>
        <w:rFonts w:ascii="Wingdings" w:hAnsi="Wingdings" w:hint="default"/>
      </w:rPr>
    </w:lvl>
    <w:lvl w:ilvl="3" w:tplc="580A0001" w:tentative="1">
      <w:start w:val="1"/>
      <w:numFmt w:val="bullet"/>
      <w:lvlText w:val=""/>
      <w:lvlJc w:val="left"/>
      <w:pPr>
        <w:ind w:left="3228" w:hanging="360"/>
      </w:pPr>
      <w:rPr>
        <w:rFonts w:ascii="Symbol" w:hAnsi="Symbol" w:hint="default"/>
      </w:rPr>
    </w:lvl>
    <w:lvl w:ilvl="4" w:tplc="580A0003" w:tentative="1">
      <w:start w:val="1"/>
      <w:numFmt w:val="bullet"/>
      <w:lvlText w:val="o"/>
      <w:lvlJc w:val="left"/>
      <w:pPr>
        <w:ind w:left="3948" w:hanging="360"/>
      </w:pPr>
      <w:rPr>
        <w:rFonts w:ascii="Courier New" w:hAnsi="Courier New" w:cs="Courier New" w:hint="default"/>
      </w:rPr>
    </w:lvl>
    <w:lvl w:ilvl="5" w:tplc="580A0005" w:tentative="1">
      <w:start w:val="1"/>
      <w:numFmt w:val="bullet"/>
      <w:lvlText w:val=""/>
      <w:lvlJc w:val="left"/>
      <w:pPr>
        <w:ind w:left="4668" w:hanging="360"/>
      </w:pPr>
      <w:rPr>
        <w:rFonts w:ascii="Wingdings" w:hAnsi="Wingdings" w:hint="default"/>
      </w:rPr>
    </w:lvl>
    <w:lvl w:ilvl="6" w:tplc="580A0001" w:tentative="1">
      <w:start w:val="1"/>
      <w:numFmt w:val="bullet"/>
      <w:lvlText w:val=""/>
      <w:lvlJc w:val="left"/>
      <w:pPr>
        <w:ind w:left="5388" w:hanging="360"/>
      </w:pPr>
      <w:rPr>
        <w:rFonts w:ascii="Symbol" w:hAnsi="Symbol" w:hint="default"/>
      </w:rPr>
    </w:lvl>
    <w:lvl w:ilvl="7" w:tplc="580A0003" w:tentative="1">
      <w:start w:val="1"/>
      <w:numFmt w:val="bullet"/>
      <w:lvlText w:val="o"/>
      <w:lvlJc w:val="left"/>
      <w:pPr>
        <w:ind w:left="6108" w:hanging="360"/>
      </w:pPr>
      <w:rPr>
        <w:rFonts w:ascii="Courier New" w:hAnsi="Courier New" w:cs="Courier New" w:hint="default"/>
      </w:rPr>
    </w:lvl>
    <w:lvl w:ilvl="8" w:tplc="580A0005" w:tentative="1">
      <w:start w:val="1"/>
      <w:numFmt w:val="bullet"/>
      <w:lvlText w:val=""/>
      <w:lvlJc w:val="left"/>
      <w:pPr>
        <w:ind w:left="6828" w:hanging="360"/>
      </w:pPr>
      <w:rPr>
        <w:rFonts w:ascii="Wingdings" w:hAnsi="Wingdings" w:hint="default"/>
      </w:rPr>
    </w:lvl>
  </w:abstractNum>
  <w:abstractNum w:abstractNumId="26" w15:restartNumberingAfterBreak="0">
    <w:nsid w:val="2F6A24B0"/>
    <w:multiLevelType w:val="hybridMultilevel"/>
    <w:tmpl w:val="44D4FF98"/>
    <w:lvl w:ilvl="0" w:tplc="580A000D">
      <w:start w:val="1"/>
      <w:numFmt w:val="bullet"/>
      <w:lvlText w:val=""/>
      <w:lvlJc w:val="left"/>
      <w:pPr>
        <w:ind w:left="1069" w:hanging="360"/>
      </w:pPr>
      <w:rPr>
        <w:rFonts w:ascii="Wingdings" w:hAnsi="Wingdings" w:hint="default"/>
      </w:rPr>
    </w:lvl>
    <w:lvl w:ilvl="1" w:tplc="580A0003" w:tentative="1">
      <w:start w:val="1"/>
      <w:numFmt w:val="bullet"/>
      <w:lvlText w:val="o"/>
      <w:lvlJc w:val="left"/>
      <w:pPr>
        <w:ind w:left="1789" w:hanging="360"/>
      </w:pPr>
      <w:rPr>
        <w:rFonts w:ascii="Courier New" w:hAnsi="Courier New" w:cs="Courier New" w:hint="default"/>
      </w:rPr>
    </w:lvl>
    <w:lvl w:ilvl="2" w:tplc="580A0005" w:tentative="1">
      <w:start w:val="1"/>
      <w:numFmt w:val="bullet"/>
      <w:lvlText w:val=""/>
      <w:lvlJc w:val="left"/>
      <w:pPr>
        <w:ind w:left="2509" w:hanging="360"/>
      </w:pPr>
      <w:rPr>
        <w:rFonts w:ascii="Wingdings" w:hAnsi="Wingdings" w:hint="default"/>
      </w:rPr>
    </w:lvl>
    <w:lvl w:ilvl="3" w:tplc="580A0001" w:tentative="1">
      <w:start w:val="1"/>
      <w:numFmt w:val="bullet"/>
      <w:lvlText w:val=""/>
      <w:lvlJc w:val="left"/>
      <w:pPr>
        <w:ind w:left="3229" w:hanging="360"/>
      </w:pPr>
      <w:rPr>
        <w:rFonts w:ascii="Symbol" w:hAnsi="Symbol" w:hint="default"/>
      </w:rPr>
    </w:lvl>
    <w:lvl w:ilvl="4" w:tplc="580A0003" w:tentative="1">
      <w:start w:val="1"/>
      <w:numFmt w:val="bullet"/>
      <w:lvlText w:val="o"/>
      <w:lvlJc w:val="left"/>
      <w:pPr>
        <w:ind w:left="3949" w:hanging="360"/>
      </w:pPr>
      <w:rPr>
        <w:rFonts w:ascii="Courier New" w:hAnsi="Courier New" w:cs="Courier New" w:hint="default"/>
      </w:rPr>
    </w:lvl>
    <w:lvl w:ilvl="5" w:tplc="580A0005" w:tentative="1">
      <w:start w:val="1"/>
      <w:numFmt w:val="bullet"/>
      <w:lvlText w:val=""/>
      <w:lvlJc w:val="left"/>
      <w:pPr>
        <w:ind w:left="4669" w:hanging="360"/>
      </w:pPr>
      <w:rPr>
        <w:rFonts w:ascii="Wingdings" w:hAnsi="Wingdings" w:hint="default"/>
      </w:rPr>
    </w:lvl>
    <w:lvl w:ilvl="6" w:tplc="580A0001" w:tentative="1">
      <w:start w:val="1"/>
      <w:numFmt w:val="bullet"/>
      <w:lvlText w:val=""/>
      <w:lvlJc w:val="left"/>
      <w:pPr>
        <w:ind w:left="5389" w:hanging="360"/>
      </w:pPr>
      <w:rPr>
        <w:rFonts w:ascii="Symbol" w:hAnsi="Symbol" w:hint="default"/>
      </w:rPr>
    </w:lvl>
    <w:lvl w:ilvl="7" w:tplc="580A0003" w:tentative="1">
      <w:start w:val="1"/>
      <w:numFmt w:val="bullet"/>
      <w:lvlText w:val="o"/>
      <w:lvlJc w:val="left"/>
      <w:pPr>
        <w:ind w:left="6109" w:hanging="360"/>
      </w:pPr>
      <w:rPr>
        <w:rFonts w:ascii="Courier New" w:hAnsi="Courier New" w:cs="Courier New" w:hint="default"/>
      </w:rPr>
    </w:lvl>
    <w:lvl w:ilvl="8" w:tplc="580A0005" w:tentative="1">
      <w:start w:val="1"/>
      <w:numFmt w:val="bullet"/>
      <w:lvlText w:val=""/>
      <w:lvlJc w:val="left"/>
      <w:pPr>
        <w:ind w:left="6829" w:hanging="360"/>
      </w:pPr>
      <w:rPr>
        <w:rFonts w:ascii="Wingdings" w:hAnsi="Wingdings" w:hint="default"/>
      </w:rPr>
    </w:lvl>
  </w:abstractNum>
  <w:abstractNum w:abstractNumId="27" w15:restartNumberingAfterBreak="0">
    <w:nsid w:val="2F755377"/>
    <w:multiLevelType w:val="hybridMultilevel"/>
    <w:tmpl w:val="47B09F5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8" w15:restartNumberingAfterBreak="0">
    <w:nsid w:val="2FF57B94"/>
    <w:multiLevelType w:val="hybridMultilevel"/>
    <w:tmpl w:val="5F88548C"/>
    <w:lvl w:ilvl="0" w:tplc="424838CC">
      <w:start w:val="1"/>
      <w:numFmt w:val="decimal"/>
      <w:lvlText w:val="%1."/>
      <w:lvlJc w:val="left"/>
      <w:pPr>
        <w:ind w:left="144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9" w15:restartNumberingAfterBreak="0">
    <w:nsid w:val="30A55AC7"/>
    <w:multiLevelType w:val="hybridMultilevel"/>
    <w:tmpl w:val="B9D24A58"/>
    <w:lvl w:ilvl="0" w:tplc="580A000D">
      <w:start w:val="1"/>
      <w:numFmt w:val="bullet"/>
      <w:lvlText w:val=""/>
      <w:lvlJc w:val="left"/>
      <w:pPr>
        <w:ind w:left="1080" w:hanging="360"/>
      </w:pPr>
      <w:rPr>
        <w:rFonts w:ascii="Wingdings" w:hAnsi="Wingdings" w:hint="default"/>
      </w:rPr>
    </w:lvl>
    <w:lvl w:ilvl="1" w:tplc="580A0003" w:tentative="1">
      <w:start w:val="1"/>
      <w:numFmt w:val="bullet"/>
      <w:lvlText w:val="o"/>
      <w:lvlJc w:val="left"/>
      <w:pPr>
        <w:ind w:left="1800" w:hanging="360"/>
      </w:pPr>
      <w:rPr>
        <w:rFonts w:ascii="Courier New" w:hAnsi="Courier New" w:cs="Courier New" w:hint="default"/>
      </w:rPr>
    </w:lvl>
    <w:lvl w:ilvl="2" w:tplc="580A0005" w:tentative="1">
      <w:start w:val="1"/>
      <w:numFmt w:val="bullet"/>
      <w:lvlText w:val=""/>
      <w:lvlJc w:val="left"/>
      <w:pPr>
        <w:ind w:left="2520" w:hanging="360"/>
      </w:pPr>
      <w:rPr>
        <w:rFonts w:ascii="Wingdings" w:hAnsi="Wingdings" w:hint="default"/>
      </w:rPr>
    </w:lvl>
    <w:lvl w:ilvl="3" w:tplc="580A0001" w:tentative="1">
      <w:start w:val="1"/>
      <w:numFmt w:val="bullet"/>
      <w:lvlText w:val=""/>
      <w:lvlJc w:val="left"/>
      <w:pPr>
        <w:ind w:left="3240" w:hanging="360"/>
      </w:pPr>
      <w:rPr>
        <w:rFonts w:ascii="Symbol" w:hAnsi="Symbol" w:hint="default"/>
      </w:rPr>
    </w:lvl>
    <w:lvl w:ilvl="4" w:tplc="580A0003" w:tentative="1">
      <w:start w:val="1"/>
      <w:numFmt w:val="bullet"/>
      <w:lvlText w:val="o"/>
      <w:lvlJc w:val="left"/>
      <w:pPr>
        <w:ind w:left="3960" w:hanging="360"/>
      </w:pPr>
      <w:rPr>
        <w:rFonts w:ascii="Courier New" w:hAnsi="Courier New" w:cs="Courier New" w:hint="default"/>
      </w:rPr>
    </w:lvl>
    <w:lvl w:ilvl="5" w:tplc="580A0005" w:tentative="1">
      <w:start w:val="1"/>
      <w:numFmt w:val="bullet"/>
      <w:lvlText w:val=""/>
      <w:lvlJc w:val="left"/>
      <w:pPr>
        <w:ind w:left="4680" w:hanging="360"/>
      </w:pPr>
      <w:rPr>
        <w:rFonts w:ascii="Wingdings" w:hAnsi="Wingdings" w:hint="default"/>
      </w:rPr>
    </w:lvl>
    <w:lvl w:ilvl="6" w:tplc="580A0001" w:tentative="1">
      <w:start w:val="1"/>
      <w:numFmt w:val="bullet"/>
      <w:lvlText w:val=""/>
      <w:lvlJc w:val="left"/>
      <w:pPr>
        <w:ind w:left="5400" w:hanging="360"/>
      </w:pPr>
      <w:rPr>
        <w:rFonts w:ascii="Symbol" w:hAnsi="Symbol" w:hint="default"/>
      </w:rPr>
    </w:lvl>
    <w:lvl w:ilvl="7" w:tplc="580A0003" w:tentative="1">
      <w:start w:val="1"/>
      <w:numFmt w:val="bullet"/>
      <w:lvlText w:val="o"/>
      <w:lvlJc w:val="left"/>
      <w:pPr>
        <w:ind w:left="6120" w:hanging="360"/>
      </w:pPr>
      <w:rPr>
        <w:rFonts w:ascii="Courier New" w:hAnsi="Courier New" w:cs="Courier New" w:hint="default"/>
      </w:rPr>
    </w:lvl>
    <w:lvl w:ilvl="8" w:tplc="580A0005" w:tentative="1">
      <w:start w:val="1"/>
      <w:numFmt w:val="bullet"/>
      <w:lvlText w:val=""/>
      <w:lvlJc w:val="left"/>
      <w:pPr>
        <w:ind w:left="6840" w:hanging="360"/>
      </w:pPr>
      <w:rPr>
        <w:rFonts w:ascii="Wingdings" w:hAnsi="Wingdings" w:hint="default"/>
      </w:rPr>
    </w:lvl>
  </w:abstractNum>
  <w:abstractNum w:abstractNumId="30" w15:restartNumberingAfterBreak="0">
    <w:nsid w:val="31CD254E"/>
    <w:multiLevelType w:val="hybridMultilevel"/>
    <w:tmpl w:val="ACEE96DA"/>
    <w:lvl w:ilvl="0" w:tplc="C63EBCF2">
      <w:start w:val="1"/>
      <w:numFmt w:val="bullet"/>
      <w:lvlText w:val="-"/>
      <w:lvlJc w:val="left"/>
      <w:pPr>
        <w:ind w:left="720" w:hanging="360"/>
      </w:pPr>
      <w:rPr>
        <w:rFonts w:ascii="Calibri" w:hAnsi="Calibri" w:hint="default"/>
      </w:rPr>
    </w:lvl>
    <w:lvl w:ilvl="1" w:tplc="0BE2180C">
      <w:start w:val="1"/>
      <w:numFmt w:val="bullet"/>
      <w:lvlText w:val="o"/>
      <w:lvlJc w:val="left"/>
      <w:pPr>
        <w:ind w:left="1440" w:hanging="360"/>
      </w:pPr>
      <w:rPr>
        <w:rFonts w:ascii="Courier New" w:hAnsi="Courier New" w:hint="default"/>
      </w:rPr>
    </w:lvl>
    <w:lvl w:ilvl="2" w:tplc="C818C872">
      <w:start w:val="1"/>
      <w:numFmt w:val="bullet"/>
      <w:lvlText w:val=""/>
      <w:lvlJc w:val="left"/>
      <w:pPr>
        <w:ind w:left="2160" w:hanging="360"/>
      </w:pPr>
      <w:rPr>
        <w:rFonts w:ascii="Wingdings" w:hAnsi="Wingdings" w:hint="default"/>
      </w:rPr>
    </w:lvl>
    <w:lvl w:ilvl="3" w:tplc="39B2BB0E">
      <w:start w:val="1"/>
      <w:numFmt w:val="bullet"/>
      <w:lvlText w:val=""/>
      <w:lvlJc w:val="left"/>
      <w:pPr>
        <w:ind w:left="2880" w:hanging="360"/>
      </w:pPr>
      <w:rPr>
        <w:rFonts w:ascii="Symbol" w:hAnsi="Symbol" w:hint="default"/>
      </w:rPr>
    </w:lvl>
    <w:lvl w:ilvl="4" w:tplc="874CF322">
      <w:start w:val="1"/>
      <w:numFmt w:val="bullet"/>
      <w:lvlText w:val="o"/>
      <w:lvlJc w:val="left"/>
      <w:pPr>
        <w:ind w:left="3600" w:hanging="360"/>
      </w:pPr>
      <w:rPr>
        <w:rFonts w:ascii="Courier New" w:hAnsi="Courier New" w:hint="default"/>
      </w:rPr>
    </w:lvl>
    <w:lvl w:ilvl="5" w:tplc="0756D50E">
      <w:start w:val="1"/>
      <w:numFmt w:val="bullet"/>
      <w:lvlText w:val=""/>
      <w:lvlJc w:val="left"/>
      <w:pPr>
        <w:ind w:left="4320" w:hanging="360"/>
      </w:pPr>
      <w:rPr>
        <w:rFonts w:ascii="Wingdings" w:hAnsi="Wingdings" w:hint="default"/>
      </w:rPr>
    </w:lvl>
    <w:lvl w:ilvl="6" w:tplc="F7CE29C4">
      <w:start w:val="1"/>
      <w:numFmt w:val="bullet"/>
      <w:lvlText w:val=""/>
      <w:lvlJc w:val="left"/>
      <w:pPr>
        <w:ind w:left="5040" w:hanging="360"/>
      </w:pPr>
      <w:rPr>
        <w:rFonts w:ascii="Symbol" w:hAnsi="Symbol" w:hint="default"/>
      </w:rPr>
    </w:lvl>
    <w:lvl w:ilvl="7" w:tplc="B538BEAE">
      <w:start w:val="1"/>
      <w:numFmt w:val="bullet"/>
      <w:lvlText w:val="o"/>
      <w:lvlJc w:val="left"/>
      <w:pPr>
        <w:ind w:left="5760" w:hanging="360"/>
      </w:pPr>
      <w:rPr>
        <w:rFonts w:ascii="Courier New" w:hAnsi="Courier New" w:hint="default"/>
      </w:rPr>
    </w:lvl>
    <w:lvl w:ilvl="8" w:tplc="CDDE7DB6">
      <w:start w:val="1"/>
      <w:numFmt w:val="bullet"/>
      <w:lvlText w:val=""/>
      <w:lvlJc w:val="left"/>
      <w:pPr>
        <w:ind w:left="6480" w:hanging="360"/>
      </w:pPr>
      <w:rPr>
        <w:rFonts w:ascii="Wingdings" w:hAnsi="Wingdings" w:hint="default"/>
      </w:rPr>
    </w:lvl>
  </w:abstractNum>
  <w:abstractNum w:abstractNumId="31" w15:restartNumberingAfterBreak="0">
    <w:nsid w:val="32C74612"/>
    <w:multiLevelType w:val="hybridMultilevel"/>
    <w:tmpl w:val="C36C7912"/>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2"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359A1128"/>
    <w:multiLevelType w:val="hybridMultilevel"/>
    <w:tmpl w:val="C2BAF698"/>
    <w:lvl w:ilvl="0" w:tplc="580A000D">
      <w:start w:val="1"/>
      <w:numFmt w:val="bullet"/>
      <w:lvlText w:val=""/>
      <w:lvlJc w:val="left"/>
      <w:pPr>
        <w:ind w:left="1068" w:hanging="360"/>
      </w:pPr>
      <w:rPr>
        <w:rFonts w:ascii="Wingdings" w:hAnsi="Wingdings" w:hint="default"/>
      </w:rPr>
    </w:lvl>
    <w:lvl w:ilvl="1" w:tplc="580A0003" w:tentative="1">
      <w:start w:val="1"/>
      <w:numFmt w:val="bullet"/>
      <w:lvlText w:val="o"/>
      <w:lvlJc w:val="left"/>
      <w:pPr>
        <w:ind w:left="1788" w:hanging="360"/>
      </w:pPr>
      <w:rPr>
        <w:rFonts w:ascii="Courier New" w:hAnsi="Courier New" w:cs="Courier New" w:hint="default"/>
      </w:rPr>
    </w:lvl>
    <w:lvl w:ilvl="2" w:tplc="580A0005" w:tentative="1">
      <w:start w:val="1"/>
      <w:numFmt w:val="bullet"/>
      <w:lvlText w:val=""/>
      <w:lvlJc w:val="left"/>
      <w:pPr>
        <w:ind w:left="2508" w:hanging="360"/>
      </w:pPr>
      <w:rPr>
        <w:rFonts w:ascii="Wingdings" w:hAnsi="Wingdings" w:hint="default"/>
      </w:rPr>
    </w:lvl>
    <w:lvl w:ilvl="3" w:tplc="580A0001" w:tentative="1">
      <w:start w:val="1"/>
      <w:numFmt w:val="bullet"/>
      <w:lvlText w:val=""/>
      <w:lvlJc w:val="left"/>
      <w:pPr>
        <w:ind w:left="3228" w:hanging="360"/>
      </w:pPr>
      <w:rPr>
        <w:rFonts w:ascii="Symbol" w:hAnsi="Symbol" w:hint="default"/>
      </w:rPr>
    </w:lvl>
    <w:lvl w:ilvl="4" w:tplc="580A0003" w:tentative="1">
      <w:start w:val="1"/>
      <w:numFmt w:val="bullet"/>
      <w:lvlText w:val="o"/>
      <w:lvlJc w:val="left"/>
      <w:pPr>
        <w:ind w:left="3948" w:hanging="360"/>
      </w:pPr>
      <w:rPr>
        <w:rFonts w:ascii="Courier New" w:hAnsi="Courier New" w:cs="Courier New" w:hint="default"/>
      </w:rPr>
    </w:lvl>
    <w:lvl w:ilvl="5" w:tplc="580A0005" w:tentative="1">
      <w:start w:val="1"/>
      <w:numFmt w:val="bullet"/>
      <w:lvlText w:val=""/>
      <w:lvlJc w:val="left"/>
      <w:pPr>
        <w:ind w:left="4668" w:hanging="360"/>
      </w:pPr>
      <w:rPr>
        <w:rFonts w:ascii="Wingdings" w:hAnsi="Wingdings" w:hint="default"/>
      </w:rPr>
    </w:lvl>
    <w:lvl w:ilvl="6" w:tplc="580A0001" w:tentative="1">
      <w:start w:val="1"/>
      <w:numFmt w:val="bullet"/>
      <w:lvlText w:val=""/>
      <w:lvlJc w:val="left"/>
      <w:pPr>
        <w:ind w:left="5388" w:hanging="360"/>
      </w:pPr>
      <w:rPr>
        <w:rFonts w:ascii="Symbol" w:hAnsi="Symbol" w:hint="default"/>
      </w:rPr>
    </w:lvl>
    <w:lvl w:ilvl="7" w:tplc="580A0003" w:tentative="1">
      <w:start w:val="1"/>
      <w:numFmt w:val="bullet"/>
      <w:lvlText w:val="o"/>
      <w:lvlJc w:val="left"/>
      <w:pPr>
        <w:ind w:left="6108" w:hanging="360"/>
      </w:pPr>
      <w:rPr>
        <w:rFonts w:ascii="Courier New" w:hAnsi="Courier New" w:cs="Courier New" w:hint="default"/>
      </w:rPr>
    </w:lvl>
    <w:lvl w:ilvl="8" w:tplc="580A0005" w:tentative="1">
      <w:start w:val="1"/>
      <w:numFmt w:val="bullet"/>
      <w:lvlText w:val=""/>
      <w:lvlJc w:val="left"/>
      <w:pPr>
        <w:ind w:left="6828" w:hanging="360"/>
      </w:pPr>
      <w:rPr>
        <w:rFonts w:ascii="Wingdings" w:hAnsi="Wingdings" w:hint="default"/>
      </w:rPr>
    </w:lvl>
  </w:abstractNum>
  <w:abstractNum w:abstractNumId="34" w15:restartNumberingAfterBreak="0">
    <w:nsid w:val="37B0163A"/>
    <w:multiLevelType w:val="hybridMultilevel"/>
    <w:tmpl w:val="46661D42"/>
    <w:lvl w:ilvl="0" w:tplc="580A000F">
      <w:start w:val="1"/>
      <w:numFmt w:val="decimal"/>
      <w:lvlText w:val="%1."/>
      <w:lvlJc w:val="left"/>
      <w:pPr>
        <w:ind w:left="360" w:hanging="360"/>
      </w:pPr>
      <w:rPr>
        <w:rFonts w:hint="default"/>
      </w:rPr>
    </w:lvl>
    <w:lvl w:ilvl="1" w:tplc="FD50A958">
      <w:start w:val="1"/>
      <w:numFmt w:val="lowerLetter"/>
      <w:lvlText w:val="%2."/>
      <w:lvlJc w:val="left"/>
      <w:pPr>
        <w:ind w:left="1080" w:hanging="360"/>
      </w:pPr>
    </w:lvl>
    <w:lvl w:ilvl="2" w:tplc="00CE1A2C">
      <w:start w:val="1"/>
      <w:numFmt w:val="lowerRoman"/>
      <w:lvlText w:val="%3."/>
      <w:lvlJc w:val="right"/>
      <w:pPr>
        <w:ind w:left="1800" w:hanging="180"/>
      </w:pPr>
    </w:lvl>
    <w:lvl w:ilvl="3" w:tplc="946A237E">
      <w:start w:val="1"/>
      <w:numFmt w:val="decimal"/>
      <w:lvlText w:val="%4."/>
      <w:lvlJc w:val="left"/>
      <w:pPr>
        <w:ind w:left="2520" w:hanging="360"/>
      </w:pPr>
    </w:lvl>
    <w:lvl w:ilvl="4" w:tplc="EFEE4790">
      <w:start w:val="1"/>
      <w:numFmt w:val="lowerLetter"/>
      <w:lvlText w:val="%5."/>
      <w:lvlJc w:val="left"/>
      <w:pPr>
        <w:ind w:left="3240" w:hanging="360"/>
      </w:pPr>
    </w:lvl>
    <w:lvl w:ilvl="5" w:tplc="C33C53F6">
      <w:start w:val="1"/>
      <w:numFmt w:val="lowerRoman"/>
      <w:lvlText w:val="%6."/>
      <w:lvlJc w:val="right"/>
      <w:pPr>
        <w:ind w:left="3960" w:hanging="180"/>
      </w:pPr>
    </w:lvl>
    <w:lvl w:ilvl="6" w:tplc="6156BE4E">
      <w:start w:val="1"/>
      <w:numFmt w:val="decimal"/>
      <w:lvlText w:val="%7."/>
      <w:lvlJc w:val="left"/>
      <w:pPr>
        <w:ind w:left="4680" w:hanging="360"/>
      </w:pPr>
    </w:lvl>
    <w:lvl w:ilvl="7" w:tplc="6EA891CE">
      <w:start w:val="1"/>
      <w:numFmt w:val="lowerLetter"/>
      <w:lvlText w:val="%8."/>
      <w:lvlJc w:val="left"/>
      <w:pPr>
        <w:ind w:left="5400" w:hanging="360"/>
      </w:pPr>
    </w:lvl>
    <w:lvl w:ilvl="8" w:tplc="31060594">
      <w:start w:val="1"/>
      <w:numFmt w:val="lowerRoman"/>
      <w:lvlText w:val="%9."/>
      <w:lvlJc w:val="right"/>
      <w:pPr>
        <w:ind w:left="6120" w:hanging="180"/>
      </w:pPr>
    </w:lvl>
  </w:abstractNum>
  <w:abstractNum w:abstractNumId="35" w15:restartNumberingAfterBreak="0">
    <w:nsid w:val="39D01115"/>
    <w:multiLevelType w:val="hybridMultilevel"/>
    <w:tmpl w:val="2CF414BE"/>
    <w:lvl w:ilvl="0" w:tplc="580A000D">
      <w:start w:val="1"/>
      <w:numFmt w:val="bullet"/>
      <w:lvlText w:val=""/>
      <w:lvlJc w:val="left"/>
      <w:pPr>
        <w:ind w:left="1068" w:hanging="360"/>
      </w:pPr>
      <w:rPr>
        <w:rFonts w:ascii="Wingdings" w:hAnsi="Wingdings" w:hint="default"/>
      </w:rPr>
    </w:lvl>
    <w:lvl w:ilvl="1" w:tplc="580A0003" w:tentative="1">
      <w:start w:val="1"/>
      <w:numFmt w:val="bullet"/>
      <w:lvlText w:val="o"/>
      <w:lvlJc w:val="left"/>
      <w:pPr>
        <w:ind w:left="1788" w:hanging="360"/>
      </w:pPr>
      <w:rPr>
        <w:rFonts w:ascii="Courier New" w:hAnsi="Courier New" w:cs="Courier New" w:hint="default"/>
      </w:rPr>
    </w:lvl>
    <w:lvl w:ilvl="2" w:tplc="580A0005" w:tentative="1">
      <w:start w:val="1"/>
      <w:numFmt w:val="bullet"/>
      <w:lvlText w:val=""/>
      <w:lvlJc w:val="left"/>
      <w:pPr>
        <w:ind w:left="2508" w:hanging="360"/>
      </w:pPr>
      <w:rPr>
        <w:rFonts w:ascii="Wingdings" w:hAnsi="Wingdings" w:hint="default"/>
      </w:rPr>
    </w:lvl>
    <w:lvl w:ilvl="3" w:tplc="580A0001" w:tentative="1">
      <w:start w:val="1"/>
      <w:numFmt w:val="bullet"/>
      <w:lvlText w:val=""/>
      <w:lvlJc w:val="left"/>
      <w:pPr>
        <w:ind w:left="3228" w:hanging="360"/>
      </w:pPr>
      <w:rPr>
        <w:rFonts w:ascii="Symbol" w:hAnsi="Symbol" w:hint="default"/>
      </w:rPr>
    </w:lvl>
    <w:lvl w:ilvl="4" w:tplc="580A0003" w:tentative="1">
      <w:start w:val="1"/>
      <w:numFmt w:val="bullet"/>
      <w:lvlText w:val="o"/>
      <w:lvlJc w:val="left"/>
      <w:pPr>
        <w:ind w:left="3948" w:hanging="360"/>
      </w:pPr>
      <w:rPr>
        <w:rFonts w:ascii="Courier New" w:hAnsi="Courier New" w:cs="Courier New" w:hint="default"/>
      </w:rPr>
    </w:lvl>
    <w:lvl w:ilvl="5" w:tplc="580A0005" w:tentative="1">
      <w:start w:val="1"/>
      <w:numFmt w:val="bullet"/>
      <w:lvlText w:val=""/>
      <w:lvlJc w:val="left"/>
      <w:pPr>
        <w:ind w:left="4668" w:hanging="360"/>
      </w:pPr>
      <w:rPr>
        <w:rFonts w:ascii="Wingdings" w:hAnsi="Wingdings" w:hint="default"/>
      </w:rPr>
    </w:lvl>
    <w:lvl w:ilvl="6" w:tplc="580A0001" w:tentative="1">
      <w:start w:val="1"/>
      <w:numFmt w:val="bullet"/>
      <w:lvlText w:val=""/>
      <w:lvlJc w:val="left"/>
      <w:pPr>
        <w:ind w:left="5388" w:hanging="360"/>
      </w:pPr>
      <w:rPr>
        <w:rFonts w:ascii="Symbol" w:hAnsi="Symbol" w:hint="default"/>
      </w:rPr>
    </w:lvl>
    <w:lvl w:ilvl="7" w:tplc="580A0003" w:tentative="1">
      <w:start w:val="1"/>
      <w:numFmt w:val="bullet"/>
      <w:lvlText w:val="o"/>
      <w:lvlJc w:val="left"/>
      <w:pPr>
        <w:ind w:left="6108" w:hanging="360"/>
      </w:pPr>
      <w:rPr>
        <w:rFonts w:ascii="Courier New" w:hAnsi="Courier New" w:cs="Courier New" w:hint="default"/>
      </w:rPr>
    </w:lvl>
    <w:lvl w:ilvl="8" w:tplc="580A0005" w:tentative="1">
      <w:start w:val="1"/>
      <w:numFmt w:val="bullet"/>
      <w:lvlText w:val=""/>
      <w:lvlJc w:val="left"/>
      <w:pPr>
        <w:ind w:left="6828" w:hanging="360"/>
      </w:pPr>
      <w:rPr>
        <w:rFonts w:ascii="Wingdings" w:hAnsi="Wingdings" w:hint="default"/>
      </w:rPr>
    </w:lvl>
  </w:abstractNum>
  <w:abstractNum w:abstractNumId="36" w15:restartNumberingAfterBreak="0">
    <w:nsid w:val="3B9170B8"/>
    <w:multiLevelType w:val="hybridMultilevel"/>
    <w:tmpl w:val="9DD8D326"/>
    <w:lvl w:ilvl="0" w:tplc="580A000D">
      <w:start w:val="1"/>
      <w:numFmt w:val="bullet"/>
      <w:lvlText w:val=""/>
      <w:lvlJc w:val="left"/>
      <w:pPr>
        <w:ind w:left="1069" w:hanging="360"/>
      </w:pPr>
      <w:rPr>
        <w:rFonts w:ascii="Wingdings" w:hAnsi="Wingdings" w:hint="default"/>
      </w:rPr>
    </w:lvl>
    <w:lvl w:ilvl="1" w:tplc="580A0003" w:tentative="1">
      <w:start w:val="1"/>
      <w:numFmt w:val="bullet"/>
      <w:lvlText w:val="o"/>
      <w:lvlJc w:val="left"/>
      <w:pPr>
        <w:ind w:left="1789" w:hanging="360"/>
      </w:pPr>
      <w:rPr>
        <w:rFonts w:ascii="Courier New" w:hAnsi="Courier New" w:cs="Courier New" w:hint="default"/>
      </w:rPr>
    </w:lvl>
    <w:lvl w:ilvl="2" w:tplc="580A0005" w:tentative="1">
      <w:start w:val="1"/>
      <w:numFmt w:val="bullet"/>
      <w:lvlText w:val=""/>
      <w:lvlJc w:val="left"/>
      <w:pPr>
        <w:ind w:left="2509" w:hanging="360"/>
      </w:pPr>
      <w:rPr>
        <w:rFonts w:ascii="Wingdings" w:hAnsi="Wingdings" w:hint="default"/>
      </w:rPr>
    </w:lvl>
    <w:lvl w:ilvl="3" w:tplc="580A0001" w:tentative="1">
      <w:start w:val="1"/>
      <w:numFmt w:val="bullet"/>
      <w:lvlText w:val=""/>
      <w:lvlJc w:val="left"/>
      <w:pPr>
        <w:ind w:left="3229" w:hanging="360"/>
      </w:pPr>
      <w:rPr>
        <w:rFonts w:ascii="Symbol" w:hAnsi="Symbol" w:hint="default"/>
      </w:rPr>
    </w:lvl>
    <w:lvl w:ilvl="4" w:tplc="580A0003" w:tentative="1">
      <w:start w:val="1"/>
      <w:numFmt w:val="bullet"/>
      <w:lvlText w:val="o"/>
      <w:lvlJc w:val="left"/>
      <w:pPr>
        <w:ind w:left="3949" w:hanging="360"/>
      </w:pPr>
      <w:rPr>
        <w:rFonts w:ascii="Courier New" w:hAnsi="Courier New" w:cs="Courier New" w:hint="default"/>
      </w:rPr>
    </w:lvl>
    <w:lvl w:ilvl="5" w:tplc="580A0005" w:tentative="1">
      <w:start w:val="1"/>
      <w:numFmt w:val="bullet"/>
      <w:lvlText w:val=""/>
      <w:lvlJc w:val="left"/>
      <w:pPr>
        <w:ind w:left="4669" w:hanging="360"/>
      </w:pPr>
      <w:rPr>
        <w:rFonts w:ascii="Wingdings" w:hAnsi="Wingdings" w:hint="default"/>
      </w:rPr>
    </w:lvl>
    <w:lvl w:ilvl="6" w:tplc="580A0001" w:tentative="1">
      <w:start w:val="1"/>
      <w:numFmt w:val="bullet"/>
      <w:lvlText w:val=""/>
      <w:lvlJc w:val="left"/>
      <w:pPr>
        <w:ind w:left="5389" w:hanging="360"/>
      </w:pPr>
      <w:rPr>
        <w:rFonts w:ascii="Symbol" w:hAnsi="Symbol" w:hint="default"/>
      </w:rPr>
    </w:lvl>
    <w:lvl w:ilvl="7" w:tplc="580A0003" w:tentative="1">
      <w:start w:val="1"/>
      <w:numFmt w:val="bullet"/>
      <w:lvlText w:val="o"/>
      <w:lvlJc w:val="left"/>
      <w:pPr>
        <w:ind w:left="6109" w:hanging="360"/>
      </w:pPr>
      <w:rPr>
        <w:rFonts w:ascii="Courier New" w:hAnsi="Courier New" w:cs="Courier New" w:hint="default"/>
      </w:rPr>
    </w:lvl>
    <w:lvl w:ilvl="8" w:tplc="580A0005" w:tentative="1">
      <w:start w:val="1"/>
      <w:numFmt w:val="bullet"/>
      <w:lvlText w:val=""/>
      <w:lvlJc w:val="left"/>
      <w:pPr>
        <w:ind w:left="6829" w:hanging="360"/>
      </w:pPr>
      <w:rPr>
        <w:rFonts w:ascii="Wingdings" w:hAnsi="Wingdings" w:hint="default"/>
      </w:rPr>
    </w:lvl>
  </w:abstractNum>
  <w:abstractNum w:abstractNumId="37" w15:restartNumberingAfterBreak="0">
    <w:nsid w:val="438B7005"/>
    <w:multiLevelType w:val="hybridMultilevel"/>
    <w:tmpl w:val="58F63836"/>
    <w:lvl w:ilvl="0" w:tplc="580A000D">
      <w:start w:val="1"/>
      <w:numFmt w:val="bullet"/>
      <w:lvlText w:val=""/>
      <w:lvlJc w:val="left"/>
      <w:pPr>
        <w:ind w:left="1440" w:hanging="360"/>
      </w:pPr>
      <w:rPr>
        <w:rFonts w:ascii="Wingdings" w:hAnsi="Wingdings" w:hint="default"/>
      </w:rPr>
    </w:lvl>
    <w:lvl w:ilvl="1" w:tplc="580A0003" w:tentative="1">
      <w:start w:val="1"/>
      <w:numFmt w:val="bullet"/>
      <w:lvlText w:val="o"/>
      <w:lvlJc w:val="left"/>
      <w:pPr>
        <w:ind w:left="2160" w:hanging="360"/>
      </w:pPr>
      <w:rPr>
        <w:rFonts w:ascii="Courier New" w:hAnsi="Courier New" w:cs="Courier New" w:hint="default"/>
      </w:rPr>
    </w:lvl>
    <w:lvl w:ilvl="2" w:tplc="580A0005" w:tentative="1">
      <w:start w:val="1"/>
      <w:numFmt w:val="bullet"/>
      <w:lvlText w:val=""/>
      <w:lvlJc w:val="left"/>
      <w:pPr>
        <w:ind w:left="2880" w:hanging="360"/>
      </w:pPr>
      <w:rPr>
        <w:rFonts w:ascii="Wingdings" w:hAnsi="Wingdings" w:hint="default"/>
      </w:rPr>
    </w:lvl>
    <w:lvl w:ilvl="3" w:tplc="580A0001" w:tentative="1">
      <w:start w:val="1"/>
      <w:numFmt w:val="bullet"/>
      <w:lvlText w:val=""/>
      <w:lvlJc w:val="left"/>
      <w:pPr>
        <w:ind w:left="3600" w:hanging="360"/>
      </w:pPr>
      <w:rPr>
        <w:rFonts w:ascii="Symbol" w:hAnsi="Symbol" w:hint="default"/>
      </w:rPr>
    </w:lvl>
    <w:lvl w:ilvl="4" w:tplc="580A0003" w:tentative="1">
      <w:start w:val="1"/>
      <w:numFmt w:val="bullet"/>
      <w:lvlText w:val="o"/>
      <w:lvlJc w:val="left"/>
      <w:pPr>
        <w:ind w:left="4320" w:hanging="360"/>
      </w:pPr>
      <w:rPr>
        <w:rFonts w:ascii="Courier New" w:hAnsi="Courier New" w:cs="Courier New" w:hint="default"/>
      </w:rPr>
    </w:lvl>
    <w:lvl w:ilvl="5" w:tplc="580A0005" w:tentative="1">
      <w:start w:val="1"/>
      <w:numFmt w:val="bullet"/>
      <w:lvlText w:val=""/>
      <w:lvlJc w:val="left"/>
      <w:pPr>
        <w:ind w:left="5040" w:hanging="360"/>
      </w:pPr>
      <w:rPr>
        <w:rFonts w:ascii="Wingdings" w:hAnsi="Wingdings" w:hint="default"/>
      </w:rPr>
    </w:lvl>
    <w:lvl w:ilvl="6" w:tplc="580A0001" w:tentative="1">
      <w:start w:val="1"/>
      <w:numFmt w:val="bullet"/>
      <w:lvlText w:val=""/>
      <w:lvlJc w:val="left"/>
      <w:pPr>
        <w:ind w:left="5760" w:hanging="360"/>
      </w:pPr>
      <w:rPr>
        <w:rFonts w:ascii="Symbol" w:hAnsi="Symbol" w:hint="default"/>
      </w:rPr>
    </w:lvl>
    <w:lvl w:ilvl="7" w:tplc="580A0003" w:tentative="1">
      <w:start w:val="1"/>
      <w:numFmt w:val="bullet"/>
      <w:lvlText w:val="o"/>
      <w:lvlJc w:val="left"/>
      <w:pPr>
        <w:ind w:left="6480" w:hanging="360"/>
      </w:pPr>
      <w:rPr>
        <w:rFonts w:ascii="Courier New" w:hAnsi="Courier New" w:cs="Courier New" w:hint="default"/>
      </w:rPr>
    </w:lvl>
    <w:lvl w:ilvl="8" w:tplc="580A0005" w:tentative="1">
      <w:start w:val="1"/>
      <w:numFmt w:val="bullet"/>
      <w:lvlText w:val=""/>
      <w:lvlJc w:val="left"/>
      <w:pPr>
        <w:ind w:left="7200" w:hanging="360"/>
      </w:pPr>
      <w:rPr>
        <w:rFonts w:ascii="Wingdings" w:hAnsi="Wingdings" w:hint="default"/>
      </w:rPr>
    </w:lvl>
  </w:abstractNum>
  <w:abstractNum w:abstractNumId="38" w15:restartNumberingAfterBreak="0">
    <w:nsid w:val="43B2537F"/>
    <w:multiLevelType w:val="hybridMultilevel"/>
    <w:tmpl w:val="103E581A"/>
    <w:lvl w:ilvl="0" w:tplc="EB0E0254">
      <w:start w:val="1"/>
      <w:numFmt w:val="decimal"/>
      <w:lvlText w:val="%1."/>
      <w:lvlJc w:val="left"/>
      <w:pPr>
        <w:ind w:left="1068"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39" w15:restartNumberingAfterBreak="0">
    <w:nsid w:val="470E15A1"/>
    <w:multiLevelType w:val="hybridMultilevel"/>
    <w:tmpl w:val="2BCCAFC6"/>
    <w:lvl w:ilvl="0" w:tplc="DF705BE6">
      <w:start w:val="1"/>
      <w:numFmt w:val="decimal"/>
      <w:lvlText w:val="%1."/>
      <w:lvlJc w:val="left"/>
      <w:pPr>
        <w:ind w:left="1068"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40" w15:restartNumberingAfterBreak="0">
    <w:nsid w:val="47A70D02"/>
    <w:multiLevelType w:val="hybridMultilevel"/>
    <w:tmpl w:val="FD3ED2BC"/>
    <w:lvl w:ilvl="0" w:tplc="580A0001">
      <w:start w:val="1"/>
      <w:numFmt w:val="bullet"/>
      <w:lvlText w:val=""/>
      <w:lvlJc w:val="left"/>
      <w:pPr>
        <w:ind w:left="1428" w:hanging="360"/>
      </w:pPr>
      <w:rPr>
        <w:rFonts w:ascii="Symbol" w:hAnsi="Symbol" w:hint="default"/>
      </w:rPr>
    </w:lvl>
    <w:lvl w:ilvl="1" w:tplc="580A0003" w:tentative="1">
      <w:start w:val="1"/>
      <w:numFmt w:val="bullet"/>
      <w:lvlText w:val="o"/>
      <w:lvlJc w:val="left"/>
      <w:pPr>
        <w:ind w:left="2148" w:hanging="360"/>
      </w:pPr>
      <w:rPr>
        <w:rFonts w:ascii="Courier New" w:hAnsi="Courier New" w:cs="Courier New" w:hint="default"/>
      </w:rPr>
    </w:lvl>
    <w:lvl w:ilvl="2" w:tplc="580A0005" w:tentative="1">
      <w:start w:val="1"/>
      <w:numFmt w:val="bullet"/>
      <w:lvlText w:val=""/>
      <w:lvlJc w:val="left"/>
      <w:pPr>
        <w:ind w:left="2868" w:hanging="360"/>
      </w:pPr>
      <w:rPr>
        <w:rFonts w:ascii="Wingdings" w:hAnsi="Wingdings" w:hint="default"/>
      </w:rPr>
    </w:lvl>
    <w:lvl w:ilvl="3" w:tplc="580A0001" w:tentative="1">
      <w:start w:val="1"/>
      <w:numFmt w:val="bullet"/>
      <w:lvlText w:val=""/>
      <w:lvlJc w:val="left"/>
      <w:pPr>
        <w:ind w:left="3588" w:hanging="360"/>
      </w:pPr>
      <w:rPr>
        <w:rFonts w:ascii="Symbol" w:hAnsi="Symbol" w:hint="default"/>
      </w:rPr>
    </w:lvl>
    <w:lvl w:ilvl="4" w:tplc="580A0003" w:tentative="1">
      <w:start w:val="1"/>
      <w:numFmt w:val="bullet"/>
      <w:lvlText w:val="o"/>
      <w:lvlJc w:val="left"/>
      <w:pPr>
        <w:ind w:left="4308" w:hanging="360"/>
      </w:pPr>
      <w:rPr>
        <w:rFonts w:ascii="Courier New" w:hAnsi="Courier New" w:cs="Courier New" w:hint="default"/>
      </w:rPr>
    </w:lvl>
    <w:lvl w:ilvl="5" w:tplc="580A0005" w:tentative="1">
      <w:start w:val="1"/>
      <w:numFmt w:val="bullet"/>
      <w:lvlText w:val=""/>
      <w:lvlJc w:val="left"/>
      <w:pPr>
        <w:ind w:left="5028" w:hanging="360"/>
      </w:pPr>
      <w:rPr>
        <w:rFonts w:ascii="Wingdings" w:hAnsi="Wingdings" w:hint="default"/>
      </w:rPr>
    </w:lvl>
    <w:lvl w:ilvl="6" w:tplc="580A0001" w:tentative="1">
      <w:start w:val="1"/>
      <w:numFmt w:val="bullet"/>
      <w:lvlText w:val=""/>
      <w:lvlJc w:val="left"/>
      <w:pPr>
        <w:ind w:left="5748" w:hanging="360"/>
      </w:pPr>
      <w:rPr>
        <w:rFonts w:ascii="Symbol" w:hAnsi="Symbol" w:hint="default"/>
      </w:rPr>
    </w:lvl>
    <w:lvl w:ilvl="7" w:tplc="580A0003" w:tentative="1">
      <w:start w:val="1"/>
      <w:numFmt w:val="bullet"/>
      <w:lvlText w:val="o"/>
      <w:lvlJc w:val="left"/>
      <w:pPr>
        <w:ind w:left="6468" w:hanging="360"/>
      </w:pPr>
      <w:rPr>
        <w:rFonts w:ascii="Courier New" w:hAnsi="Courier New" w:cs="Courier New" w:hint="default"/>
      </w:rPr>
    </w:lvl>
    <w:lvl w:ilvl="8" w:tplc="580A0005" w:tentative="1">
      <w:start w:val="1"/>
      <w:numFmt w:val="bullet"/>
      <w:lvlText w:val=""/>
      <w:lvlJc w:val="left"/>
      <w:pPr>
        <w:ind w:left="7188" w:hanging="360"/>
      </w:pPr>
      <w:rPr>
        <w:rFonts w:ascii="Wingdings" w:hAnsi="Wingdings" w:hint="default"/>
      </w:rPr>
    </w:lvl>
  </w:abstractNum>
  <w:abstractNum w:abstractNumId="41" w15:restartNumberingAfterBreak="0">
    <w:nsid w:val="4A96DFA5"/>
    <w:multiLevelType w:val="hybridMultilevel"/>
    <w:tmpl w:val="A17CAE98"/>
    <w:lvl w:ilvl="0" w:tplc="6DF4BB34">
      <w:start w:val="1"/>
      <w:numFmt w:val="decimal"/>
      <w:lvlText w:val="%1."/>
      <w:lvlJc w:val="left"/>
      <w:pPr>
        <w:ind w:left="720" w:hanging="360"/>
      </w:pPr>
      <w:rPr>
        <w:rFonts w:ascii="Times New Roman" w:eastAsiaTheme="minorHAnsi" w:hAnsi="Times New Roman" w:cs="Times New Roman"/>
      </w:rPr>
    </w:lvl>
    <w:lvl w:ilvl="1" w:tplc="CFE047CE">
      <w:start w:val="1"/>
      <w:numFmt w:val="bullet"/>
      <w:lvlText w:val=""/>
      <w:lvlJc w:val="left"/>
      <w:pPr>
        <w:ind w:left="1440" w:hanging="360"/>
      </w:pPr>
      <w:rPr>
        <w:rFonts w:ascii="Symbol" w:hAnsi="Symbol" w:hint="default"/>
      </w:rPr>
    </w:lvl>
    <w:lvl w:ilvl="2" w:tplc="F7D43684">
      <w:start w:val="1"/>
      <w:numFmt w:val="bullet"/>
      <w:lvlText w:val=""/>
      <w:lvlJc w:val="left"/>
      <w:pPr>
        <w:ind w:left="2160" w:hanging="360"/>
      </w:pPr>
      <w:rPr>
        <w:rFonts w:ascii="Wingdings" w:hAnsi="Wingdings" w:hint="default"/>
      </w:rPr>
    </w:lvl>
    <w:lvl w:ilvl="3" w:tplc="D606665C">
      <w:start w:val="1"/>
      <w:numFmt w:val="bullet"/>
      <w:lvlText w:val=""/>
      <w:lvlJc w:val="left"/>
      <w:pPr>
        <w:ind w:left="2880" w:hanging="360"/>
      </w:pPr>
      <w:rPr>
        <w:rFonts w:ascii="Symbol" w:hAnsi="Symbol" w:hint="default"/>
      </w:rPr>
    </w:lvl>
    <w:lvl w:ilvl="4" w:tplc="7348F57E">
      <w:start w:val="1"/>
      <w:numFmt w:val="bullet"/>
      <w:lvlText w:val="o"/>
      <w:lvlJc w:val="left"/>
      <w:pPr>
        <w:ind w:left="3600" w:hanging="360"/>
      </w:pPr>
      <w:rPr>
        <w:rFonts w:ascii="Courier New" w:hAnsi="Courier New" w:hint="default"/>
      </w:rPr>
    </w:lvl>
    <w:lvl w:ilvl="5" w:tplc="6458E814">
      <w:start w:val="1"/>
      <w:numFmt w:val="bullet"/>
      <w:lvlText w:val=""/>
      <w:lvlJc w:val="left"/>
      <w:pPr>
        <w:ind w:left="4320" w:hanging="360"/>
      </w:pPr>
      <w:rPr>
        <w:rFonts w:ascii="Wingdings" w:hAnsi="Wingdings" w:hint="default"/>
      </w:rPr>
    </w:lvl>
    <w:lvl w:ilvl="6" w:tplc="00D06328">
      <w:start w:val="1"/>
      <w:numFmt w:val="bullet"/>
      <w:lvlText w:val=""/>
      <w:lvlJc w:val="left"/>
      <w:pPr>
        <w:ind w:left="5040" w:hanging="360"/>
      </w:pPr>
      <w:rPr>
        <w:rFonts w:ascii="Symbol" w:hAnsi="Symbol" w:hint="default"/>
      </w:rPr>
    </w:lvl>
    <w:lvl w:ilvl="7" w:tplc="7EB8BB56">
      <w:start w:val="1"/>
      <w:numFmt w:val="bullet"/>
      <w:lvlText w:val="o"/>
      <w:lvlJc w:val="left"/>
      <w:pPr>
        <w:ind w:left="5760" w:hanging="360"/>
      </w:pPr>
      <w:rPr>
        <w:rFonts w:ascii="Courier New" w:hAnsi="Courier New" w:hint="default"/>
      </w:rPr>
    </w:lvl>
    <w:lvl w:ilvl="8" w:tplc="486CA592">
      <w:start w:val="1"/>
      <w:numFmt w:val="bullet"/>
      <w:lvlText w:val=""/>
      <w:lvlJc w:val="left"/>
      <w:pPr>
        <w:ind w:left="6480" w:hanging="360"/>
      </w:pPr>
      <w:rPr>
        <w:rFonts w:ascii="Wingdings" w:hAnsi="Wingdings" w:hint="default"/>
      </w:rPr>
    </w:lvl>
  </w:abstractNum>
  <w:abstractNum w:abstractNumId="42" w15:restartNumberingAfterBreak="0">
    <w:nsid w:val="509180AF"/>
    <w:multiLevelType w:val="hybridMultilevel"/>
    <w:tmpl w:val="06148828"/>
    <w:lvl w:ilvl="0" w:tplc="0DBC5386">
      <w:start w:val="1"/>
      <w:numFmt w:val="decimal"/>
      <w:lvlText w:val="%1."/>
      <w:lvlJc w:val="left"/>
      <w:pPr>
        <w:ind w:left="720" w:hanging="360"/>
      </w:pPr>
    </w:lvl>
    <w:lvl w:ilvl="1" w:tplc="A7EE05E0">
      <w:start w:val="1"/>
      <w:numFmt w:val="lowerLetter"/>
      <w:lvlText w:val="%2."/>
      <w:lvlJc w:val="left"/>
      <w:pPr>
        <w:ind w:left="1440" w:hanging="360"/>
      </w:pPr>
    </w:lvl>
    <w:lvl w:ilvl="2" w:tplc="B44EAE7A">
      <w:start w:val="1"/>
      <w:numFmt w:val="lowerLetter"/>
      <w:lvlText w:val="%3."/>
      <w:lvlJc w:val="left"/>
      <w:pPr>
        <w:ind w:left="2160" w:hanging="180"/>
      </w:pPr>
    </w:lvl>
    <w:lvl w:ilvl="3" w:tplc="26E22F84">
      <w:start w:val="1"/>
      <w:numFmt w:val="decimal"/>
      <w:lvlText w:val="%4."/>
      <w:lvlJc w:val="left"/>
      <w:pPr>
        <w:ind w:left="2880" w:hanging="360"/>
      </w:pPr>
    </w:lvl>
    <w:lvl w:ilvl="4" w:tplc="4FACF30E">
      <w:start w:val="1"/>
      <w:numFmt w:val="lowerLetter"/>
      <w:lvlText w:val="%5."/>
      <w:lvlJc w:val="left"/>
      <w:pPr>
        <w:ind w:left="3600" w:hanging="360"/>
      </w:pPr>
    </w:lvl>
    <w:lvl w:ilvl="5" w:tplc="08B2DB5C">
      <w:start w:val="1"/>
      <w:numFmt w:val="lowerRoman"/>
      <w:lvlText w:val="%6."/>
      <w:lvlJc w:val="right"/>
      <w:pPr>
        <w:ind w:left="4320" w:hanging="180"/>
      </w:pPr>
    </w:lvl>
    <w:lvl w:ilvl="6" w:tplc="F446E25E">
      <w:start w:val="1"/>
      <w:numFmt w:val="decimal"/>
      <w:lvlText w:val="%7."/>
      <w:lvlJc w:val="left"/>
      <w:pPr>
        <w:ind w:left="5040" w:hanging="360"/>
      </w:pPr>
    </w:lvl>
    <w:lvl w:ilvl="7" w:tplc="C6505DB8">
      <w:start w:val="1"/>
      <w:numFmt w:val="lowerLetter"/>
      <w:lvlText w:val="%8."/>
      <w:lvlJc w:val="left"/>
      <w:pPr>
        <w:ind w:left="5760" w:hanging="360"/>
      </w:pPr>
    </w:lvl>
    <w:lvl w:ilvl="8" w:tplc="D7F2D61A">
      <w:start w:val="1"/>
      <w:numFmt w:val="lowerRoman"/>
      <w:lvlText w:val="%9."/>
      <w:lvlJc w:val="right"/>
      <w:pPr>
        <w:ind w:left="6480" w:hanging="180"/>
      </w:pPr>
    </w:lvl>
  </w:abstractNum>
  <w:abstractNum w:abstractNumId="43" w15:restartNumberingAfterBreak="0">
    <w:nsid w:val="50B60A3B"/>
    <w:multiLevelType w:val="hybridMultilevel"/>
    <w:tmpl w:val="38B4AF9A"/>
    <w:lvl w:ilvl="0" w:tplc="480A000F">
      <w:start w:val="1"/>
      <w:numFmt w:val="decimal"/>
      <w:lvlText w:val="%1."/>
      <w:lvlJc w:val="left"/>
      <w:pPr>
        <w:ind w:left="720" w:hanging="360"/>
      </w:pPr>
    </w:lvl>
    <w:lvl w:ilvl="1" w:tplc="480A0019">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4" w15:restartNumberingAfterBreak="0">
    <w:nsid w:val="51C66519"/>
    <w:multiLevelType w:val="hybridMultilevel"/>
    <w:tmpl w:val="C6AC6010"/>
    <w:lvl w:ilvl="0" w:tplc="9362A9F0">
      <w:start w:val="1"/>
      <w:numFmt w:val="decimal"/>
      <w:lvlText w:val="%1."/>
      <w:lvlJc w:val="left"/>
      <w:pPr>
        <w:ind w:left="360" w:hanging="360"/>
      </w:pPr>
      <w:rPr>
        <w:rFonts w:hint="default"/>
      </w:rPr>
    </w:lvl>
    <w:lvl w:ilvl="1" w:tplc="580A0019" w:tentative="1">
      <w:start w:val="1"/>
      <w:numFmt w:val="lowerLetter"/>
      <w:lvlText w:val="%2."/>
      <w:lvlJc w:val="left"/>
      <w:pPr>
        <w:ind w:left="1080" w:hanging="360"/>
      </w:pPr>
    </w:lvl>
    <w:lvl w:ilvl="2" w:tplc="580A001B" w:tentative="1">
      <w:start w:val="1"/>
      <w:numFmt w:val="lowerRoman"/>
      <w:lvlText w:val="%3."/>
      <w:lvlJc w:val="right"/>
      <w:pPr>
        <w:ind w:left="1800" w:hanging="180"/>
      </w:pPr>
    </w:lvl>
    <w:lvl w:ilvl="3" w:tplc="580A000F" w:tentative="1">
      <w:start w:val="1"/>
      <w:numFmt w:val="decimal"/>
      <w:lvlText w:val="%4."/>
      <w:lvlJc w:val="left"/>
      <w:pPr>
        <w:ind w:left="2520" w:hanging="360"/>
      </w:pPr>
    </w:lvl>
    <w:lvl w:ilvl="4" w:tplc="580A0019" w:tentative="1">
      <w:start w:val="1"/>
      <w:numFmt w:val="lowerLetter"/>
      <w:lvlText w:val="%5."/>
      <w:lvlJc w:val="left"/>
      <w:pPr>
        <w:ind w:left="3240" w:hanging="360"/>
      </w:pPr>
    </w:lvl>
    <w:lvl w:ilvl="5" w:tplc="580A001B" w:tentative="1">
      <w:start w:val="1"/>
      <w:numFmt w:val="lowerRoman"/>
      <w:lvlText w:val="%6."/>
      <w:lvlJc w:val="right"/>
      <w:pPr>
        <w:ind w:left="3960" w:hanging="180"/>
      </w:pPr>
    </w:lvl>
    <w:lvl w:ilvl="6" w:tplc="580A000F" w:tentative="1">
      <w:start w:val="1"/>
      <w:numFmt w:val="decimal"/>
      <w:lvlText w:val="%7."/>
      <w:lvlJc w:val="left"/>
      <w:pPr>
        <w:ind w:left="4680" w:hanging="360"/>
      </w:pPr>
    </w:lvl>
    <w:lvl w:ilvl="7" w:tplc="580A0019" w:tentative="1">
      <w:start w:val="1"/>
      <w:numFmt w:val="lowerLetter"/>
      <w:lvlText w:val="%8."/>
      <w:lvlJc w:val="left"/>
      <w:pPr>
        <w:ind w:left="5400" w:hanging="360"/>
      </w:pPr>
    </w:lvl>
    <w:lvl w:ilvl="8" w:tplc="580A001B" w:tentative="1">
      <w:start w:val="1"/>
      <w:numFmt w:val="lowerRoman"/>
      <w:lvlText w:val="%9."/>
      <w:lvlJc w:val="right"/>
      <w:pPr>
        <w:ind w:left="6120" w:hanging="180"/>
      </w:pPr>
    </w:lvl>
  </w:abstractNum>
  <w:abstractNum w:abstractNumId="45" w15:restartNumberingAfterBreak="0">
    <w:nsid w:val="52CF15A9"/>
    <w:multiLevelType w:val="hybridMultilevel"/>
    <w:tmpl w:val="FEEA0A40"/>
    <w:lvl w:ilvl="0" w:tplc="580A0001">
      <w:start w:val="1"/>
      <w:numFmt w:val="bullet"/>
      <w:lvlText w:val=""/>
      <w:lvlJc w:val="left"/>
      <w:pPr>
        <w:ind w:left="1428" w:hanging="360"/>
      </w:pPr>
      <w:rPr>
        <w:rFonts w:ascii="Symbol" w:hAnsi="Symbol" w:hint="default"/>
      </w:rPr>
    </w:lvl>
    <w:lvl w:ilvl="1" w:tplc="580A0003" w:tentative="1">
      <w:start w:val="1"/>
      <w:numFmt w:val="bullet"/>
      <w:lvlText w:val="o"/>
      <w:lvlJc w:val="left"/>
      <w:pPr>
        <w:ind w:left="2148" w:hanging="360"/>
      </w:pPr>
      <w:rPr>
        <w:rFonts w:ascii="Courier New" w:hAnsi="Courier New" w:cs="Courier New" w:hint="default"/>
      </w:rPr>
    </w:lvl>
    <w:lvl w:ilvl="2" w:tplc="580A0005" w:tentative="1">
      <w:start w:val="1"/>
      <w:numFmt w:val="bullet"/>
      <w:lvlText w:val=""/>
      <w:lvlJc w:val="left"/>
      <w:pPr>
        <w:ind w:left="2868" w:hanging="360"/>
      </w:pPr>
      <w:rPr>
        <w:rFonts w:ascii="Wingdings" w:hAnsi="Wingdings" w:hint="default"/>
      </w:rPr>
    </w:lvl>
    <w:lvl w:ilvl="3" w:tplc="580A0001" w:tentative="1">
      <w:start w:val="1"/>
      <w:numFmt w:val="bullet"/>
      <w:lvlText w:val=""/>
      <w:lvlJc w:val="left"/>
      <w:pPr>
        <w:ind w:left="3588" w:hanging="360"/>
      </w:pPr>
      <w:rPr>
        <w:rFonts w:ascii="Symbol" w:hAnsi="Symbol" w:hint="default"/>
      </w:rPr>
    </w:lvl>
    <w:lvl w:ilvl="4" w:tplc="580A0003" w:tentative="1">
      <w:start w:val="1"/>
      <w:numFmt w:val="bullet"/>
      <w:lvlText w:val="o"/>
      <w:lvlJc w:val="left"/>
      <w:pPr>
        <w:ind w:left="4308" w:hanging="360"/>
      </w:pPr>
      <w:rPr>
        <w:rFonts w:ascii="Courier New" w:hAnsi="Courier New" w:cs="Courier New" w:hint="default"/>
      </w:rPr>
    </w:lvl>
    <w:lvl w:ilvl="5" w:tplc="580A0005" w:tentative="1">
      <w:start w:val="1"/>
      <w:numFmt w:val="bullet"/>
      <w:lvlText w:val=""/>
      <w:lvlJc w:val="left"/>
      <w:pPr>
        <w:ind w:left="5028" w:hanging="360"/>
      </w:pPr>
      <w:rPr>
        <w:rFonts w:ascii="Wingdings" w:hAnsi="Wingdings" w:hint="default"/>
      </w:rPr>
    </w:lvl>
    <w:lvl w:ilvl="6" w:tplc="580A0001" w:tentative="1">
      <w:start w:val="1"/>
      <w:numFmt w:val="bullet"/>
      <w:lvlText w:val=""/>
      <w:lvlJc w:val="left"/>
      <w:pPr>
        <w:ind w:left="5748" w:hanging="360"/>
      </w:pPr>
      <w:rPr>
        <w:rFonts w:ascii="Symbol" w:hAnsi="Symbol" w:hint="default"/>
      </w:rPr>
    </w:lvl>
    <w:lvl w:ilvl="7" w:tplc="580A0003" w:tentative="1">
      <w:start w:val="1"/>
      <w:numFmt w:val="bullet"/>
      <w:lvlText w:val="o"/>
      <w:lvlJc w:val="left"/>
      <w:pPr>
        <w:ind w:left="6468" w:hanging="360"/>
      </w:pPr>
      <w:rPr>
        <w:rFonts w:ascii="Courier New" w:hAnsi="Courier New" w:cs="Courier New" w:hint="default"/>
      </w:rPr>
    </w:lvl>
    <w:lvl w:ilvl="8" w:tplc="580A0005" w:tentative="1">
      <w:start w:val="1"/>
      <w:numFmt w:val="bullet"/>
      <w:lvlText w:val=""/>
      <w:lvlJc w:val="left"/>
      <w:pPr>
        <w:ind w:left="7188" w:hanging="360"/>
      </w:pPr>
      <w:rPr>
        <w:rFonts w:ascii="Wingdings" w:hAnsi="Wingdings" w:hint="default"/>
      </w:rPr>
    </w:lvl>
  </w:abstractNum>
  <w:abstractNum w:abstractNumId="46" w15:restartNumberingAfterBreak="0">
    <w:nsid w:val="53B4794C"/>
    <w:multiLevelType w:val="hybridMultilevel"/>
    <w:tmpl w:val="1FAA3906"/>
    <w:lvl w:ilvl="0" w:tplc="580A0001">
      <w:start w:val="1"/>
      <w:numFmt w:val="bullet"/>
      <w:lvlText w:val=""/>
      <w:lvlJc w:val="left"/>
      <w:pPr>
        <w:ind w:left="1428" w:hanging="360"/>
      </w:pPr>
      <w:rPr>
        <w:rFonts w:ascii="Symbol" w:hAnsi="Symbol" w:hint="default"/>
      </w:rPr>
    </w:lvl>
    <w:lvl w:ilvl="1" w:tplc="580A0003" w:tentative="1">
      <w:start w:val="1"/>
      <w:numFmt w:val="bullet"/>
      <w:lvlText w:val="o"/>
      <w:lvlJc w:val="left"/>
      <w:pPr>
        <w:ind w:left="2148" w:hanging="360"/>
      </w:pPr>
      <w:rPr>
        <w:rFonts w:ascii="Courier New" w:hAnsi="Courier New" w:cs="Courier New" w:hint="default"/>
      </w:rPr>
    </w:lvl>
    <w:lvl w:ilvl="2" w:tplc="580A0005" w:tentative="1">
      <w:start w:val="1"/>
      <w:numFmt w:val="bullet"/>
      <w:lvlText w:val=""/>
      <w:lvlJc w:val="left"/>
      <w:pPr>
        <w:ind w:left="2868" w:hanging="360"/>
      </w:pPr>
      <w:rPr>
        <w:rFonts w:ascii="Wingdings" w:hAnsi="Wingdings" w:hint="default"/>
      </w:rPr>
    </w:lvl>
    <w:lvl w:ilvl="3" w:tplc="580A0001" w:tentative="1">
      <w:start w:val="1"/>
      <w:numFmt w:val="bullet"/>
      <w:lvlText w:val=""/>
      <w:lvlJc w:val="left"/>
      <w:pPr>
        <w:ind w:left="3588" w:hanging="360"/>
      </w:pPr>
      <w:rPr>
        <w:rFonts w:ascii="Symbol" w:hAnsi="Symbol" w:hint="default"/>
      </w:rPr>
    </w:lvl>
    <w:lvl w:ilvl="4" w:tplc="580A0003" w:tentative="1">
      <w:start w:val="1"/>
      <w:numFmt w:val="bullet"/>
      <w:lvlText w:val="o"/>
      <w:lvlJc w:val="left"/>
      <w:pPr>
        <w:ind w:left="4308" w:hanging="360"/>
      </w:pPr>
      <w:rPr>
        <w:rFonts w:ascii="Courier New" w:hAnsi="Courier New" w:cs="Courier New" w:hint="default"/>
      </w:rPr>
    </w:lvl>
    <w:lvl w:ilvl="5" w:tplc="580A0005" w:tentative="1">
      <w:start w:val="1"/>
      <w:numFmt w:val="bullet"/>
      <w:lvlText w:val=""/>
      <w:lvlJc w:val="left"/>
      <w:pPr>
        <w:ind w:left="5028" w:hanging="360"/>
      </w:pPr>
      <w:rPr>
        <w:rFonts w:ascii="Wingdings" w:hAnsi="Wingdings" w:hint="default"/>
      </w:rPr>
    </w:lvl>
    <w:lvl w:ilvl="6" w:tplc="580A0001" w:tentative="1">
      <w:start w:val="1"/>
      <w:numFmt w:val="bullet"/>
      <w:lvlText w:val=""/>
      <w:lvlJc w:val="left"/>
      <w:pPr>
        <w:ind w:left="5748" w:hanging="360"/>
      </w:pPr>
      <w:rPr>
        <w:rFonts w:ascii="Symbol" w:hAnsi="Symbol" w:hint="default"/>
      </w:rPr>
    </w:lvl>
    <w:lvl w:ilvl="7" w:tplc="580A0003" w:tentative="1">
      <w:start w:val="1"/>
      <w:numFmt w:val="bullet"/>
      <w:lvlText w:val="o"/>
      <w:lvlJc w:val="left"/>
      <w:pPr>
        <w:ind w:left="6468" w:hanging="360"/>
      </w:pPr>
      <w:rPr>
        <w:rFonts w:ascii="Courier New" w:hAnsi="Courier New" w:cs="Courier New" w:hint="default"/>
      </w:rPr>
    </w:lvl>
    <w:lvl w:ilvl="8" w:tplc="580A0005" w:tentative="1">
      <w:start w:val="1"/>
      <w:numFmt w:val="bullet"/>
      <w:lvlText w:val=""/>
      <w:lvlJc w:val="left"/>
      <w:pPr>
        <w:ind w:left="7188" w:hanging="360"/>
      </w:pPr>
      <w:rPr>
        <w:rFonts w:ascii="Wingdings" w:hAnsi="Wingdings" w:hint="default"/>
      </w:rPr>
    </w:lvl>
  </w:abstractNum>
  <w:abstractNum w:abstractNumId="47" w15:restartNumberingAfterBreak="0">
    <w:nsid w:val="57A50E49"/>
    <w:multiLevelType w:val="hybridMultilevel"/>
    <w:tmpl w:val="547809A4"/>
    <w:lvl w:ilvl="0" w:tplc="16840574">
      <w:start w:val="1"/>
      <w:numFmt w:val="decimal"/>
      <w:lvlText w:val="%1."/>
      <w:lvlJc w:val="left"/>
      <w:pPr>
        <w:ind w:left="1069"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48" w15:restartNumberingAfterBreak="0">
    <w:nsid w:val="58B862A3"/>
    <w:multiLevelType w:val="hybridMultilevel"/>
    <w:tmpl w:val="634A82DE"/>
    <w:lvl w:ilvl="0" w:tplc="EDE27D14">
      <w:start w:val="1"/>
      <w:numFmt w:val="lowerLetter"/>
      <w:lvlText w:val="%1)"/>
      <w:lvlJc w:val="left"/>
      <w:pPr>
        <w:ind w:left="1068" w:hanging="360"/>
      </w:pPr>
      <w:rPr>
        <w:rFonts w:hint="default"/>
        <w:b/>
        <w:u w:val="none"/>
      </w:rPr>
    </w:lvl>
    <w:lvl w:ilvl="1" w:tplc="580A0019" w:tentative="1">
      <w:start w:val="1"/>
      <w:numFmt w:val="lowerLetter"/>
      <w:lvlText w:val="%2."/>
      <w:lvlJc w:val="left"/>
      <w:pPr>
        <w:ind w:left="1788" w:hanging="360"/>
      </w:pPr>
    </w:lvl>
    <w:lvl w:ilvl="2" w:tplc="580A001B" w:tentative="1">
      <w:start w:val="1"/>
      <w:numFmt w:val="lowerRoman"/>
      <w:lvlText w:val="%3."/>
      <w:lvlJc w:val="right"/>
      <w:pPr>
        <w:ind w:left="2508" w:hanging="180"/>
      </w:pPr>
    </w:lvl>
    <w:lvl w:ilvl="3" w:tplc="580A000F" w:tentative="1">
      <w:start w:val="1"/>
      <w:numFmt w:val="decimal"/>
      <w:lvlText w:val="%4."/>
      <w:lvlJc w:val="left"/>
      <w:pPr>
        <w:ind w:left="3228" w:hanging="360"/>
      </w:pPr>
    </w:lvl>
    <w:lvl w:ilvl="4" w:tplc="580A0019" w:tentative="1">
      <w:start w:val="1"/>
      <w:numFmt w:val="lowerLetter"/>
      <w:lvlText w:val="%5."/>
      <w:lvlJc w:val="left"/>
      <w:pPr>
        <w:ind w:left="3948" w:hanging="360"/>
      </w:pPr>
    </w:lvl>
    <w:lvl w:ilvl="5" w:tplc="580A001B" w:tentative="1">
      <w:start w:val="1"/>
      <w:numFmt w:val="lowerRoman"/>
      <w:lvlText w:val="%6."/>
      <w:lvlJc w:val="right"/>
      <w:pPr>
        <w:ind w:left="4668" w:hanging="180"/>
      </w:pPr>
    </w:lvl>
    <w:lvl w:ilvl="6" w:tplc="580A000F" w:tentative="1">
      <w:start w:val="1"/>
      <w:numFmt w:val="decimal"/>
      <w:lvlText w:val="%7."/>
      <w:lvlJc w:val="left"/>
      <w:pPr>
        <w:ind w:left="5388" w:hanging="360"/>
      </w:pPr>
    </w:lvl>
    <w:lvl w:ilvl="7" w:tplc="580A0019" w:tentative="1">
      <w:start w:val="1"/>
      <w:numFmt w:val="lowerLetter"/>
      <w:lvlText w:val="%8."/>
      <w:lvlJc w:val="left"/>
      <w:pPr>
        <w:ind w:left="6108" w:hanging="360"/>
      </w:pPr>
    </w:lvl>
    <w:lvl w:ilvl="8" w:tplc="580A001B" w:tentative="1">
      <w:start w:val="1"/>
      <w:numFmt w:val="lowerRoman"/>
      <w:lvlText w:val="%9."/>
      <w:lvlJc w:val="right"/>
      <w:pPr>
        <w:ind w:left="6828" w:hanging="180"/>
      </w:pPr>
    </w:lvl>
  </w:abstractNum>
  <w:abstractNum w:abstractNumId="49" w15:restartNumberingAfterBreak="0">
    <w:nsid w:val="5A7B56F6"/>
    <w:multiLevelType w:val="hybridMultilevel"/>
    <w:tmpl w:val="0C880288"/>
    <w:lvl w:ilvl="0" w:tplc="580A000D">
      <w:start w:val="1"/>
      <w:numFmt w:val="bullet"/>
      <w:lvlText w:val=""/>
      <w:lvlJc w:val="left"/>
      <w:pPr>
        <w:ind w:left="1068" w:hanging="360"/>
      </w:pPr>
      <w:rPr>
        <w:rFonts w:ascii="Wingdings" w:hAnsi="Wingdings" w:hint="default"/>
      </w:rPr>
    </w:lvl>
    <w:lvl w:ilvl="1" w:tplc="580A0003" w:tentative="1">
      <w:start w:val="1"/>
      <w:numFmt w:val="bullet"/>
      <w:lvlText w:val="o"/>
      <w:lvlJc w:val="left"/>
      <w:pPr>
        <w:ind w:left="1788" w:hanging="360"/>
      </w:pPr>
      <w:rPr>
        <w:rFonts w:ascii="Courier New" w:hAnsi="Courier New" w:cs="Courier New" w:hint="default"/>
      </w:rPr>
    </w:lvl>
    <w:lvl w:ilvl="2" w:tplc="580A0005" w:tentative="1">
      <w:start w:val="1"/>
      <w:numFmt w:val="bullet"/>
      <w:lvlText w:val=""/>
      <w:lvlJc w:val="left"/>
      <w:pPr>
        <w:ind w:left="2508" w:hanging="360"/>
      </w:pPr>
      <w:rPr>
        <w:rFonts w:ascii="Wingdings" w:hAnsi="Wingdings" w:hint="default"/>
      </w:rPr>
    </w:lvl>
    <w:lvl w:ilvl="3" w:tplc="580A0001" w:tentative="1">
      <w:start w:val="1"/>
      <w:numFmt w:val="bullet"/>
      <w:lvlText w:val=""/>
      <w:lvlJc w:val="left"/>
      <w:pPr>
        <w:ind w:left="3228" w:hanging="360"/>
      </w:pPr>
      <w:rPr>
        <w:rFonts w:ascii="Symbol" w:hAnsi="Symbol" w:hint="default"/>
      </w:rPr>
    </w:lvl>
    <w:lvl w:ilvl="4" w:tplc="580A0003" w:tentative="1">
      <w:start w:val="1"/>
      <w:numFmt w:val="bullet"/>
      <w:lvlText w:val="o"/>
      <w:lvlJc w:val="left"/>
      <w:pPr>
        <w:ind w:left="3948" w:hanging="360"/>
      </w:pPr>
      <w:rPr>
        <w:rFonts w:ascii="Courier New" w:hAnsi="Courier New" w:cs="Courier New" w:hint="default"/>
      </w:rPr>
    </w:lvl>
    <w:lvl w:ilvl="5" w:tplc="580A0005" w:tentative="1">
      <w:start w:val="1"/>
      <w:numFmt w:val="bullet"/>
      <w:lvlText w:val=""/>
      <w:lvlJc w:val="left"/>
      <w:pPr>
        <w:ind w:left="4668" w:hanging="360"/>
      </w:pPr>
      <w:rPr>
        <w:rFonts w:ascii="Wingdings" w:hAnsi="Wingdings" w:hint="default"/>
      </w:rPr>
    </w:lvl>
    <w:lvl w:ilvl="6" w:tplc="580A0001" w:tentative="1">
      <w:start w:val="1"/>
      <w:numFmt w:val="bullet"/>
      <w:lvlText w:val=""/>
      <w:lvlJc w:val="left"/>
      <w:pPr>
        <w:ind w:left="5388" w:hanging="360"/>
      </w:pPr>
      <w:rPr>
        <w:rFonts w:ascii="Symbol" w:hAnsi="Symbol" w:hint="default"/>
      </w:rPr>
    </w:lvl>
    <w:lvl w:ilvl="7" w:tplc="580A0003" w:tentative="1">
      <w:start w:val="1"/>
      <w:numFmt w:val="bullet"/>
      <w:lvlText w:val="o"/>
      <w:lvlJc w:val="left"/>
      <w:pPr>
        <w:ind w:left="6108" w:hanging="360"/>
      </w:pPr>
      <w:rPr>
        <w:rFonts w:ascii="Courier New" w:hAnsi="Courier New" w:cs="Courier New" w:hint="default"/>
      </w:rPr>
    </w:lvl>
    <w:lvl w:ilvl="8" w:tplc="580A0005" w:tentative="1">
      <w:start w:val="1"/>
      <w:numFmt w:val="bullet"/>
      <w:lvlText w:val=""/>
      <w:lvlJc w:val="left"/>
      <w:pPr>
        <w:ind w:left="6828" w:hanging="360"/>
      </w:pPr>
      <w:rPr>
        <w:rFonts w:ascii="Wingdings" w:hAnsi="Wingdings" w:hint="default"/>
      </w:rPr>
    </w:lvl>
  </w:abstractNum>
  <w:abstractNum w:abstractNumId="50" w15:restartNumberingAfterBreak="0">
    <w:nsid w:val="5EB4CA63"/>
    <w:multiLevelType w:val="hybridMultilevel"/>
    <w:tmpl w:val="B9208660"/>
    <w:lvl w:ilvl="0" w:tplc="95EE5338">
      <w:start w:val="1"/>
      <w:numFmt w:val="bullet"/>
      <w:lvlText w:val=""/>
      <w:lvlJc w:val="left"/>
      <w:pPr>
        <w:ind w:left="720" w:hanging="360"/>
      </w:pPr>
      <w:rPr>
        <w:rFonts w:ascii="Symbol" w:hAnsi="Symbol" w:hint="default"/>
      </w:rPr>
    </w:lvl>
    <w:lvl w:ilvl="1" w:tplc="20BE918E">
      <w:start w:val="1"/>
      <w:numFmt w:val="bullet"/>
      <w:lvlText w:val="-"/>
      <w:lvlJc w:val="left"/>
      <w:pPr>
        <w:ind w:left="1440" w:hanging="360"/>
      </w:pPr>
      <w:rPr>
        <w:rFonts w:ascii="Calibri" w:hAnsi="Calibri" w:hint="default"/>
      </w:rPr>
    </w:lvl>
    <w:lvl w:ilvl="2" w:tplc="A1CA48AE">
      <w:start w:val="1"/>
      <w:numFmt w:val="bullet"/>
      <w:lvlText w:val=""/>
      <w:lvlJc w:val="left"/>
      <w:pPr>
        <w:ind w:left="2160" w:hanging="360"/>
      </w:pPr>
      <w:rPr>
        <w:rFonts w:ascii="Wingdings" w:hAnsi="Wingdings" w:hint="default"/>
      </w:rPr>
    </w:lvl>
    <w:lvl w:ilvl="3" w:tplc="B5389478">
      <w:start w:val="1"/>
      <w:numFmt w:val="bullet"/>
      <w:lvlText w:val=""/>
      <w:lvlJc w:val="left"/>
      <w:pPr>
        <w:ind w:left="2880" w:hanging="360"/>
      </w:pPr>
      <w:rPr>
        <w:rFonts w:ascii="Symbol" w:hAnsi="Symbol" w:hint="default"/>
      </w:rPr>
    </w:lvl>
    <w:lvl w:ilvl="4" w:tplc="2404F91C">
      <w:start w:val="1"/>
      <w:numFmt w:val="bullet"/>
      <w:lvlText w:val="o"/>
      <w:lvlJc w:val="left"/>
      <w:pPr>
        <w:ind w:left="3600" w:hanging="360"/>
      </w:pPr>
      <w:rPr>
        <w:rFonts w:ascii="Courier New" w:hAnsi="Courier New" w:hint="default"/>
      </w:rPr>
    </w:lvl>
    <w:lvl w:ilvl="5" w:tplc="2FE0EC64">
      <w:start w:val="1"/>
      <w:numFmt w:val="bullet"/>
      <w:lvlText w:val=""/>
      <w:lvlJc w:val="left"/>
      <w:pPr>
        <w:ind w:left="4320" w:hanging="360"/>
      </w:pPr>
      <w:rPr>
        <w:rFonts w:ascii="Wingdings" w:hAnsi="Wingdings" w:hint="default"/>
      </w:rPr>
    </w:lvl>
    <w:lvl w:ilvl="6" w:tplc="58D41A66">
      <w:start w:val="1"/>
      <w:numFmt w:val="bullet"/>
      <w:lvlText w:val=""/>
      <w:lvlJc w:val="left"/>
      <w:pPr>
        <w:ind w:left="5040" w:hanging="360"/>
      </w:pPr>
      <w:rPr>
        <w:rFonts w:ascii="Symbol" w:hAnsi="Symbol" w:hint="default"/>
      </w:rPr>
    </w:lvl>
    <w:lvl w:ilvl="7" w:tplc="3FC02EAA">
      <w:start w:val="1"/>
      <w:numFmt w:val="bullet"/>
      <w:lvlText w:val="o"/>
      <w:lvlJc w:val="left"/>
      <w:pPr>
        <w:ind w:left="5760" w:hanging="360"/>
      </w:pPr>
      <w:rPr>
        <w:rFonts w:ascii="Courier New" w:hAnsi="Courier New" w:hint="default"/>
      </w:rPr>
    </w:lvl>
    <w:lvl w:ilvl="8" w:tplc="86CE2AC6">
      <w:start w:val="1"/>
      <w:numFmt w:val="bullet"/>
      <w:lvlText w:val=""/>
      <w:lvlJc w:val="left"/>
      <w:pPr>
        <w:ind w:left="6480" w:hanging="360"/>
      </w:pPr>
      <w:rPr>
        <w:rFonts w:ascii="Wingdings" w:hAnsi="Wingdings" w:hint="default"/>
      </w:rPr>
    </w:lvl>
  </w:abstractNum>
  <w:abstractNum w:abstractNumId="51" w15:restartNumberingAfterBreak="0">
    <w:nsid w:val="5F842368"/>
    <w:multiLevelType w:val="hybridMultilevel"/>
    <w:tmpl w:val="EEF48DB8"/>
    <w:lvl w:ilvl="0" w:tplc="580A000D">
      <w:start w:val="1"/>
      <w:numFmt w:val="bullet"/>
      <w:lvlText w:val=""/>
      <w:lvlJc w:val="left"/>
      <w:pPr>
        <w:ind w:left="1069" w:hanging="360"/>
      </w:pPr>
      <w:rPr>
        <w:rFonts w:ascii="Wingdings" w:hAnsi="Wingdings" w:hint="default"/>
      </w:rPr>
    </w:lvl>
    <w:lvl w:ilvl="1" w:tplc="580A0003" w:tentative="1">
      <w:start w:val="1"/>
      <w:numFmt w:val="bullet"/>
      <w:lvlText w:val="o"/>
      <w:lvlJc w:val="left"/>
      <w:pPr>
        <w:ind w:left="1789" w:hanging="360"/>
      </w:pPr>
      <w:rPr>
        <w:rFonts w:ascii="Courier New" w:hAnsi="Courier New" w:cs="Courier New" w:hint="default"/>
      </w:rPr>
    </w:lvl>
    <w:lvl w:ilvl="2" w:tplc="580A0005" w:tentative="1">
      <w:start w:val="1"/>
      <w:numFmt w:val="bullet"/>
      <w:lvlText w:val=""/>
      <w:lvlJc w:val="left"/>
      <w:pPr>
        <w:ind w:left="2509" w:hanging="360"/>
      </w:pPr>
      <w:rPr>
        <w:rFonts w:ascii="Wingdings" w:hAnsi="Wingdings" w:hint="default"/>
      </w:rPr>
    </w:lvl>
    <w:lvl w:ilvl="3" w:tplc="580A0001" w:tentative="1">
      <w:start w:val="1"/>
      <w:numFmt w:val="bullet"/>
      <w:lvlText w:val=""/>
      <w:lvlJc w:val="left"/>
      <w:pPr>
        <w:ind w:left="3229" w:hanging="360"/>
      </w:pPr>
      <w:rPr>
        <w:rFonts w:ascii="Symbol" w:hAnsi="Symbol" w:hint="default"/>
      </w:rPr>
    </w:lvl>
    <w:lvl w:ilvl="4" w:tplc="580A0003" w:tentative="1">
      <w:start w:val="1"/>
      <w:numFmt w:val="bullet"/>
      <w:lvlText w:val="o"/>
      <w:lvlJc w:val="left"/>
      <w:pPr>
        <w:ind w:left="3949" w:hanging="360"/>
      </w:pPr>
      <w:rPr>
        <w:rFonts w:ascii="Courier New" w:hAnsi="Courier New" w:cs="Courier New" w:hint="default"/>
      </w:rPr>
    </w:lvl>
    <w:lvl w:ilvl="5" w:tplc="580A0005" w:tentative="1">
      <w:start w:val="1"/>
      <w:numFmt w:val="bullet"/>
      <w:lvlText w:val=""/>
      <w:lvlJc w:val="left"/>
      <w:pPr>
        <w:ind w:left="4669" w:hanging="360"/>
      </w:pPr>
      <w:rPr>
        <w:rFonts w:ascii="Wingdings" w:hAnsi="Wingdings" w:hint="default"/>
      </w:rPr>
    </w:lvl>
    <w:lvl w:ilvl="6" w:tplc="580A0001" w:tentative="1">
      <w:start w:val="1"/>
      <w:numFmt w:val="bullet"/>
      <w:lvlText w:val=""/>
      <w:lvlJc w:val="left"/>
      <w:pPr>
        <w:ind w:left="5389" w:hanging="360"/>
      </w:pPr>
      <w:rPr>
        <w:rFonts w:ascii="Symbol" w:hAnsi="Symbol" w:hint="default"/>
      </w:rPr>
    </w:lvl>
    <w:lvl w:ilvl="7" w:tplc="580A0003" w:tentative="1">
      <w:start w:val="1"/>
      <w:numFmt w:val="bullet"/>
      <w:lvlText w:val="o"/>
      <w:lvlJc w:val="left"/>
      <w:pPr>
        <w:ind w:left="6109" w:hanging="360"/>
      </w:pPr>
      <w:rPr>
        <w:rFonts w:ascii="Courier New" w:hAnsi="Courier New" w:cs="Courier New" w:hint="default"/>
      </w:rPr>
    </w:lvl>
    <w:lvl w:ilvl="8" w:tplc="580A0005" w:tentative="1">
      <w:start w:val="1"/>
      <w:numFmt w:val="bullet"/>
      <w:lvlText w:val=""/>
      <w:lvlJc w:val="left"/>
      <w:pPr>
        <w:ind w:left="6829" w:hanging="360"/>
      </w:pPr>
      <w:rPr>
        <w:rFonts w:ascii="Wingdings" w:hAnsi="Wingdings" w:hint="default"/>
      </w:rPr>
    </w:lvl>
  </w:abstractNum>
  <w:abstractNum w:abstractNumId="52" w15:restartNumberingAfterBreak="0">
    <w:nsid w:val="64711B42"/>
    <w:multiLevelType w:val="hybridMultilevel"/>
    <w:tmpl w:val="248421C0"/>
    <w:lvl w:ilvl="0" w:tplc="FFFFFFFF">
      <w:start w:val="1"/>
      <w:numFmt w:val="bullet"/>
      <w:lvlText w:val="-"/>
      <w:lvlJc w:val="left"/>
      <w:pPr>
        <w:ind w:left="1080" w:hanging="360"/>
      </w:pPr>
      <w:rPr>
        <w:rFonts w:ascii="Calibri" w:hAnsi="Calibri" w:hint="default"/>
      </w:rPr>
    </w:lvl>
    <w:lvl w:ilvl="1" w:tplc="20BE918E">
      <w:start w:val="1"/>
      <w:numFmt w:val="bullet"/>
      <w:lvlText w:val="-"/>
      <w:lvlJc w:val="left"/>
      <w:pPr>
        <w:ind w:left="1800" w:hanging="360"/>
      </w:pPr>
      <w:rPr>
        <w:rFonts w:ascii="Calibri" w:hAnsi="Calibri"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53" w15:restartNumberingAfterBreak="0">
    <w:nsid w:val="655946F2"/>
    <w:multiLevelType w:val="hybridMultilevel"/>
    <w:tmpl w:val="101C4E0A"/>
    <w:lvl w:ilvl="0" w:tplc="580A0001">
      <w:start w:val="1"/>
      <w:numFmt w:val="bullet"/>
      <w:lvlText w:val=""/>
      <w:lvlJc w:val="left"/>
      <w:pPr>
        <w:ind w:left="1068" w:hanging="360"/>
      </w:pPr>
      <w:rPr>
        <w:rFonts w:ascii="Symbol" w:hAnsi="Symbol" w:hint="default"/>
      </w:rPr>
    </w:lvl>
    <w:lvl w:ilvl="1" w:tplc="580A0003" w:tentative="1">
      <w:start w:val="1"/>
      <w:numFmt w:val="bullet"/>
      <w:lvlText w:val="o"/>
      <w:lvlJc w:val="left"/>
      <w:pPr>
        <w:ind w:left="1788" w:hanging="360"/>
      </w:pPr>
      <w:rPr>
        <w:rFonts w:ascii="Courier New" w:hAnsi="Courier New" w:cs="Courier New" w:hint="default"/>
      </w:rPr>
    </w:lvl>
    <w:lvl w:ilvl="2" w:tplc="580A0005" w:tentative="1">
      <w:start w:val="1"/>
      <w:numFmt w:val="bullet"/>
      <w:lvlText w:val=""/>
      <w:lvlJc w:val="left"/>
      <w:pPr>
        <w:ind w:left="2508" w:hanging="360"/>
      </w:pPr>
      <w:rPr>
        <w:rFonts w:ascii="Wingdings" w:hAnsi="Wingdings" w:hint="default"/>
      </w:rPr>
    </w:lvl>
    <w:lvl w:ilvl="3" w:tplc="580A0001" w:tentative="1">
      <w:start w:val="1"/>
      <w:numFmt w:val="bullet"/>
      <w:lvlText w:val=""/>
      <w:lvlJc w:val="left"/>
      <w:pPr>
        <w:ind w:left="3228" w:hanging="360"/>
      </w:pPr>
      <w:rPr>
        <w:rFonts w:ascii="Symbol" w:hAnsi="Symbol" w:hint="default"/>
      </w:rPr>
    </w:lvl>
    <w:lvl w:ilvl="4" w:tplc="580A0003" w:tentative="1">
      <w:start w:val="1"/>
      <w:numFmt w:val="bullet"/>
      <w:lvlText w:val="o"/>
      <w:lvlJc w:val="left"/>
      <w:pPr>
        <w:ind w:left="3948" w:hanging="360"/>
      </w:pPr>
      <w:rPr>
        <w:rFonts w:ascii="Courier New" w:hAnsi="Courier New" w:cs="Courier New" w:hint="default"/>
      </w:rPr>
    </w:lvl>
    <w:lvl w:ilvl="5" w:tplc="580A0005" w:tentative="1">
      <w:start w:val="1"/>
      <w:numFmt w:val="bullet"/>
      <w:lvlText w:val=""/>
      <w:lvlJc w:val="left"/>
      <w:pPr>
        <w:ind w:left="4668" w:hanging="360"/>
      </w:pPr>
      <w:rPr>
        <w:rFonts w:ascii="Wingdings" w:hAnsi="Wingdings" w:hint="default"/>
      </w:rPr>
    </w:lvl>
    <w:lvl w:ilvl="6" w:tplc="580A0001" w:tentative="1">
      <w:start w:val="1"/>
      <w:numFmt w:val="bullet"/>
      <w:lvlText w:val=""/>
      <w:lvlJc w:val="left"/>
      <w:pPr>
        <w:ind w:left="5388" w:hanging="360"/>
      </w:pPr>
      <w:rPr>
        <w:rFonts w:ascii="Symbol" w:hAnsi="Symbol" w:hint="default"/>
      </w:rPr>
    </w:lvl>
    <w:lvl w:ilvl="7" w:tplc="580A0003" w:tentative="1">
      <w:start w:val="1"/>
      <w:numFmt w:val="bullet"/>
      <w:lvlText w:val="o"/>
      <w:lvlJc w:val="left"/>
      <w:pPr>
        <w:ind w:left="6108" w:hanging="360"/>
      </w:pPr>
      <w:rPr>
        <w:rFonts w:ascii="Courier New" w:hAnsi="Courier New" w:cs="Courier New" w:hint="default"/>
      </w:rPr>
    </w:lvl>
    <w:lvl w:ilvl="8" w:tplc="580A0005" w:tentative="1">
      <w:start w:val="1"/>
      <w:numFmt w:val="bullet"/>
      <w:lvlText w:val=""/>
      <w:lvlJc w:val="left"/>
      <w:pPr>
        <w:ind w:left="6828" w:hanging="360"/>
      </w:pPr>
      <w:rPr>
        <w:rFonts w:ascii="Wingdings" w:hAnsi="Wingdings" w:hint="default"/>
      </w:rPr>
    </w:lvl>
  </w:abstractNum>
  <w:abstractNum w:abstractNumId="54" w15:restartNumberingAfterBreak="0">
    <w:nsid w:val="665477F7"/>
    <w:multiLevelType w:val="hybridMultilevel"/>
    <w:tmpl w:val="0E8093D0"/>
    <w:lvl w:ilvl="0" w:tplc="580A000D">
      <w:start w:val="1"/>
      <w:numFmt w:val="bullet"/>
      <w:lvlText w:val=""/>
      <w:lvlJc w:val="left"/>
      <w:pPr>
        <w:ind w:left="1068" w:hanging="360"/>
      </w:pPr>
      <w:rPr>
        <w:rFonts w:ascii="Wingdings" w:hAnsi="Wingdings" w:hint="default"/>
      </w:rPr>
    </w:lvl>
    <w:lvl w:ilvl="1" w:tplc="580A0003" w:tentative="1">
      <w:start w:val="1"/>
      <w:numFmt w:val="bullet"/>
      <w:lvlText w:val="o"/>
      <w:lvlJc w:val="left"/>
      <w:pPr>
        <w:ind w:left="1788" w:hanging="360"/>
      </w:pPr>
      <w:rPr>
        <w:rFonts w:ascii="Courier New" w:hAnsi="Courier New" w:cs="Courier New" w:hint="default"/>
      </w:rPr>
    </w:lvl>
    <w:lvl w:ilvl="2" w:tplc="580A0005" w:tentative="1">
      <w:start w:val="1"/>
      <w:numFmt w:val="bullet"/>
      <w:lvlText w:val=""/>
      <w:lvlJc w:val="left"/>
      <w:pPr>
        <w:ind w:left="2508" w:hanging="360"/>
      </w:pPr>
      <w:rPr>
        <w:rFonts w:ascii="Wingdings" w:hAnsi="Wingdings" w:hint="default"/>
      </w:rPr>
    </w:lvl>
    <w:lvl w:ilvl="3" w:tplc="580A0001" w:tentative="1">
      <w:start w:val="1"/>
      <w:numFmt w:val="bullet"/>
      <w:lvlText w:val=""/>
      <w:lvlJc w:val="left"/>
      <w:pPr>
        <w:ind w:left="3228" w:hanging="360"/>
      </w:pPr>
      <w:rPr>
        <w:rFonts w:ascii="Symbol" w:hAnsi="Symbol" w:hint="default"/>
      </w:rPr>
    </w:lvl>
    <w:lvl w:ilvl="4" w:tplc="580A0003" w:tentative="1">
      <w:start w:val="1"/>
      <w:numFmt w:val="bullet"/>
      <w:lvlText w:val="o"/>
      <w:lvlJc w:val="left"/>
      <w:pPr>
        <w:ind w:left="3948" w:hanging="360"/>
      </w:pPr>
      <w:rPr>
        <w:rFonts w:ascii="Courier New" w:hAnsi="Courier New" w:cs="Courier New" w:hint="default"/>
      </w:rPr>
    </w:lvl>
    <w:lvl w:ilvl="5" w:tplc="580A0005" w:tentative="1">
      <w:start w:val="1"/>
      <w:numFmt w:val="bullet"/>
      <w:lvlText w:val=""/>
      <w:lvlJc w:val="left"/>
      <w:pPr>
        <w:ind w:left="4668" w:hanging="360"/>
      </w:pPr>
      <w:rPr>
        <w:rFonts w:ascii="Wingdings" w:hAnsi="Wingdings" w:hint="default"/>
      </w:rPr>
    </w:lvl>
    <w:lvl w:ilvl="6" w:tplc="580A0001" w:tentative="1">
      <w:start w:val="1"/>
      <w:numFmt w:val="bullet"/>
      <w:lvlText w:val=""/>
      <w:lvlJc w:val="left"/>
      <w:pPr>
        <w:ind w:left="5388" w:hanging="360"/>
      </w:pPr>
      <w:rPr>
        <w:rFonts w:ascii="Symbol" w:hAnsi="Symbol" w:hint="default"/>
      </w:rPr>
    </w:lvl>
    <w:lvl w:ilvl="7" w:tplc="580A0003" w:tentative="1">
      <w:start w:val="1"/>
      <w:numFmt w:val="bullet"/>
      <w:lvlText w:val="o"/>
      <w:lvlJc w:val="left"/>
      <w:pPr>
        <w:ind w:left="6108" w:hanging="360"/>
      </w:pPr>
      <w:rPr>
        <w:rFonts w:ascii="Courier New" w:hAnsi="Courier New" w:cs="Courier New" w:hint="default"/>
      </w:rPr>
    </w:lvl>
    <w:lvl w:ilvl="8" w:tplc="580A0005" w:tentative="1">
      <w:start w:val="1"/>
      <w:numFmt w:val="bullet"/>
      <w:lvlText w:val=""/>
      <w:lvlJc w:val="left"/>
      <w:pPr>
        <w:ind w:left="6828" w:hanging="360"/>
      </w:pPr>
      <w:rPr>
        <w:rFonts w:ascii="Wingdings" w:hAnsi="Wingdings" w:hint="default"/>
      </w:rPr>
    </w:lvl>
  </w:abstractNum>
  <w:abstractNum w:abstractNumId="55" w15:restartNumberingAfterBreak="0">
    <w:nsid w:val="6694136C"/>
    <w:multiLevelType w:val="hybridMultilevel"/>
    <w:tmpl w:val="A47A80BA"/>
    <w:lvl w:ilvl="0" w:tplc="40F449FC">
      <w:start w:val="1"/>
      <w:numFmt w:val="decimal"/>
      <w:lvlText w:val="%1."/>
      <w:lvlJc w:val="left"/>
      <w:pPr>
        <w:ind w:left="144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56" w15:restartNumberingAfterBreak="0">
    <w:nsid w:val="68D578BF"/>
    <w:multiLevelType w:val="hybridMultilevel"/>
    <w:tmpl w:val="0BA2C648"/>
    <w:lvl w:ilvl="0" w:tplc="580A000D">
      <w:start w:val="1"/>
      <w:numFmt w:val="bullet"/>
      <w:lvlText w:val=""/>
      <w:lvlJc w:val="left"/>
      <w:pPr>
        <w:ind w:left="1068" w:hanging="360"/>
      </w:pPr>
      <w:rPr>
        <w:rFonts w:ascii="Wingdings" w:hAnsi="Wingdings" w:hint="default"/>
      </w:rPr>
    </w:lvl>
    <w:lvl w:ilvl="1" w:tplc="580A0003" w:tentative="1">
      <w:start w:val="1"/>
      <w:numFmt w:val="bullet"/>
      <w:lvlText w:val="o"/>
      <w:lvlJc w:val="left"/>
      <w:pPr>
        <w:ind w:left="1788" w:hanging="360"/>
      </w:pPr>
      <w:rPr>
        <w:rFonts w:ascii="Courier New" w:hAnsi="Courier New" w:cs="Courier New" w:hint="default"/>
      </w:rPr>
    </w:lvl>
    <w:lvl w:ilvl="2" w:tplc="580A0005" w:tentative="1">
      <w:start w:val="1"/>
      <w:numFmt w:val="bullet"/>
      <w:lvlText w:val=""/>
      <w:lvlJc w:val="left"/>
      <w:pPr>
        <w:ind w:left="2508" w:hanging="360"/>
      </w:pPr>
      <w:rPr>
        <w:rFonts w:ascii="Wingdings" w:hAnsi="Wingdings" w:hint="default"/>
      </w:rPr>
    </w:lvl>
    <w:lvl w:ilvl="3" w:tplc="580A0001" w:tentative="1">
      <w:start w:val="1"/>
      <w:numFmt w:val="bullet"/>
      <w:lvlText w:val=""/>
      <w:lvlJc w:val="left"/>
      <w:pPr>
        <w:ind w:left="3228" w:hanging="360"/>
      </w:pPr>
      <w:rPr>
        <w:rFonts w:ascii="Symbol" w:hAnsi="Symbol" w:hint="default"/>
      </w:rPr>
    </w:lvl>
    <w:lvl w:ilvl="4" w:tplc="580A0003" w:tentative="1">
      <w:start w:val="1"/>
      <w:numFmt w:val="bullet"/>
      <w:lvlText w:val="o"/>
      <w:lvlJc w:val="left"/>
      <w:pPr>
        <w:ind w:left="3948" w:hanging="360"/>
      </w:pPr>
      <w:rPr>
        <w:rFonts w:ascii="Courier New" w:hAnsi="Courier New" w:cs="Courier New" w:hint="default"/>
      </w:rPr>
    </w:lvl>
    <w:lvl w:ilvl="5" w:tplc="580A0005" w:tentative="1">
      <w:start w:val="1"/>
      <w:numFmt w:val="bullet"/>
      <w:lvlText w:val=""/>
      <w:lvlJc w:val="left"/>
      <w:pPr>
        <w:ind w:left="4668" w:hanging="360"/>
      </w:pPr>
      <w:rPr>
        <w:rFonts w:ascii="Wingdings" w:hAnsi="Wingdings" w:hint="default"/>
      </w:rPr>
    </w:lvl>
    <w:lvl w:ilvl="6" w:tplc="580A0001" w:tentative="1">
      <w:start w:val="1"/>
      <w:numFmt w:val="bullet"/>
      <w:lvlText w:val=""/>
      <w:lvlJc w:val="left"/>
      <w:pPr>
        <w:ind w:left="5388" w:hanging="360"/>
      </w:pPr>
      <w:rPr>
        <w:rFonts w:ascii="Symbol" w:hAnsi="Symbol" w:hint="default"/>
      </w:rPr>
    </w:lvl>
    <w:lvl w:ilvl="7" w:tplc="580A0003" w:tentative="1">
      <w:start w:val="1"/>
      <w:numFmt w:val="bullet"/>
      <w:lvlText w:val="o"/>
      <w:lvlJc w:val="left"/>
      <w:pPr>
        <w:ind w:left="6108" w:hanging="360"/>
      </w:pPr>
      <w:rPr>
        <w:rFonts w:ascii="Courier New" w:hAnsi="Courier New" w:cs="Courier New" w:hint="default"/>
      </w:rPr>
    </w:lvl>
    <w:lvl w:ilvl="8" w:tplc="580A0005" w:tentative="1">
      <w:start w:val="1"/>
      <w:numFmt w:val="bullet"/>
      <w:lvlText w:val=""/>
      <w:lvlJc w:val="left"/>
      <w:pPr>
        <w:ind w:left="6828" w:hanging="360"/>
      </w:pPr>
      <w:rPr>
        <w:rFonts w:ascii="Wingdings" w:hAnsi="Wingdings" w:hint="default"/>
      </w:rPr>
    </w:lvl>
  </w:abstractNum>
  <w:abstractNum w:abstractNumId="57" w15:restartNumberingAfterBreak="0">
    <w:nsid w:val="6E6D2263"/>
    <w:multiLevelType w:val="hybridMultilevel"/>
    <w:tmpl w:val="E4180950"/>
    <w:lvl w:ilvl="0" w:tplc="8DAC8976">
      <w:start w:val="1"/>
      <w:numFmt w:val="decimal"/>
      <w:lvlText w:val="%1."/>
      <w:lvlJc w:val="left"/>
      <w:pPr>
        <w:ind w:left="144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58" w15:restartNumberingAfterBreak="0">
    <w:nsid w:val="6F4B4FD5"/>
    <w:multiLevelType w:val="hybridMultilevel"/>
    <w:tmpl w:val="EDD0F666"/>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9" w15:restartNumberingAfterBreak="0">
    <w:nsid w:val="717F55EF"/>
    <w:multiLevelType w:val="hybridMultilevel"/>
    <w:tmpl w:val="7A407678"/>
    <w:lvl w:ilvl="0" w:tplc="580A000D">
      <w:start w:val="1"/>
      <w:numFmt w:val="bullet"/>
      <w:lvlText w:val=""/>
      <w:lvlJc w:val="left"/>
      <w:pPr>
        <w:ind w:left="1068" w:hanging="360"/>
      </w:pPr>
      <w:rPr>
        <w:rFonts w:ascii="Wingdings" w:hAnsi="Wingdings" w:hint="default"/>
      </w:rPr>
    </w:lvl>
    <w:lvl w:ilvl="1" w:tplc="580A0003" w:tentative="1">
      <w:start w:val="1"/>
      <w:numFmt w:val="bullet"/>
      <w:lvlText w:val="o"/>
      <w:lvlJc w:val="left"/>
      <w:pPr>
        <w:ind w:left="1788" w:hanging="360"/>
      </w:pPr>
      <w:rPr>
        <w:rFonts w:ascii="Courier New" w:hAnsi="Courier New" w:cs="Courier New" w:hint="default"/>
      </w:rPr>
    </w:lvl>
    <w:lvl w:ilvl="2" w:tplc="580A0005" w:tentative="1">
      <w:start w:val="1"/>
      <w:numFmt w:val="bullet"/>
      <w:lvlText w:val=""/>
      <w:lvlJc w:val="left"/>
      <w:pPr>
        <w:ind w:left="2508" w:hanging="360"/>
      </w:pPr>
      <w:rPr>
        <w:rFonts w:ascii="Wingdings" w:hAnsi="Wingdings" w:hint="default"/>
      </w:rPr>
    </w:lvl>
    <w:lvl w:ilvl="3" w:tplc="580A0001" w:tentative="1">
      <w:start w:val="1"/>
      <w:numFmt w:val="bullet"/>
      <w:lvlText w:val=""/>
      <w:lvlJc w:val="left"/>
      <w:pPr>
        <w:ind w:left="3228" w:hanging="360"/>
      </w:pPr>
      <w:rPr>
        <w:rFonts w:ascii="Symbol" w:hAnsi="Symbol" w:hint="default"/>
      </w:rPr>
    </w:lvl>
    <w:lvl w:ilvl="4" w:tplc="580A0003" w:tentative="1">
      <w:start w:val="1"/>
      <w:numFmt w:val="bullet"/>
      <w:lvlText w:val="o"/>
      <w:lvlJc w:val="left"/>
      <w:pPr>
        <w:ind w:left="3948" w:hanging="360"/>
      </w:pPr>
      <w:rPr>
        <w:rFonts w:ascii="Courier New" w:hAnsi="Courier New" w:cs="Courier New" w:hint="default"/>
      </w:rPr>
    </w:lvl>
    <w:lvl w:ilvl="5" w:tplc="580A0005" w:tentative="1">
      <w:start w:val="1"/>
      <w:numFmt w:val="bullet"/>
      <w:lvlText w:val=""/>
      <w:lvlJc w:val="left"/>
      <w:pPr>
        <w:ind w:left="4668" w:hanging="360"/>
      </w:pPr>
      <w:rPr>
        <w:rFonts w:ascii="Wingdings" w:hAnsi="Wingdings" w:hint="default"/>
      </w:rPr>
    </w:lvl>
    <w:lvl w:ilvl="6" w:tplc="580A0001" w:tentative="1">
      <w:start w:val="1"/>
      <w:numFmt w:val="bullet"/>
      <w:lvlText w:val=""/>
      <w:lvlJc w:val="left"/>
      <w:pPr>
        <w:ind w:left="5388" w:hanging="360"/>
      </w:pPr>
      <w:rPr>
        <w:rFonts w:ascii="Symbol" w:hAnsi="Symbol" w:hint="default"/>
      </w:rPr>
    </w:lvl>
    <w:lvl w:ilvl="7" w:tplc="580A0003" w:tentative="1">
      <w:start w:val="1"/>
      <w:numFmt w:val="bullet"/>
      <w:lvlText w:val="o"/>
      <w:lvlJc w:val="left"/>
      <w:pPr>
        <w:ind w:left="6108" w:hanging="360"/>
      </w:pPr>
      <w:rPr>
        <w:rFonts w:ascii="Courier New" w:hAnsi="Courier New" w:cs="Courier New" w:hint="default"/>
      </w:rPr>
    </w:lvl>
    <w:lvl w:ilvl="8" w:tplc="580A0005" w:tentative="1">
      <w:start w:val="1"/>
      <w:numFmt w:val="bullet"/>
      <w:lvlText w:val=""/>
      <w:lvlJc w:val="left"/>
      <w:pPr>
        <w:ind w:left="6828" w:hanging="360"/>
      </w:pPr>
      <w:rPr>
        <w:rFonts w:ascii="Wingdings" w:hAnsi="Wingdings" w:hint="default"/>
      </w:rPr>
    </w:lvl>
  </w:abstractNum>
  <w:abstractNum w:abstractNumId="60" w15:restartNumberingAfterBreak="0">
    <w:nsid w:val="724879D4"/>
    <w:multiLevelType w:val="hybridMultilevel"/>
    <w:tmpl w:val="21844ABA"/>
    <w:lvl w:ilvl="0" w:tplc="BA329F8A">
      <w:start w:val="1"/>
      <w:numFmt w:val="decimal"/>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61" w15:restartNumberingAfterBreak="0">
    <w:nsid w:val="768C1CF5"/>
    <w:multiLevelType w:val="hybridMultilevel"/>
    <w:tmpl w:val="C89A4282"/>
    <w:lvl w:ilvl="0" w:tplc="580A0001">
      <w:start w:val="1"/>
      <w:numFmt w:val="bullet"/>
      <w:lvlText w:val=""/>
      <w:lvlJc w:val="left"/>
      <w:pPr>
        <w:ind w:left="1068" w:hanging="360"/>
      </w:pPr>
      <w:rPr>
        <w:rFonts w:ascii="Symbol" w:hAnsi="Symbol" w:hint="default"/>
      </w:rPr>
    </w:lvl>
    <w:lvl w:ilvl="1" w:tplc="580A0003" w:tentative="1">
      <w:start w:val="1"/>
      <w:numFmt w:val="bullet"/>
      <w:lvlText w:val="o"/>
      <w:lvlJc w:val="left"/>
      <w:pPr>
        <w:ind w:left="1788" w:hanging="360"/>
      </w:pPr>
      <w:rPr>
        <w:rFonts w:ascii="Courier New" w:hAnsi="Courier New" w:cs="Courier New" w:hint="default"/>
      </w:rPr>
    </w:lvl>
    <w:lvl w:ilvl="2" w:tplc="580A0005" w:tentative="1">
      <w:start w:val="1"/>
      <w:numFmt w:val="bullet"/>
      <w:lvlText w:val=""/>
      <w:lvlJc w:val="left"/>
      <w:pPr>
        <w:ind w:left="2508" w:hanging="360"/>
      </w:pPr>
      <w:rPr>
        <w:rFonts w:ascii="Wingdings" w:hAnsi="Wingdings" w:hint="default"/>
      </w:rPr>
    </w:lvl>
    <w:lvl w:ilvl="3" w:tplc="580A0001" w:tentative="1">
      <w:start w:val="1"/>
      <w:numFmt w:val="bullet"/>
      <w:lvlText w:val=""/>
      <w:lvlJc w:val="left"/>
      <w:pPr>
        <w:ind w:left="3228" w:hanging="360"/>
      </w:pPr>
      <w:rPr>
        <w:rFonts w:ascii="Symbol" w:hAnsi="Symbol" w:hint="default"/>
      </w:rPr>
    </w:lvl>
    <w:lvl w:ilvl="4" w:tplc="580A0003" w:tentative="1">
      <w:start w:val="1"/>
      <w:numFmt w:val="bullet"/>
      <w:lvlText w:val="o"/>
      <w:lvlJc w:val="left"/>
      <w:pPr>
        <w:ind w:left="3948" w:hanging="360"/>
      </w:pPr>
      <w:rPr>
        <w:rFonts w:ascii="Courier New" w:hAnsi="Courier New" w:cs="Courier New" w:hint="default"/>
      </w:rPr>
    </w:lvl>
    <w:lvl w:ilvl="5" w:tplc="580A0005" w:tentative="1">
      <w:start w:val="1"/>
      <w:numFmt w:val="bullet"/>
      <w:lvlText w:val=""/>
      <w:lvlJc w:val="left"/>
      <w:pPr>
        <w:ind w:left="4668" w:hanging="360"/>
      </w:pPr>
      <w:rPr>
        <w:rFonts w:ascii="Wingdings" w:hAnsi="Wingdings" w:hint="default"/>
      </w:rPr>
    </w:lvl>
    <w:lvl w:ilvl="6" w:tplc="580A0001" w:tentative="1">
      <w:start w:val="1"/>
      <w:numFmt w:val="bullet"/>
      <w:lvlText w:val=""/>
      <w:lvlJc w:val="left"/>
      <w:pPr>
        <w:ind w:left="5388" w:hanging="360"/>
      </w:pPr>
      <w:rPr>
        <w:rFonts w:ascii="Symbol" w:hAnsi="Symbol" w:hint="default"/>
      </w:rPr>
    </w:lvl>
    <w:lvl w:ilvl="7" w:tplc="580A0003" w:tentative="1">
      <w:start w:val="1"/>
      <w:numFmt w:val="bullet"/>
      <w:lvlText w:val="o"/>
      <w:lvlJc w:val="left"/>
      <w:pPr>
        <w:ind w:left="6108" w:hanging="360"/>
      </w:pPr>
      <w:rPr>
        <w:rFonts w:ascii="Courier New" w:hAnsi="Courier New" w:cs="Courier New" w:hint="default"/>
      </w:rPr>
    </w:lvl>
    <w:lvl w:ilvl="8" w:tplc="580A0005" w:tentative="1">
      <w:start w:val="1"/>
      <w:numFmt w:val="bullet"/>
      <w:lvlText w:val=""/>
      <w:lvlJc w:val="left"/>
      <w:pPr>
        <w:ind w:left="6828" w:hanging="360"/>
      </w:pPr>
      <w:rPr>
        <w:rFonts w:ascii="Wingdings" w:hAnsi="Wingdings" w:hint="default"/>
      </w:rPr>
    </w:lvl>
  </w:abstractNum>
  <w:abstractNum w:abstractNumId="62" w15:restartNumberingAfterBreak="0">
    <w:nsid w:val="76E79CA0"/>
    <w:multiLevelType w:val="hybridMultilevel"/>
    <w:tmpl w:val="6882D668"/>
    <w:lvl w:ilvl="0" w:tplc="0EDA0996">
      <w:start w:val="1"/>
      <w:numFmt w:val="bullet"/>
      <w:lvlText w:val=""/>
      <w:lvlJc w:val="left"/>
      <w:pPr>
        <w:ind w:left="720" w:hanging="360"/>
      </w:pPr>
      <w:rPr>
        <w:rFonts w:ascii="Symbol" w:hAnsi="Symbol" w:hint="default"/>
      </w:rPr>
    </w:lvl>
    <w:lvl w:ilvl="1" w:tplc="432EC350">
      <w:start w:val="1"/>
      <w:numFmt w:val="bullet"/>
      <w:lvlText w:val="o"/>
      <w:lvlJc w:val="left"/>
      <w:pPr>
        <w:ind w:left="1440" w:hanging="360"/>
      </w:pPr>
      <w:rPr>
        <w:rFonts w:ascii="Courier New" w:hAnsi="Courier New" w:hint="default"/>
      </w:rPr>
    </w:lvl>
    <w:lvl w:ilvl="2" w:tplc="6D8060F4">
      <w:start w:val="1"/>
      <w:numFmt w:val="bullet"/>
      <w:lvlText w:val=""/>
      <w:lvlJc w:val="left"/>
      <w:pPr>
        <w:ind w:left="2160" w:hanging="360"/>
      </w:pPr>
      <w:rPr>
        <w:rFonts w:ascii="Wingdings" w:hAnsi="Wingdings" w:hint="default"/>
      </w:rPr>
    </w:lvl>
    <w:lvl w:ilvl="3" w:tplc="CAFA8700">
      <w:start w:val="1"/>
      <w:numFmt w:val="bullet"/>
      <w:lvlText w:val=""/>
      <w:lvlJc w:val="left"/>
      <w:pPr>
        <w:ind w:left="2880" w:hanging="360"/>
      </w:pPr>
      <w:rPr>
        <w:rFonts w:ascii="Symbol" w:hAnsi="Symbol" w:hint="default"/>
      </w:rPr>
    </w:lvl>
    <w:lvl w:ilvl="4" w:tplc="70B09250">
      <w:start w:val="1"/>
      <w:numFmt w:val="bullet"/>
      <w:lvlText w:val="o"/>
      <w:lvlJc w:val="left"/>
      <w:pPr>
        <w:ind w:left="3600" w:hanging="360"/>
      </w:pPr>
      <w:rPr>
        <w:rFonts w:ascii="Courier New" w:hAnsi="Courier New" w:hint="default"/>
      </w:rPr>
    </w:lvl>
    <w:lvl w:ilvl="5" w:tplc="AF0CDB2A">
      <w:start w:val="1"/>
      <w:numFmt w:val="bullet"/>
      <w:lvlText w:val=""/>
      <w:lvlJc w:val="left"/>
      <w:pPr>
        <w:ind w:left="4320" w:hanging="360"/>
      </w:pPr>
      <w:rPr>
        <w:rFonts w:ascii="Wingdings" w:hAnsi="Wingdings" w:hint="default"/>
      </w:rPr>
    </w:lvl>
    <w:lvl w:ilvl="6" w:tplc="8A08DB36">
      <w:start w:val="1"/>
      <w:numFmt w:val="bullet"/>
      <w:lvlText w:val=""/>
      <w:lvlJc w:val="left"/>
      <w:pPr>
        <w:ind w:left="5040" w:hanging="360"/>
      </w:pPr>
      <w:rPr>
        <w:rFonts w:ascii="Symbol" w:hAnsi="Symbol" w:hint="default"/>
      </w:rPr>
    </w:lvl>
    <w:lvl w:ilvl="7" w:tplc="3F2830FC">
      <w:start w:val="1"/>
      <w:numFmt w:val="bullet"/>
      <w:lvlText w:val="o"/>
      <w:lvlJc w:val="left"/>
      <w:pPr>
        <w:ind w:left="5760" w:hanging="360"/>
      </w:pPr>
      <w:rPr>
        <w:rFonts w:ascii="Courier New" w:hAnsi="Courier New" w:hint="default"/>
      </w:rPr>
    </w:lvl>
    <w:lvl w:ilvl="8" w:tplc="C01C8D00">
      <w:start w:val="1"/>
      <w:numFmt w:val="bullet"/>
      <w:lvlText w:val=""/>
      <w:lvlJc w:val="left"/>
      <w:pPr>
        <w:ind w:left="6480" w:hanging="360"/>
      </w:pPr>
      <w:rPr>
        <w:rFonts w:ascii="Wingdings" w:hAnsi="Wingdings" w:hint="default"/>
      </w:rPr>
    </w:lvl>
  </w:abstractNum>
  <w:abstractNum w:abstractNumId="63" w15:restartNumberingAfterBreak="0">
    <w:nsid w:val="788B465E"/>
    <w:multiLevelType w:val="hybridMultilevel"/>
    <w:tmpl w:val="F3CA1D3A"/>
    <w:lvl w:ilvl="0" w:tplc="580A0001">
      <w:start w:val="1"/>
      <w:numFmt w:val="bullet"/>
      <w:lvlText w:val=""/>
      <w:lvlJc w:val="left"/>
      <w:pPr>
        <w:ind w:left="1068" w:hanging="360"/>
      </w:pPr>
      <w:rPr>
        <w:rFonts w:ascii="Symbol" w:hAnsi="Symbol" w:hint="default"/>
      </w:rPr>
    </w:lvl>
    <w:lvl w:ilvl="1" w:tplc="580A0003" w:tentative="1">
      <w:start w:val="1"/>
      <w:numFmt w:val="bullet"/>
      <w:lvlText w:val="o"/>
      <w:lvlJc w:val="left"/>
      <w:pPr>
        <w:ind w:left="1788" w:hanging="360"/>
      </w:pPr>
      <w:rPr>
        <w:rFonts w:ascii="Courier New" w:hAnsi="Courier New" w:cs="Courier New" w:hint="default"/>
      </w:rPr>
    </w:lvl>
    <w:lvl w:ilvl="2" w:tplc="580A0005" w:tentative="1">
      <w:start w:val="1"/>
      <w:numFmt w:val="bullet"/>
      <w:lvlText w:val=""/>
      <w:lvlJc w:val="left"/>
      <w:pPr>
        <w:ind w:left="2508" w:hanging="360"/>
      </w:pPr>
      <w:rPr>
        <w:rFonts w:ascii="Wingdings" w:hAnsi="Wingdings" w:hint="default"/>
      </w:rPr>
    </w:lvl>
    <w:lvl w:ilvl="3" w:tplc="580A0001" w:tentative="1">
      <w:start w:val="1"/>
      <w:numFmt w:val="bullet"/>
      <w:lvlText w:val=""/>
      <w:lvlJc w:val="left"/>
      <w:pPr>
        <w:ind w:left="3228" w:hanging="360"/>
      </w:pPr>
      <w:rPr>
        <w:rFonts w:ascii="Symbol" w:hAnsi="Symbol" w:hint="default"/>
      </w:rPr>
    </w:lvl>
    <w:lvl w:ilvl="4" w:tplc="580A0003" w:tentative="1">
      <w:start w:val="1"/>
      <w:numFmt w:val="bullet"/>
      <w:lvlText w:val="o"/>
      <w:lvlJc w:val="left"/>
      <w:pPr>
        <w:ind w:left="3948" w:hanging="360"/>
      </w:pPr>
      <w:rPr>
        <w:rFonts w:ascii="Courier New" w:hAnsi="Courier New" w:cs="Courier New" w:hint="default"/>
      </w:rPr>
    </w:lvl>
    <w:lvl w:ilvl="5" w:tplc="580A0005" w:tentative="1">
      <w:start w:val="1"/>
      <w:numFmt w:val="bullet"/>
      <w:lvlText w:val=""/>
      <w:lvlJc w:val="left"/>
      <w:pPr>
        <w:ind w:left="4668" w:hanging="360"/>
      </w:pPr>
      <w:rPr>
        <w:rFonts w:ascii="Wingdings" w:hAnsi="Wingdings" w:hint="default"/>
      </w:rPr>
    </w:lvl>
    <w:lvl w:ilvl="6" w:tplc="580A0001" w:tentative="1">
      <w:start w:val="1"/>
      <w:numFmt w:val="bullet"/>
      <w:lvlText w:val=""/>
      <w:lvlJc w:val="left"/>
      <w:pPr>
        <w:ind w:left="5388" w:hanging="360"/>
      </w:pPr>
      <w:rPr>
        <w:rFonts w:ascii="Symbol" w:hAnsi="Symbol" w:hint="default"/>
      </w:rPr>
    </w:lvl>
    <w:lvl w:ilvl="7" w:tplc="580A0003" w:tentative="1">
      <w:start w:val="1"/>
      <w:numFmt w:val="bullet"/>
      <w:lvlText w:val="o"/>
      <w:lvlJc w:val="left"/>
      <w:pPr>
        <w:ind w:left="6108" w:hanging="360"/>
      </w:pPr>
      <w:rPr>
        <w:rFonts w:ascii="Courier New" w:hAnsi="Courier New" w:cs="Courier New" w:hint="default"/>
      </w:rPr>
    </w:lvl>
    <w:lvl w:ilvl="8" w:tplc="580A0005" w:tentative="1">
      <w:start w:val="1"/>
      <w:numFmt w:val="bullet"/>
      <w:lvlText w:val=""/>
      <w:lvlJc w:val="left"/>
      <w:pPr>
        <w:ind w:left="6828" w:hanging="360"/>
      </w:pPr>
      <w:rPr>
        <w:rFonts w:ascii="Wingdings" w:hAnsi="Wingdings" w:hint="default"/>
      </w:rPr>
    </w:lvl>
  </w:abstractNum>
  <w:abstractNum w:abstractNumId="64" w15:restartNumberingAfterBreak="0">
    <w:nsid w:val="7B670203"/>
    <w:multiLevelType w:val="hybridMultilevel"/>
    <w:tmpl w:val="B8761CE2"/>
    <w:lvl w:ilvl="0" w:tplc="20BE918E">
      <w:start w:val="1"/>
      <w:numFmt w:val="bullet"/>
      <w:lvlText w:val="-"/>
      <w:lvlJc w:val="left"/>
      <w:pPr>
        <w:ind w:left="1440" w:hanging="360"/>
      </w:pPr>
      <w:rPr>
        <w:rFonts w:ascii="Calibri" w:hAnsi="Calibri" w:hint="default"/>
      </w:rPr>
    </w:lvl>
    <w:lvl w:ilvl="1" w:tplc="480A0003">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65" w15:restartNumberingAfterBreak="0">
    <w:nsid w:val="7EBA0ABC"/>
    <w:multiLevelType w:val="hybridMultilevel"/>
    <w:tmpl w:val="0FC2E632"/>
    <w:lvl w:ilvl="0" w:tplc="3B2C929C">
      <w:start w:val="1"/>
      <w:numFmt w:val="lowerLetter"/>
      <w:lvlText w:val="%1)"/>
      <w:lvlJc w:val="left"/>
      <w:pPr>
        <w:ind w:left="1068"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66" w15:restartNumberingAfterBreak="0">
    <w:nsid w:val="7FC86C55"/>
    <w:multiLevelType w:val="hybridMultilevel"/>
    <w:tmpl w:val="D4D81C14"/>
    <w:lvl w:ilvl="0" w:tplc="580A000D">
      <w:start w:val="1"/>
      <w:numFmt w:val="bullet"/>
      <w:lvlText w:val=""/>
      <w:lvlJc w:val="left"/>
      <w:pPr>
        <w:ind w:left="1068" w:hanging="360"/>
      </w:pPr>
      <w:rPr>
        <w:rFonts w:ascii="Wingdings" w:hAnsi="Wingdings" w:hint="default"/>
      </w:rPr>
    </w:lvl>
    <w:lvl w:ilvl="1" w:tplc="580A0003" w:tentative="1">
      <w:start w:val="1"/>
      <w:numFmt w:val="bullet"/>
      <w:lvlText w:val="o"/>
      <w:lvlJc w:val="left"/>
      <w:pPr>
        <w:ind w:left="1788" w:hanging="360"/>
      </w:pPr>
      <w:rPr>
        <w:rFonts w:ascii="Courier New" w:hAnsi="Courier New" w:cs="Courier New" w:hint="default"/>
      </w:rPr>
    </w:lvl>
    <w:lvl w:ilvl="2" w:tplc="580A0005" w:tentative="1">
      <w:start w:val="1"/>
      <w:numFmt w:val="bullet"/>
      <w:lvlText w:val=""/>
      <w:lvlJc w:val="left"/>
      <w:pPr>
        <w:ind w:left="2508" w:hanging="360"/>
      </w:pPr>
      <w:rPr>
        <w:rFonts w:ascii="Wingdings" w:hAnsi="Wingdings" w:hint="default"/>
      </w:rPr>
    </w:lvl>
    <w:lvl w:ilvl="3" w:tplc="580A0001" w:tentative="1">
      <w:start w:val="1"/>
      <w:numFmt w:val="bullet"/>
      <w:lvlText w:val=""/>
      <w:lvlJc w:val="left"/>
      <w:pPr>
        <w:ind w:left="3228" w:hanging="360"/>
      </w:pPr>
      <w:rPr>
        <w:rFonts w:ascii="Symbol" w:hAnsi="Symbol" w:hint="default"/>
      </w:rPr>
    </w:lvl>
    <w:lvl w:ilvl="4" w:tplc="580A0003" w:tentative="1">
      <w:start w:val="1"/>
      <w:numFmt w:val="bullet"/>
      <w:lvlText w:val="o"/>
      <w:lvlJc w:val="left"/>
      <w:pPr>
        <w:ind w:left="3948" w:hanging="360"/>
      </w:pPr>
      <w:rPr>
        <w:rFonts w:ascii="Courier New" w:hAnsi="Courier New" w:cs="Courier New" w:hint="default"/>
      </w:rPr>
    </w:lvl>
    <w:lvl w:ilvl="5" w:tplc="580A0005" w:tentative="1">
      <w:start w:val="1"/>
      <w:numFmt w:val="bullet"/>
      <w:lvlText w:val=""/>
      <w:lvlJc w:val="left"/>
      <w:pPr>
        <w:ind w:left="4668" w:hanging="360"/>
      </w:pPr>
      <w:rPr>
        <w:rFonts w:ascii="Wingdings" w:hAnsi="Wingdings" w:hint="default"/>
      </w:rPr>
    </w:lvl>
    <w:lvl w:ilvl="6" w:tplc="580A0001" w:tentative="1">
      <w:start w:val="1"/>
      <w:numFmt w:val="bullet"/>
      <w:lvlText w:val=""/>
      <w:lvlJc w:val="left"/>
      <w:pPr>
        <w:ind w:left="5388" w:hanging="360"/>
      </w:pPr>
      <w:rPr>
        <w:rFonts w:ascii="Symbol" w:hAnsi="Symbol" w:hint="default"/>
      </w:rPr>
    </w:lvl>
    <w:lvl w:ilvl="7" w:tplc="580A0003" w:tentative="1">
      <w:start w:val="1"/>
      <w:numFmt w:val="bullet"/>
      <w:lvlText w:val="o"/>
      <w:lvlJc w:val="left"/>
      <w:pPr>
        <w:ind w:left="6108" w:hanging="360"/>
      </w:pPr>
      <w:rPr>
        <w:rFonts w:ascii="Courier New" w:hAnsi="Courier New" w:cs="Courier New" w:hint="default"/>
      </w:rPr>
    </w:lvl>
    <w:lvl w:ilvl="8" w:tplc="580A0005" w:tentative="1">
      <w:start w:val="1"/>
      <w:numFmt w:val="bullet"/>
      <w:lvlText w:val=""/>
      <w:lvlJc w:val="left"/>
      <w:pPr>
        <w:ind w:left="6828" w:hanging="360"/>
      </w:pPr>
      <w:rPr>
        <w:rFonts w:ascii="Wingdings" w:hAnsi="Wingdings" w:hint="default"/>
      </w:rPr>
    </w:lvl>
  </w:abstractNum>
  <w:num w:numId="1">
    <w:abstractNumId w:val="50"/>
  </w:num>
  <w:num w:numId="2">
    <w:abstractNumId w:val="11"/>
  </w:num>
  <w:num w:numId="3">
    <w:abstractNumId w:val="12"/>
  </w:num>
  <w:num w:numId="4">
    <w:abstractNumId w:val="3"/>
  </w:num>
  <w:num w:numId="5">
    <w:abstractNumId w:val="30"/>
  </w:num>
  <w:num w:numId="6">
    <w:abstractNumId w:val="62"/>
  </w:num>
  <w:num w:numId="7">
    <w:abstractNumId w:val="20"/>
  </w:num>
  <w:num w:numId="8">
    <w:abstractNumId w:val="41"/>
  </w:num>
  <w:num w:numId="9">
    <w:abstractNumId w:val="8"/>
  </w:num>
  <w:num w:numId="10">
    <w:abstractNumId w:val="42"/>
  </w:num>
  <w:num w:numId="11">
    <w:abstractNumId w:val="18"/>
  </w:num>
  <w:num w:numId="12">
    <w:abstractNumId w:val="32"/>
  </w:num>
  <w:num w:numId="13">
    <w:abstractNumId w:val="27"/>
  </w:num>
  <w:num w:numId="14">
    <w:abstractNumId w:val="14"/>
  </w:num>
  <w:num w:numId="15">
    <w:abstractNumId w:val="15"/>
  </w:num>
  <w:num w:numId="16">
    <w:abstractNumId w:val="13"/>
  </w:num>
  <w:num w:numId="17">
    <w:abstractNumId w:val="22"/>
  </w:num>
  <w:num w:numId="18">
    <w:abstractNumId w:val="13"/>
  </w:num>
  <w:num w:numId="19">
    <w:abstractNumId w:val="16"/>
  </w:num>
  <w:num w:numId="20">
    <w:abstractNumId w:val="0"/>
  </w:num>
  <w:num w:numId="21">
    <w:abstractNumId w:val="13"/>
  </w:num>
  <w:num w:numId="22">
    <w:abstractNumId w:val="47"/>
  </w:num>
  <w:num w:numId="23">
    <w:abstractNumId w:val="29"/>
  </w:num>
  <w:num w:numId="24">
    <w:abstractNumId w:val="25"/>
  </w:num>
  <w:num w:numId="25">
    <w:abstractNumId w:val="54"/>
  </w:num>
  <w:num w:numId="26">
    <w:abstractNumId w:val="36"/>
  </w:num>
  <w:num w:numId="27">
    <w:abstractNumId w:val="24"/>
  </w:num>
  <w:num w:numId="28">
    <w:abstractNumId w:val="2"/>
  </w:num>
  <w:num w:numId="29">
    <w:abstractNumId w:val="26"/>
  </w:num>
  <w:num w:numId="30">
    <w:abstractNumId w:val="51"/>
  </w:num>
  <w:num w:numId="31">
    <w:abstractNumId w:val="38"/>
  </w:num>
  <w:num w:numId="32">
    <w:abstractNumId w:val="37"/>
  </w:num>
  <w:num w:numId="33">
    <w:abstractNumId w:val="56"/>
  </w:num>
  <w:num w:numId="34">
    <w:abstractNumId w:val="9"/>
  </w:num>
  <w:num w:numId="35">
    <w:abstractNumId w:val="33"/>
  </w:num>
  <w:num w:numId="36">
    <w:abstractNumId w:val="35"/>
  </w:num>
  <w:num w:numId="37">
    <w:abstractNumId w:val="59"/>
  </w:num>
  <w:num w:numId="38">
    <w:abstractNumId w:val="17"/>
  </w:num>
  <w:num w:numId="39">
    <w:abstractNumId w:val="4"/>
  </w:num>
  <w:num w:numId="40">
    <w:abstractNumId w:val="49"/>
  </w:num>
  <w:num w:numId="41">
    <w:abstractNumId w:val="66"/>
  </w:num>
  <w:num w:numId="42">
    <w:abstractNumId w:val="39"/>
  </w:num>
  <w:num w:numId="43">
    <w:abstractNumId w:val="57"/>
  </w:num>
  <w:num w:numId="44">
    <w:abstractNumId w:val="6"/>
  </w:num>
  <w:num w:numId="45">
    <w:abstractNumId w:val="5"/>
  </w:num>
  <w:num w:numId="46">
    <w:abstractNumId w:val="55"/>
  </w:num>
  <w:num w:numId="47">
    <w:abstractNumId w:val="21"/>
  </w:num>
  <w:num w:numId="48">
    <w:abstractNumId w:val="28"/>
  </w:num>
  <w:num w:numId="49">
    <w:abstractNumId w:val="43"/>
  </w:num>
  <w:num w:numId="50">
    <w:abstractNumId w:val="1"/>
  </w:num>
  <w:num w:numId="51">
    <w:abstractNumId w:val="31"/>
  </w:num>
  <w:num w:numId="52">
    <w:abstractNumId w:val="65"/>
  </w:num>
  <w:num w:numId="53">
    <w:abstractNumId w:val="45"/>
  </w:num>
  <w:num w:numId="54">
    <w:abstractNumId w:val="19"/>
  </w:num>
  <w:num w:numId="55">
    <w:abstractNumId w:val="53"/>
  </w:num>
  <w:num w:numId="56">
    <w:abstractNumId w:val="40"/>
  </w:num>
  <w:num w:numId="57">
    <w:abstractNumId w:val="63"/>
  </w:num>
  <w:num w:numId="58">
    <w:abstractNumId w:val="46"/>
  </w:num>
  <w:num w:numId="59">
    <w:abstractNumId w:val="61"/>
  </w:num>
  <w:num w:numId="60">
    <w:abstractNumId w:val="64"/>
  </w:num>
  <w:num w:numId="61">
    <w:abstractNumId w:val="52"/>
  </w:num>
  <w:num w:numId="62">
    <w:abstractNumId w:val="58"/>
  </w:num>
  <w:num w:numId="63">
    <w:abstractNumId w:val="7"/>
  </w:num>
  <w:num w:numId="64">
    <w:abstractNumId w:val="48"/>
  </w:num>
  <w:num w:numId="65">
    <w:abstractNumId w:val="60"/>
  </w:num>
  <w:num w:numId="66">
    <w:abstractNumId w:val="44"/>
  </w:num>
  <w:num w:numId="67">
    <w:abstractNumId w:val="23"/>
  </w:num>
  <w:num w:numId="68">
    <w:abstractNumId w:val="34"/>
  </w:num>
  <w:num w:numId="69">
    <w:abstractNumId w:val="10"/>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C9B"/>
    <w:rsid w:val="0000107D"/>
    <w:rsid w:val="000014FD"/>
    <w:rsid w:val="00002E5B"/>
    <w:rsid w:val="00002FC2"/>
    <w:rsid w:val="00003F31"/>
    <w:rsid w:val="0000440B"/>
    <w:rsid w:val="0000441C"/>
    <w:rsid w:val="00004BF0"/>
    <w:rsid w:val="0000574C"/>
    <w:rsid w:val="00005FFA"/>
    <w:rsid w:val="00006923"/>
    <w:rsid w:val="00010B13"/>
    <w:rsid w:val="00011181"/>
    <w:rsid w:val="00013085"/>
    <w:rsid w:val="00013DC4"/>
    <w:rsid w:val="0001548D"/>
    <w:rsid w:val="00016140"/>
    <w:rsid w:val="00016483"/>
    <w:rsid w:val="00017883"/>
    <w:rsid w:val="0002050C"/>
    <w:rsid w:val="00021A3A"/>
    <w:rsid w:val="00022426"/>
    <w:rsid w:val="0002293C"/>
    <w:rsid w:val="00022C9F"/>
    <w:rsid w:val="00024A9D"/>
    <w:rsid w:val="00024EBB"/>
    <w:rsid w:val="00025003"/>
    <w:rsid w:val="00025539"/>
    <w:rsid w:val="0002588F"/>
    <w:rsid w:val="00025B7E"/>
    <w:rsid w:val="00026E81"/>
    <w:rsid w:val="0002772D"/>
    <w:rsid w:val="000278A7"/>
    <w:rsid w:val="00027942"/>
    <w:rsid w:val="000310E9"/>
    <w:rsid w:val="000319A2"/>
    <w:rsid w:val="000337E4"/>
    <w:rsid w:val="000356F9"/>
    <w:rsid w:val="00035C5B"/>
    <w:rsid w:val="00036BC8"/>
    <w:rsid w:val="00040B4A"/>
    <w:rsid w:val="000420A4"/>
    <w:rsid w:val="000436EF"/>
    <w:rsid w:val="00043977"/>
    <w:rsid w:val="00043A6C"/>
    <w:rsid w:val="00043E92"/>
    <w:rsid w:val="00046858"/>
    <w:rsid w:val="0004741F"/>
    <w:rsid w:val="000476DA"/>
    <w:rsid w:val="00047FDC"/>
    <w:rsid w:val="00050599"/>
    <w:rsid w:val="0005065D"/>
    <w:rsid w:val="000507E3"/>
    <w:rsid w:val="000507EC"/>
    <w:rsid w:val="000509E2"/>
    <w:rsid w:val="00051B38"/>
    <w:rsid w:val="00051E61"/>
    <w:rsid w:val="00051ED9"/>
    <w:rsid w:val="000537E3"/>
    <w:rsid w:val="0005482F"/>
    <w:rsid w:val="0005497B"/>
    <w:rsid w:val="0005520A"/>
    <w:rsid w:val="000553B1"/>
    <w:rsid w:val="000555BD"/>
    <w:rsid w:val="00056DB1"/>
    <w:rsid w:val="00057EFC"/>
    <w:rsid w:val="00057F29"/>
    <w:rsid w:val="00057F44"/>
    <w:rsid w:val="000611E2"/>
    <w:rsid w:val="00062989"/>
    <w:rsid w:val="00063497"/>
    <w:rsid w:val="00063553"/>
    <w:rsid w:val="000635F6"/>
    <w:rsid w:val="00063609"/>
    <w:rsid w:val="00064E3C"/>
    <w:rsid w:val="00066C4A"/>
    <w:rsid w:val="0006730B"/>
    <w:rsid w:val="00067A75"/>
    <w:rsid w:val="000700DB"/>
    <w:rsid w:val="00070770"/>
    <w:rsid w:val="00071EC5"/>
    <w:rsid w:val="00072485"/>
    <w:rsid w:val="0007432D"/>
    <w:rsid w:val="000743B9"/>
    <w:rsid w:val="00074750"/>
    <w:rsid w:val="00074B56"/>
    <w:rsid w:val="0007507C"/>
    <w:rsid w:val="000756AD"/>
    <w:rsid w:val="00076293"/>
    <w:rsid w:val="00080A8E"/>
    <w:rsid w:val="000825F4"/>
    <w:rsid w:val="0008319B"/>
    <w:rsid w:val="00083978"/>
    <w:rsid w:val="00083AC6"/>
    <w:rsid w:val="00085067"/>
    <w:rsid w:val="00085235"/>
    <w:rsid w:val="000857C5"/>
    <w:rsid w:val="00085FF1"/>
    <w:rsid w:val="00086282"/>
    <w:rsid w:val="00087004"/>
    <w:rsid w:val="00087263"/>
    <w:rsid w:val="00087CFD"/>
    <w:rsid w:val="000900E9"/>
    <w:rsid w:val="00090941"/>
    <w:rsid w:val="00090E85"/>
    <w:rsid w:val="00091041"/>
    <w:rsid w:val="000938B5"/>
    <w:rsid w:val="00095E8F"/>
    <w:rsid w:val="00096590"/>
    <w:rsid w:val="000976E8"/>
    <w:rsid w:val="000978BF"/>
    <w:rsid w:val="000A1FB3"/>
    <w:rsid w:val="000A239C"/>
    <w:rsid w:val="000A4171"/>
    <w:rsid w:val="000A5492"/>
    <w:rsid w:val="000A674C"/>
    <w:rsid w:val="000A6ED6"/>
    <w:rsid w:val="000A70D4"/>
    <w:rsid w:val="000B1262"/>
    <w:rsid w:val="000B171A"/>
    <w:rsid w:val="000B215A"/>
    <w:rsid w:val="000B38FF"/>
    <w:rsid w:val="000B410F"/>
    <w:rsid w:val="000B440E"/>
    <w:rsid w:val="000B513E"/>
    <w:rsid w:val="000B5195"/>
    <w:rsid w:val="000B5E38"/>
    <w:rsid w:val="000B6824"/>
    <w:rsid w:val="000B696A"/>
    <w:rsid w:val="000B7111"/>
    <w:rsid w:val="000B71F7"/>
    <w:rsid w:val="000B7758"/>
    <w:rsid w:val="000B7988"/>
    <w:rsid w:val="000C05AD"/>
    <w:rsid w:val="000C0A6C"/>
    <w:rsid w:val="000C1788"/>
    <w:rsid w:val="000C1D19"/>
    <w:rsid w:val="000C239D"/>
    <w:rsid w:val="000C264C"/>
    <w:rsid w:val="000C2C28"/>
    <w:rsid w:val="000C67A7"/>
    <w:rsid w:val="000C67C7"/>
    <w:rsid w:val="000C6B6B"/>
    <w:rsid w:val="000C7EC0"/>
    <w:rsid w:val="000D0218"/>
    <w:rsid w:val="000D03D9"/>
    <w:rsid w:val="000D3097"/>
    <w:rsid w:val="000D3698"/>
    <w:rsid w:val="000D3F2D"/>
    <w:rsid w:val="000D475D"/>
    <w:rsid w:val="000D48C3"/>
    <w:rsid w:val="000D5B9A"/>
    <w:rsid w:val="000D5EAC"/>
    <w:rsid w:val="000D631D"/>
    <w:rsid w:val="000D6D25"/>
    <w:rsid w:val="000D75EB"/>
    <w:rsid w:val="000D7C5C"/>
    <w:rsid w:val="000E2A5D"/>
    <w:rsid w:val="000E30CB"/>
    <w:rsid w:val="000E312A"/>
    <w:rsid w:val="000E371B"/>
    <w:rsid w:val="000E3C25"/>
    <w:rsid w:val="000E3DCD"/>
    <w:rsid w:val="000E4165"/>
    <w:rsid w:val="000E631A"/>
    <w:rsid w:val="000E7350"/>
    <w:rsid w:val="000E7D3F"/>
    <w:rsid w:val="000F04C8"/>
    <w:rsid w:val="000F05E7"/>
    <w:rsid w:val="000F1DEA"/>
    <w:rsid w:val="000F1F18"/>
    <w:rsid w:val="000F358C"/>
    <w:rsid w:val="000F456B"/>
    <w:rsid w:val="000F45DE"/>
    <w:rsid w:val="000F4885"/>
    <w:rsid w:val="000F6340"/>
    <w:rsid w:val="000F6712"/>
    <w:rsid w:val="000F6DAD"/>
    <w:rsid w:val="0010050B"/>
    <w:rsid w:val="00100591"/>
    <w:rsid w:val="00100F91"/>
    <w:rsid w:val="001015E6"/>
    <w:rsid w:val="0010219C"/>
    <w:rsid w:val="00104447"/>
    <w:rsid w:val="0010469D"/>
    <w:rsid w:val="001056B0"/>
    <w:rsid w:val="00105755"/>
    <w:rsid w:val="00105C07"/>
    <w:rsid w:val="00106D32"/>
    <w:rsid w:val="00106EE4"/>
    <w:rsid w:val="001070AA"/>
    <w:rsid w:val="00107429"/>
    <w:rsid w:val="00107EF3"/>
    <w:rsid w:val="00110186"/>
    <w:rsid w:val="00111179"/>
    <w:rsid w:val="00111299"/>
    <w:rsid w:val="00112030"/>
    <w:rsid w:val="00112D06"/>
    <w:rsid w:val="001133F0"/>
    <w:rsid w:val="0011347D"/>
    <w:rsid w:val="00113C15"/>
    <w:rsid w:val="00113F44"/>
    <w:rsid w:val="001140F8"/>
    <w:rsid w:val="00114369"/>
    <w:rsid w:val="00115999"/>
    <w:rsid w:val="00115AB9"/>
    <w:rsid w:val="00115FAD"/>
    <w:rsid w:val="0011600A"/>
    <w:rsid w:val="0011623B"/>
    <w:rsid w:val="0011656F"/>
    <w:rsid w:val="00116FC5"/>
    <w:rsid w:val="0011753E"/>
    <w:rsid w:val="001175DE"/>
    <w:rsid w:val="0011763F"/>
    <w:rsid w:val="001235E6"/>
    <w:rsid w:val="001245F0"/>
    <w:rsid w:val="0012504C"/>
    <w:rsid w:val="00125A63"/>
    <w:rsid w:val="0012636D"/>
    <w:rsid w:val="0012753B"/>
    <w:rsid w:val="00127C6F"/>
    <w:rsid w:val="0013092A"/>
    <w:rsid w:val="001332FE"/>
    <w:rsid w:val="00133D4E"/>
    <w:rsid w:val="00134109"/>
    <w:rsid w:val="001362FC"/>
    <w:rsid w:val="001363B6"/>
    <w:rsid w:val="001367D6"/>
    <w:rsid w:val="0013682F"/>
    <w:rsid w:val="00137148"/>
    <w:rsid w:val="00140130"/>
    <w:rsid w:val="00140B4A"/>
    <w:rsid w:val="00141382"/>
    <w:rsid w:val="001418A0"/>
    <w:rsid w:val="00142C06"/>
    <w:rsid w:val="00146D1B"/>
    <w:rsid w:val="0015125D"/>
    <w:rsid w:val="001520E9"/>
    <w:rsid w:val="00152664"/>
    <w:rsid w:val="0015321C"/>
    <w:rsid w:val="00153B6A"/>
    <w:rsid w:val="001557B2"/>
    <w:rsid w:val="00155BBC"/>
    <w:rsid w:val="0015656E"/>
    <w:rsid w:val="00156FCD"/>
    <w:rsid w:val="001573FB"/>
    <w:rsid w:val="00161EEF"/>
    <w:rsid w:val="00162E7A"/>
    <w:rsid w:val="00163183"/>
    <w:rsid w:val="00163702"/>
    <w:rsid w:val="00163802"/>
    <w:rsid w:val="00164BCD"/>
    <w:rsid w:val="00165108"/>
    <w:rsid w:val="001660C8"/>
    <w:rsid w:val="00166A93"/>
    <w:rsid w:val="00166EA1"/>
    <w:rsid w:val="001678CE"/>
    <w:rsid w:val="00170D7A"/>
    <w:rsid w:val="00171766"/>
    <w:rsid w:val="00171988"/>
    <w:rsid w:val="0017273B"/>
    <w:rsid w:val="001730E5"/>
    <w:rsid w:val="00173663"/>
    <w:rsid w:val="001749B0"/>
    <w:rsid w:val="00174BE0"/>
    <w:rsid w:val="0017740A"/>
    <w:rsid w:val="00177EF6"/>
    <w:rsid w:val="001807E3"/>
    <w:rsid w:val="001808F0"/>
    <w:rsid w:val="00180D3E"/>
    <w:rsid w:val="00180DC7"/>
    <w:rsid w:val="001813F5"/>
    <w:rsid w:val="00181B56"/>
    <w:rsid w:val="00182C57"/>
    <w:rsid w:val="00182ECA"/>
    <w:rsid w:val="00183EB0"/>
    <w:rsid w:val="00184286"/>
    <w:rsid w:val="00184396"/>
    <w:rsid w:val="00184BC7"/>
    <w:rsid w:val="00184DCE"/>
    <w:rsid w:val="001859C5"/>
    <w:rsid w:val="00186943"/>
    <w:rsid w:val="00186ABC"/>
    <w:rsid w:val="00187319"/>
    <w:rsid w:val="00187DDB"/>
    <w:rsid w:val="00190067"/>
    <w:rsid w:val="001906E7"/>
    <w:rsid w:val="00190F7F"/>
    <w:rsid w:val="00192AE0"/>
    <w:rsid w:val="00192E45"/>
    <w:rsid w:val="00193FCF"/>
    <w:rsid w:val="0019529A"/>
    <w:rsid w:val="00195E89"/>
    <w:rsid w:val="00195FA0"/>
    <w:rsid w:val="001A0ED5"/>
    <w:rsid w:val="001A16FB"/>
    <w:rsid w:val="001A2BDD"/>
    <w:rsid w:val="001A2EA3"/>
    <w:rsid w:val="001A4BE9"/>
    <w:rsid w:val="001A524E"/>
    <w:rsid w:val="001A5330"/>
    <w:rsid w:val="001A7575"/>
    <w:rsid w:val="001B0E49"/>
    <w:rsid w:val="001B15A5"/>
    <w:rsid w:val="001B172F"/>
    <w:rsid w:val="001B1D4B"/>
    <w:rsid w:val="001B1D85"/>
    <w:rsid w:val="001B246A"/>
    <w:rsid w:val="001B2510"/>
    <w:rsid w:val="001B2E3F"/>
    <w:rsid w:val="001B3570"/>
    <w:rsid w:val="001B3E8A"/>
    <w:rsid w:val="001B4917"/>
    <w:rsid w:val="001B4A01"/>
    <w:rsid w:val="001B5687"/>
    <w:rsid w:val="001B71E6"/>
    <w:rsid w:val="001C06E5"/>
    <w:rsid w:val="001C1C92"/>
    <w:rsid w:val="001C2A2D"/>
    <w:rsid w:val="001C2C1A"/>
    <w:rsid w:val="001C452E"/>
    <w:rsid w:val="001C4873"/>
    <w:rsid w:val="001C4B51"/>
    <w:rsid w:val="001C4E5B"/>
    <w:rsid w:val="001C6E03"/>
    <w:rsid w:val="001C70C9"/>
    <w:rsid w:val="001C75BA"/>
    <w:rsid w:val="001C7618"/>
    <w:rsid w:val="001C77CD"/>
    <w:rsid w:val="001D01EE"/>
    <w:rsid w:val="001D04BC"/>
    <w:rsid w:val="001D059D"/>
    <w:rsid w:val="001D3018"/>
    <w:rsid w:val="001D38ED"/>
    <w:rsid w:val="001D3CC0"/>
    <w:rsid w:val="001D490F"/>
    <w:rsid w:val="001D496A"/>
    <w:rsid w:val="001D4FCA"/>
    <w:rsid w:val="001D58B6"/>
    <w:rsid w:val="001D6015"/>
    <w:rsid w:val="001D6466"/>
    <w:rsid w:val="001D6D70"/>
    <w:rsid w:val="001D6DB2"/>
    <w:rsid w:val="001D790D"/>
    <w:rsid w:val="001D7B36"/>
    <w:rsid w:val="001E00FB"/>
    <w:rsid w:val="001E0678"/>
    <w:rsid w:val="001E0827"/>
    <w:rsid w:val="001E0CBE"/>
    <w:rsid w:val="001E1287"/>
    <w:rsid w:val="001E1823"/>
    <w:rsid w:val="001E26FA"/>
    <w:rsid w:val="001E49CF"/>
    <w:rsid w:val="001E7DC3"/>
    <w:rsid w:val="001F081E"/>
    <w:rsid w:val="001F1526"/>
    <w:rsid w:val="001F1883"/>
    <w:rsid w:val="001F195A"/>
    <w:rsid w:val="001F1CC5"/>
    <w:rsid w:val="001F207C"/>
    <w:rsid w:val="001F2359"/>
    <w:rsid w:val="001F262B"/>
    <w:rsid w:val="001F3545"/>
    <w:rsid w:val="001F56A4"/>
    <w:rsid w:val="001F6894"/>
    <w:rsid w:val="001F7EF8"/>
    <w:rsid w:val="00202DA9"/>
    <w:rsid w:val="002036FB"/>
    <w:rsid w:val="00203A94"/>
    <w:rsid w:val="00205A46"/>
    <w:rsid w:val="0020632B"/>
    <w:rsid w:val="002075A1"/>
    <w:rsid w:val="0021081E"/>
    <w:rsid w:val="00210BD5"/>
    <w:rsid w:val="00210E95"/>
    <w:rsid w:val="00211023"/>
    <w:rsid w:val="002116D1"/>
    <w:rsid w:val="00211D30"/>
    <w:rsid w:val="00212844"/>
    <w:rsid w:val="00212BA6"/>
    <w:rsid w:val="002142C4"/>
    <w:rsid w:val="002144FC"/>
    <w:rsid w:val="00221709"/>
    <w:rsid w:val="00221F32"/>
    <w:rsid w:val="0022361E"/>
    <w:rsid w:val="002255A9"/>
    <w:rsid w:val="00225EBA"/>
    <w:rsid w:val="00226ABE"/>
    <w:rsid w:val="002275CB"/>
    <w:rsid w:val="00230ABC"/>
    <w:rsid w:val="00230EBE"/>
    <w:rsid w:val="002313B9"/>
    <w:rsid w:val="0023363E"/>
    <w:rsid w:val="00235301"/>
    <w:rsid w:val="0023584C"/>
    <w:rsid w:val="00235C97"/>
    <w:rsid w:val="0023625D"/>
    <w:rsid w:val="00237B0C"/>
    <w:rsid w:val="00240BD5"/>
    <w:rsid w:val="00240D7E"/>
    <w:rsid w:val="00240F40"/>
    <w:rsid w:val="0024142C"/>
    <w:rsid w:val="00241E08"/>
    <w:rsid w:val="00243B0C"/>
    <w:rsid w:val="00243DAC"/>
    <w:rsid w:val="00244AD2"/>
    <w:rsid w:val="00246754"/>
    <w:rsid w:val="0024737D"/>
    <w:rsid w:val="00250BD1"/>
    <w:rsid w:val="00250F90"/>
    <w:rsid w:val="00251897"/>
    <w:rsid w:val="00251E51"/>
    <w:rsid w:val="00253E34"/>
    <w:rsid w:val="00255759"/>
    <w:rsid w:val="00256900"/>
    <w:rsid w:val="00257449"/>
    <w:rsid w:val="00257727"/>
    <w:rsid w:val="00257771"/>
    <w:rsid w:val="002578F3"/>
    <w:rsid w:val="00260198"/>
    <w:rsid w:val="00260D66"/>
    <w:rsid w:val="0026113D"/>
    <w:rsid w:val="00261B5F"/>
    <w:rsid w:val="00261EED"/>
    <w:rsid w:val="002632CB"/>
    <w:rsid w:val="002638B4"/>
    <w:rsid w:val="0026402C"/>
    <w:rsid w:val="00264035"/>
    <w:rsid w:val="0026421E"/>
    <w:rsid w:val="0026529A"/>
    <w:rsid w:val="00266B97"/>
    <w:rsid w:val="00267200"/>
    <w:rsid w:val="00270058"/>
    <w:rsid w:val="00270A05"/>
    <w:rsid w:val="00270D5A"/>
    <w:rsid w:val="00270FB7"/>
    <w:rsid w:val="002726E2"/>
    <w:rsid w:val="002727DB"/>
    <w:rsid w:val="00272CC6"/>
    <w:rsid w:val="00272E2C"/>
    <w:rsid w:val="0027622E"/>
    <w:rsid w:val="00277626"/>
    <w:rsid w:val="00280520"/>
    <w:rsid w:val="00280C1C"/>
    <w:rsid w:val="002816F4"/>
    <w:rsid w:val="002821A2"/>
    <w:rsid w:val="00283AAF"/>
    <w:rsid w:val="002841BA"/>
    <w:rsid w:val="002856C6"/>
    <w:rsid w:val="002863C7"/>
    <w:rsid w:val="00286ED4"/>
    <w:rsid w:val="00287B9A"/>
    <w:rsid w:val="002900CF"/>
    <w:rsid w:val="00291199"/>
    <w:rsid w:val="00291F31"/>
    <w:rsid w:val="00293F7A"/>
    <w:rsid w:val="002942A7"/>
    <w:rsid w:val="00294E3E"/>
    <w:rsid w:val="00294F87"/>
    <w:rsid w:val="002965D4"/>
    <w:rsid w:val="00296EB6"/>
    <w:rsid w:val="0029734D"/>
    <w:rsid w:val="002A00E1"/>
    <w:rsid w:val="002A04CD"/>
    <w:rsid w:val="002A0A0B"/>
    <w:rsid w:val="002A0ECF"/>
    <w:rsid w:val="002A0F78"/>
    <w:rsid w:val="002A3013"/>
    <w:rsid w:val="002A3F03"/>
    <w:rsid w:val="002A4B56"/>
    <w:rsid w:val="002A5323"/>
    <w:rsid w:val="002A54AB"/>
    <w:rsid w:val="002A5B81"/>
    <w:rsid w:val="002A722D"/>
    <w:rsid w:val="002B03BC"/>
    <w:rsid w:val="002B0DBD"/>
    <w:rsid w:val="002B111B"/>
    <w:rsid w:val="002B115F"/>
    <w:rsid w:val="002B24E5"/>
    <w:rsid w:val="002B3396"/>
    <w:rsid w:val="002B3B7D"/>
    <w:rsid w:val="002B3BC0"/>
    <w:rsid w:val="002B3CD7"/>
    <w:rsid w:val="002B3FB2"/>
    <w:rsid w:val="002B656B"/>
    <w:rsid w:val="002B6816"/>
    <w:rsid w:val="002B6EFD"/>
    <w:rsid w:val="002B738C"/>
    <w:rsid w:val="002B757D"/>
    <w:rsid w:val="002C139C"/>
    <w:rsid w:val="002C2E2E"/>
    <w:rsid w:val="002C2EE1"/>
    <w:rsid w:val="002C306D"/>
    <w:rsid w:val="002C3401"/>
    <w:rsid w:val="002C3D65"/>
    <w:rsid w:val="002C3D73"/>
    <w:rsid w:val="002C4819"/>
    <w:rsid w:val="002C4CDF"/>
    <w:rsid w:val="002C54E7"/>
    <w:rsid w:val="002C5E2A"/>
    <w:rsid w:val="002D05E5"/>
    <w:rsid w:val="002D17B7"/>
    <w:rsid w:val="002D3E0E"/>
    <w:rsid w:val="002D60E5"/>
    <w:rsid w:val="002D620B"/>
    <w:rsid w:val="002D6605"/>
    <w:rsid w:val="002D7471"/>
    <w:rsid w:val="002E0281"/>
    <w:rsid w:val="002E05A2"/>
    <w:rsid w:val="002E0C72"/>
    <w:rsid w:val="002E0D1A"/>
    <w:rsid w:val="002E1BD5"/>
    <w:rsid w:val="002E2A79"/>
    <w:rsid w:val="002E3CE3"/>
    <w:rsid w:val="002E4366"/>
    <w:rsid w:val="002E436F"/>
    <w:rsid w:val="002E67F0"/>
    <w:rsid w:val="002E7EE7"/>
    <w:rsid w:val="002F0BD0"/>
    <w:rsid w:val="002F0EE9"/>
    <w:rsid w:val="002F0FCE"/>
    <w:rsid w:val="002F1F05"/>
    <w:rsid w:val="002F438C"/>
    <w:rsid w:val="002F44DF"/>
    <w:rsid w:val="002F4CB3"/>
    <w:rsid w:val="002F4DB1"/>
    <w:rsid w:val="002F58FF"/>
    <w:rsid w:val="002F6185"/>
    <w:rsid w:val="002F648D"/>
    <w:rsid w:val="002F6784"/>
    <w:rsid w:val="00300174"/>
    <w:rsid w:val="003015CC"/>
    <w:rsid w:val="00302DFD"/>
    <w:rsid w:val="00303257"/>
    <w:rsid w:val="0030481E"/>
    <w:rsid w:val="003054ED"/>
    <w:rsid w:val="00305D30"/>
    <w:rsid w:val="00311A04"/>
    <w:rsid w:val="003120E7"/>
    <w:rsid w:val="003136B7"/>
    <w:rsid w:val="003140B2"/>
    <w:rsid w:val="003147F7"/>
    <w:rsid w:val="00314E85"/>
    <w:rsid w:val="00314F53"/>
    <w:rsid w:val="00315634"/>
    <w:rsid w:val="0031634B"/>
    <w:rsid w:val="00316561"/>
    <w:rsid w:val="00316F55"/>
    <w:rsid w:val="00317DC1"/>
    <w:rsid w:val="00320279"/>
    <w:rsid w:val="00320DEF"/>
    <w:rsid w:val="00322363"/>
    <w:rsid w:val="00324818"/>
    <w:rsid w:val="00325426"/>
    <w:rsid w:val="00326B58"/>
    <w:rsid w:val="0033073C"/>
    <w:rsid w:val="00330AE7"/>
    <w:rsid w:val="003313E7"/>
    <w:rsid w:val="00332529"/>
    <w:rsid w:val="00332549"/>
    <w:rsid w:val="003345EA"/>
    <w:rsid w:val="00334600"/>
    <w:rsid w:val="00334A5E"/>
    <w:rsid w:val="0033644F"/>
    <w:rsid w:val="00336F03"/>
    <w:rsid w:val="00336F99"/>
    <w:rsid w:val="0034031E"/>
    <w:rsid w:val="00340443"/>
    <w:rsid w:val="00341229"/>
    <w:rsid w:val="00342BBF"/>
    <w:rsid w:val="00342CE5"/>
    <w:rsid w:val="0034403B"/>
    <w:rsid w:val="00344E43"/>
    <w:rsid w:val="003450BF"/>
    <w:rsid w:val="003469DA"/>
    <w:rsid w:val="00346C5C"/>
    <w:rsid w:val="00346EE7"/>
    <w:rsid w:val="00347024"/>
    <w:rsid w:val="00350343"/>
    <w:rsid w:val="0035086D"/>
    <w:rsid w:val="00350D79"/>
    <w:rsid w:val="00351127"/>
    <w:rsid w:val="003523AA"/>
    <w:rsid w:val="00353534"/>
    <w:rsid w:val="003537B9"/>
    <w:rsid w:val="00354088"/>
    <w:rsid w:val="00355FD4"/>
    <w:rsid w:val="00356D14"/>
    <w:rsid w:val="00357927"/>
    <w:rsid w:val="00357F93"/>
    <w:rsid w:val="00360028"/>
    <w:rsid w:val="003614FC"/>
    <w:rsid w:val="00362623"/>
    <w:rsid w:val="00362E87"/>
    <w:rsid w:val="00362FE3"/>
    <w:rsid w:val="003631FF"/>
    <w:rsid w:val="00363B02"/>
    <w:rsid w:val="003643DF"/>
    <w:rsid w:val="003644EA"/>
    <w:rsid w:val="00364A40"/>
    <w:rsid w:val="00364F39"/>
    <w:rsid w:val="003663CA"/>
    <w:rsid w:val="003678DA"/>
    <w:rsid w:val="00370E6F"/>
    <w:rsid w:val="00372C50"/>
    <w:rsid w:val="00373AEA"/>
    <w:rsid w:val="0037403D"/>
    <w:rsid w:val="0037465B"/>
    <w:rsid w:val="00376086"/>
    <w:rsid w:val="00376759"/>
    <w:rsid w:val="00377064"/>
    <w:rsid w:val="00377E24"/>
    <w:rsid w:val="00380CB6"/>
    <w:rsid w:val="00381141"/>
    <w:rsid w:val="00381EFE"/>
    <w:rsid w:val="00381F37"/>
    <w:rsid w:val="0038205B"/>
    <w:rsid w:val="003849D6"/>
    <w:rsid w:val="00384BF8"/>
    <w:rsid w:val="00384EC2"/>
    <w:rsid w:val="003850A8"/>
    <w:rsid w:val="003853FF"/>
    <w:rsid w:val="00385EEB"/>
    <w:rsid w:val="00387555"/>
    <w:rsid w:val="00387AED"/>
    <w:rsid w:val="00390EC8"/>
    <w:rsid w:val="003919CE"/>
    <w:rsid w:val="003930BF"/>
    <w:rsid w:val="0039333D"/>
    <w:rsid w:val="0039483F"/>
    <w:rsid w:val="00394A1C"/>
    <w:rsid w:val="00395BF1"/>
    <w:rsid w:val="003970C5"/>
    <w:rsid w:val="0039751F"/>
    <w:rsid w:val="003A1A80"/>
    <w:rsid w:val="003A2554"/>
    <w:rsid w:val="003A2BFF"/>
    <w:rsid w:val="003A3898"/>
    <w:rsid w:val="003A43AA"/>
    <w:rsid w:val="003A46EA"/>
    <w:rsid w:val="003A516B"/>
    <w:rsid w:val="003A56DE"/>
    <w:rsid w:val="003A6EFF"/>
    <w:rsid w:val="003B06E2"/>
    <w:rsid w:val="003B145A"/>
    <w:rsid w:val="003B269B"/>
    <w:rsid w:val="003B3479"/>
    <w:rsid w:val="003B46E4"/>
    <w:rsid w:val="003B57C1"/>
    <w:rsid w:val="003B5B28"/>
    <w:rsid w:val="003B5D01"/>
    <w:rsid w:val="003B6D7F"/>
    <w:rsid w:val="003C0BBC"/>
    <w:rsid w:val="003C10A6"/>
    <w:rsid w:val="003C2C22"/>
    <w:rsid w:val="003C4D3B"/>
    <w:rsid w:val="003C6B33"/>
    <w:rsid w:val="003C6E25"/>
    <w:rsid w:val="003D00D5"/>
    <w:rsid w:val="003D02B9"/>
    <w:rsid w:val="003D2078"/>
    <w:rsid w:val="003D2963"/>
    <w:rsid w:val="003D3A1A"/>
    <w:rsid w:val="003D44C4"/>
    <w:rsid w:val="003D5091"/>
    <w:rsid w:val="003D6802"/>
    <w:rsid w:val="003D6FB7"/>
    <w:rsid w:val="003D70AE"/>
    <w:rsid w:val="003D713D"/>
    <w:rsid w:val="003D7307"/>
    <w:rsid w:val="003D739C"/>
    <w:rsid w:val="003D77A9"/>
    <w:rsid w:val="003E06C3"/>
    <w:rsid w:val="003E2239"/>
    <w:rsid w:val="003E2853"/>
    <w:rsid w:val="003E29F9"/>
    <w:rsid w:val="003E2A18"/>
    <w:rsid w:val="003E42D9"/>
    <w:rsid w:val="003E4306"/>
    <w:rsid w:val="003E4A2E"/>
    <w:rsid w:val="003E53BC"/>
    <w:rsid w:val="003E56EC"/>
    <w:rsid w:val="003E5703"/>
    <w:rsid w:val="003E64F8"/>
    <w:rsid w:val="003E66C8"/>
    <w:rsid w:val="003E6883"/>
    <w:rsid w:val="003E7358"/>
    <w:rsid w:val="003E7FD2"/>
    <w:rsid w:val="003F03B2"/>
    <w:rsid w:val="003F0E45"/>
    <w:rsid w:val="003F14EC"/>
    <w:rsid w:val="003F159D"/>
    <w:rsid w:val="003F2DEF"/>
    <w:rsid w:val="003F3972"/>
    <w:rsid w:val="003F60B4"/>
    <w:rsid w:val="003F6246"/>
    <w:rsid w:val="003F6867"/>
    <w:rsid w:val="003F695E"/>
    <w:rsid w:val="003F74E1"/>
    <w:rsid w:val="004015EE"/>
    <w:rsid w:val="004016D0"/>
    <w:rsid w:val="00402BDB"/>
    <w:rsid w:val="00403CDC"/>
    <w:rsid w:val="00403F9C"/>
    <w:rsid w:val="00404741"/>
    <w:rsid w:val="00406ADA"/>
    <w:rsid w:val="00407348"/>
    <w:rsid w:val="00411A15"/>
    <w:rsid w:val="00413493"/>
    <w:rsid w:val="00413EEE"/>
    <w:rsid w:val="0041451F"/>
    <w:rsid w:val="00415E25"/>
    <w:rsid w:val="00416546"/>
    <w:rsid w:val="00416724"/>
    <w:rsid w:val="00416CE5"/>
    <w:rsid w:val="004177D6"/>
    <w:rsid w:val="00417917"/>
    <w:rsid w:val="00417954"/>
    <w:rsid w:val="00417968"/>
    <w:rsid w:val="00420025"/>
    <w:rsid w:val="004200FA"/>
    <w:rsid w:val="00420824"/>
    <w:rsid w:val="0042248B"/>
    <w:rsid w:val="004224F2"/>
    <w:rsid w:val="00423AAF"/>
    <w:rsid w:val="0042430E"/>
    <w:rsid w:val="00425A01"/>
    <w:rsid w:val="004264EB"/>
    <w:rsid w:val="00426DAA"/>
    <w:rsid w:val="00427D89"/>
    <w:rsid w:val="004303B4"/>
    <w:rsid w:val="0043247F"/>
    <w:rsid w:val="00434928"/>
    <w:rsid w:val="00434C5C"/>
    <w:rsid w:val="00436990"/>
    <w:rsid w:val="00437D8A"/>
    <w:rsid w:val="00440A13"/>
    <w:rsid w:val="00441582"/>
    <w:rsid w:val="0044240D"/>
    <w:rsid w:val="0044266B"/>
    <w:rsid w:val="00442BFF"/>
    <w:rsid w:val="00442FDC"/>
    <w:rsid w:val="0044346E"/>
    <w:rsid w:val="00443B3D"/>
    <w:rsid w:val="00443EF0"/>
    <w:rsid w:val="00446BCF"/>
    <w:rsid w:val="00446D3E"/>
    <w:rsid w:val="00447C6B"/>
    <w:rsid w:val="0045000A"/>
    <w:rsid w:val="00450418"/>
    <w:rsid w:val="0045161D"/>
    <w:rsid w:val="00452314"/>
    <w:rsid w:val="004529E3"/>
    <w:rsid w:val="00452DFB"/>
    <w:rsid w:val="00453109"/>
    <w:rsid w:val="00454BC7"/>
    <w:rsid w:val="004554B5"/>
    <w:rsid w:val="004562A6"/>
    <w:rsid w:val="004622B4"/>
    <w:rsid w:val="00465387"/>
    <w:rsid w:val="00466473"/>
    <w:rsid w:val="004664AF"/>
    <w:rsid w:val="00466879"/>
    <w:rsid w:val="004668FD"/>
    <w:rsid w:val="00470822"/>
    <w:rsid w:val="00470E32"/>
    <w:rsid w:val="00473325"/>
    <w:rsid w:val="004754DC"/>
    <w:rsid w:val="00475BFF"/>
    <w:rsid w:val="00476BFC"/>
    <w:rsid w:val="00476FF5"/>
    <w:rsid w:val="00477420"/>
    <w:rsid w:val="00477911"/>
    <w:rsid w:val="00480C37"/>
    <w:rsid w:val="00481229"/>
    <w:rsid w:val="00481712"/>
    <w:rsid w:val="004817A1"/>
    <w:rsid w:val="004833F2"/>
    <w:rsid w:val="00483A56"/>
    <w:rsid w:val="0048493C"/>
    <w:rsid w:val="00484C9C"/>
    <w:rsid w:val="00485994"/>
    <w:rsid w:val="00485A95"/>
    <w:rsid w:val="0049060D"/>
    <w:rsid w:val="0049160B"/>
    <w:rsid w:val="0049215C"/>
    <w:rsid w:val="00492C7D"/>
    <w:rsid w:val="0049361D"/>
    <w:rsid w:val="00493BA4"/>
    <w:rsid w:val="00493DD5"/>
    <w:rsid w:val="00494903"/>
    <w:rsid w:val="00495198"/>
    <w:rsid w:val="00495EA9"/>
    <w:rsid w:val="00497D8C"/>
    <w:rsid w:val="004A055D"/>
    <w:rsid w:val="004A208D"/>
    <w:rsid w:val="004A2846"/>
    <w:rsid w:val="004A4689"/>
    <w:rsid w:val="004A4B44"/>
    <w:rsid w:val="004A55E9"/>
    <w:rsid w:val="004A74B5"/>
    <w:rsid w:val="004A7CFE"/>
    <w:rsid w:val="004B045F"/>
    <w:rsid w:val="004B0492"/>
    <w:rsid w:val="004B132B"/>
    <w:rsid w:val="004B21D0"/>
    <w:rsid w:val="004B2A5B"/>
    <w:rsid w:val="004B3090"/>
    <w:rsid w:val="004B43BC"/>
    <w:rsid w:val="004B5128"/>
    <w:rsid w:val="004B5549"/>
    <w:rsid w:val="004C0269"/>
    <w:rsid w:val="004C03B6"/>
    <w:rsid w:val="004C132F"/>
    <w:rsid w:val="004C13B9"/>
    <w:rsid w:val="004C1DC6"/>
    <w:rsid w:val="004C2D5B"/>
    <w:rsid w:val="004C2F52"/>
    <w:rsid w:val="004C3702"/>
    <w:rsid w:val="004C52EF"/>
    <w:rsid w:val="004C5EA3"/>
    <w:rsid w:val="004C62D4"/>
    <w:rsid w:val="004C649D"/>
    <w:rsid w:val="004C6B86"/>
    <w:rsid w:val="004C6B96"/>
    <w:rsid w:val="004C6BB7"/>
    <w:rsid w:val="004D17A1"/>
    <w:rsid w:val="004D17BE"/>
    <w:rsid w:val="004D2968"/>
    <w:rsid w:val="004D4AEA"/>
    <w:rsid w:val="004D5B5F"/>
    <w:rsid w:val="004E0905"/>
    <w:rsid w:val="004E0CCD"/>
    <w:rsid w:val="004E5C1A"/>
    <w:rsid w:val="004E5FC6"/>
    <w:rsid w:val="004E7180"/>
    <w:rsid w:val="004E7F30"/>
    <w:rsid w:val="004F07E6"/>
    <w:rsid w:val="004F107E"/>
    <w:rsid w:val="004F1499"/>
    <w:rsid w:val="004F4002"/>
    <w:rsid w:val="004F42A6"/>
    <w:rsid w:val="004F53FC"/>
    <w:rsid w:val="004F624D"/>
    <w:rsid w:val="004F691E"/>
    <w:rsid w:val="0050208D"/>
    <w:rsid w:val="0050227A"/>
    <w:rsid w:val="005022A3"/>
    <w:rsid w:val="0050283A"/>
    <w:rsid w:val="005029F7"/>
    <w:rsid w:val="005031AC"/>
    <w:rsid w:val="0050342E"/>
    <w:rsid w:val="00504137"/>
    <w:rsid w:val="00504340"/>
    <w:rsid w:val="00505670"/>
    <w:rsid w:val="00505B38"/>
    <w:rsid w:val="005060ED"/>
    <w:rsid w:val="00506286"/>
    <w:rsid w:val="00511457"/>
    <w:rsid w:val="00511702"/>
    <w:rsid w:val="00511994"/>
    <w:rsid w:val="00511FC0"/>
    <w:rsid w:val="005121B8"/>
    <w:rsid w:val="005121F5"/>
    <w:rsid w:val="00512910"/>
    <w:rsid w:val="005141F9"/>
    <w:rsid w:val="00514289"/>
    <w:rsid w:val="00514FAF"/>
    <w:rsid w:val="0051585C"/>
    <w:rsid w:val="00517B11"/>
    <w:rsid w:val="005201B1"/>
    <w:rsid w:val="005206DD"/>
    <w:rsid w:val="00521BE4"/>
    <w:rsid w:val="00522525"/>
    <w:rsid w:val="0052268C"/>
    <w:rsid w:val="00523076"/>
    <w:rsid w:val="005245D3"/>
    <w:rsid w:val="005255A0"/>
    <w:rsid w:val="0052699E"/>
    <w:rsid w:val="005271E9"/>
    <w:rsid w:val="00527908"/>
    <w:rsid w:val="00527E90"/>
    <w:rsid w:val="00530B74"/>
    <w:rsid w:val="00532253"/>
    <w:rsid w:val="005322E8"/>
    <w:rsid w:val="00532887"/>
    <w:rsid w:val="005328D7"/>
    <w:rsid w:val="0053381D"/>
    <w:rsid w:val="005346A8"/>
    <w:rsid w:val="00534728"/>
    <w:rsid w:val="00534AFE"/>
    <w:rsid w:val="00534EFD"/>
    <w:rsid w:val="005358CC"/>
    <w:rsid w:val="00535986"/>
    <w:rsid w:val="005359AF"/>
    <w:rsid w:val="00535CAC"/>
    <w:rsid w:val="00536E90"/>
    <w:rsid w:val="005400A7"/>
    <w:rsid w:val="0054082C"/>
    <w:rsid w:val="0054256A"/>
    <w:rsid w:val="00543484"/>
    <w:rsid w:val="00544B45"/>
    <w:rsid w:val="00545A25"/>
    <w:rsid w:val="00545FEB"/>
    <w:rsid w:val="0054645B"/>
    <w:rsid w:val="00546EB8"/>
    <w:rsid w:val="005471DA"/>
    <w:rsid w:val="00547609"/>
    <w:rsid w:val="005511CB"/>
    <w:rsid w:val="00551770"/>
    <w:rsid w:val="0055186F"/>
    <w:rsid w:val="005518B2"/>
    <w:rsid w:val="00552203"/>
    <w:rsid w:val="00553517"/>
    <w:rsid w:val="00553CD6"/>
    <w:rsid w:val="00553CF5"/>
    <w:rsid w:val="00553F2E"/>
    <w:rsid w:val="00555440"/>
    <w:rsid w:val="00555E1D"/>
    <w:rsid w:val="00557635"/>
    <w:rsid w:val="005578A3"/>
    <w:rsid w:val="00557D81"/>
    <w:rsid w:val="005603A0"/>
    <w:rsid w:val="0056086B"/>
    <w:rsid w:val="00561134"/>
    <w:rsid w:val="0056139A"/>
    <w:rsid w:val="00561E90"/>
    <w:rsid w:val="005620B6"/>
    <w:rsid w:val="0056439D"/>
    <w:rsid w:val="005654E8"/>
    <w:rsid w:val="00565A17"/>
    <w:rsid w:val="00565DE6"/>
    <w:rsid w:val="00565E3B"/>
    <w:rsid w:val="00567C90"/>
    <w:rsid w:val="00570C36"/>
    <w:rsid w:val="00571975"/>
    <w:rsid w:val="00574815"/>
    <w:rsid w:val="00574894"/>
    <w:rsid w:val="00574DE7"/>
    <w:rsid w:val="005752AB"/>
    <w:rsid w:val="0057618D"/>
    <w:rsid w:val="0057619B"/>
    <w:rsid w:val="00580048"/>
    <w:rsid w:val="005805F0"/>
    <w:rsid w:val="00581DF8"/>
    <w:rsid w:val="00582077"/>
    <w:rsid w:val="00582377"/>
    <w:rsid w:val="00582EB5"/>
    <w:rsid w:val="00583369"/>
    <w:rsid w:val="00584FDE"/>
    <w:rsid w:val="00586CD2"/>
    <w:rsid w:val="00587B7A"/>
    <w:rsid w:val="005932B1"/>
    <w:rsid w:val="0059401E"/>
    <w:rsid w:val="005957AB"/>
    <w:rsid w:val="00595F96"/>
    <w:rsid w:val="00596366"/>
    <w:rsid w:val="00596C7F"/>
    <w:rsid w:val="00597C30"/>
    <w:rsid w:val="005A011D"/>
    <w:rsid w:val="005A0263"/>
    <w:rsid w:val="005A118C"/>
    <w:rsid w:val="005A3A4C"/>
    <w:rsid w:val="005A3A85"/>
    <w:rsid w:val="005A3CBD"/>
    <w:rsid w:val="005A46CE"/>
    <w:rsid w:val="005A498B"/>
    <w:rsid w:val="005A548C"/>
    <w:rsid w:val="005A5B7A"/>
    <w:rsid w:val="005A5D5B"/>
    <w:rsid w:val="005A6806"/>
    <w:rsid w:val="005A7FD2"/>
    <w:rsid w:val="005B0862"/>
    <w:rsid w:val="005B0BBF"/>
    <w:rsid w:val="005B0E1C"/>
    <w:rsid w:val="005B11D9"/>
    <w:rsid w:val="005B2DF8"/>
    <w:rsid w:val="005B3A1D"/>
    <w:rsid w:val="005B3FB8"/>
    <w:rsid w:val="005B4D7B"/>
    <w:rsid w:val="005B5573"/>
    <w:rsid w:val="005B6071"/>
    <w:rsid w:val="005B7631"/>
    <w:rsid w:val="005C21A8"/>
    <w:rsid w:val="005C24F7"/>
    <w:rsid w:val="005C2D96"/>
    <w:rsid w:val="005C329B"/>
    <w:rsid w:val="005C334C"/>
    <w:rsid w:val="005C4806"/>
    <w:rsid w:val="005C497D"/>
    <w:rsid w:val="005C62AD"/>
    <w:rsid w:val="005C79FD"/>
    <w:rsid w:val="005C7D23"/>
    <w:rsid w:val="005D1872"/>
    <w:rsid w:val="005D54D8"/>
    <w:rsid w:val="005D6A86"/>
    <w:rsid w:val="005D6BA6"/>
    <w:rsid w:val="005D6DBF"/>
    <w:rsid w:val="005D7583"/>
    <w:rsid w:val="005E0C2A"/>
    <w:rsid w:val="005E0C4D"/>
    <w:rsid w:val="005E1035"/>
    <w:rsid w:val="005E1302"/>
    <w:rsid w:val="005E160C"/>
    <w:rsid w:val="005E27D6"/>
    <w:rsid w:val="005E37BB"/>
    <w:rsid w:val="005E3C0F"/>
    <w:rsid w:val="005E474C"/>
    <w:rsid w:val="005E4B7D"/>
    <w:rsid w:val="005E528D"/>
    <w:rsid w:val="005E55BA"/>
    <w:rsid w:val="005E591E"/>
    <w:rsid w:val="005E7E1E"/>
    <w:rsid w:val="005F05C8"/>
    <w:rsid w:val="005F09F3"/>
    <w:rsid w:val="005F1937"/>
    <w:rsid w:val="005F2D6D"/>
    <w:rsid w:val="005F3054"/>
    <w:rsid w:val="005F66DB"/>
    <w:rsid w:val="005F6F71"/>
    <w:rsid w:val="0060058F"/>
    <w:rsid w:val="00600B53"/>
    <w:rsid w:val="006016FA"/>
    <w:rsid w:val="006028CE"/>
    <w:rsid w:val="00603A5C"/>
    <w:rsid w:val="00603A75"/>
    <w:rsid w:val="00604021"/>
    <w:rsid w:val="0060514A"/>
    <w:rsid w:val="0060565E"/>
    <w:rsid w:val="00606035"/>
    <w:rsid w:val="00606272"/>
    <w:rsid w:val="00607611"/>
    <w:rsid w:val="00607DFF"/>
    <w:rsid w:val="00607EC0"/>
    <w:rsid w:val="0061048F"/>
    <w:rsid w:val="00610D36"/>
    <w:rsid w:val="00611374"/>
    <w:rsid w:val="0061353C"/>
    <w:rsid w:val="00614B7B"/>
    <w:rsid w:val="006150B3"/>
    <w:rsid w:val="0061581D"/>
    <w:rsid w:val="00616C84"/>
    <w:rsid w:val="006175CC"/>
    <w:rsid w:val="00620974"/>
    <w:rsid w:val="00620F90"/>
    <w:rsid w:val="00623B69"/>
    <w:rsid w:val="006242AF"/>
    <w:rsid w:val="00624921"/>
    <w:rsid w:val="006250A3"/>
    <w:rsid w:val="00625AF4"/>
    <w:rsid w:val="00626C19"/>
    <w:rsid w:val="00627EA8"/>
    <w:rsid w:val="0063231A"/>
    <w:rsid w:val="00632A47"/>
    <w:rsid w:val="0063312D"/>
    <w:rsid w:val="0063319B"/>
    <w:rsid w:val="00633669"/>
    <w:rsid w:val="006359B7"/>
    <w:rsid w:val="006377A9"/>
    <w:rsid w:val="00640979"/>
    <w:rsid w:val="006415E8"/>
    <w:rsid w:val="006420AB"/>
    <w:rsid w:val="0064258C"/>
    <w:rsid w:val="006436AD"/>
    <w:rsid w:val="00645254"/>
    <w:rsid w:val="0064641A"/>
    <w:rsid w:val="00647295"/>
    <w:rsid w:val="0064740D"/>
    <w:rsid w:val="00647795"/>
    <w:rsid w:val="00647B32"/>
    <w:rsid w:val="00647C45"/>
    <w:rsid w:val="006501AB"/>
    <w:rsid w:val="006505ED"/>
    <w:rsid w:val="00650BA6"/>
    <w:rsid w:val="006521A5"/>
    <w:rsid w:val="00653031"/>
    <w:rsid w:val="0065352A"/>
    <w:rsid w:val="00653DD5"/>
    <w:rsid w:val="006549C9"/>
    <w:rsid w:val="00655483"/>
    <w:rsid w:val="006554C7"/>
    <w:rsid w:val="0065551E"/>
    <w:rsid w:val="0065583E"/>
    <w:rsid w:val="0065693B"/>
    <w:rsid w:val="00656C13"/>
    <w:rsid w:val="00657004"/>
    <w:rsid w:val="0065762D"/>
    <w:rsid w:val="00657730"/>
    <w:rsid w:val="00657DF7"/>
    <w:rsid w:val="00660FDF"/>
    <w:rsid w:val="00661D2B"/>
    <w:rsid w:val="0066209D"/>
    <w:rsid w:val="00662BF8"/>
    <w:rsid w:val="006631A6"/>
    <w:rsid w:val="006637DC"/>
    <w:rsid w:val="00663FD9"/>
    <w:rsid w:val="00663FDE"/>
    <w:rsid w:val="00665393"/>
    <w:rsid w:val="00665669"/>
    <w:rsid w:val="00665DCE"/>
    <w:rsid w:val="00665E3B"/>
    <w:rsid w:val="00671AB2"/>
    <w:rsid w:val="00672302"/>
    <w:rsid w:val="00674404"/>
    <w:rsid w:val="00675B39"/>
    <w:rsid w:val="00675CAB"/>
    <w:rsid w:val="00677A06"/>
    <w:rsid w:val="00677BDD"/>
    <w:rsid w:val="006802ED"/>
    <w:rsid w:val="00680CAA"/>
    <w:rsid w:val="00681995"/>
    <w:rsid w:val="00681C3D"/>
    <w:rsid w:val="0068311E"/>
    <w:rsid w:val="00683ABA"/>
    <w:rsid w:val="00683EC3"/>
    <w:rsid w:val="00686BD3"/>
    <w:rsid w:val="00686FC9"/>
    <w:rsid w:val="0069021E"/>
    <w:rsid w:val="00690273"/>
    <w:rsid w:val="006903C2"/>
    <w:rsid w:val="00690AD5"/>
    <w:rsid w:val="006915FA"/>
    <w:rsid w:val="00691791"/>
    <w:rsid w:val="00691A07"/>
    <w:rsid w:val="006920F2"/>
    <w:rsid w:val="006926D6"/>
    <w:rsid w:val="00692AE4"/>
    <w:rsid w:val="00692C91"/>
    <w:rsid w:val="00693774"/>
    <w:rsid w:val="00693BD8"/>
    <w:rsid w:val="00693E90"/>
    <w:rsid w:val="00694980"/>
    <w:rsid w:val="00694BBB"/>
    <w:rsid w:val="006954E5"/>
    <w:rsid w:val="00695E86"/>
    <w:rsid w:val="0069639B"/>
    <w:rsid w:val="00697301"/>
    <w:rsid w:val="006A063A"/>
    <w:rsid w:val="006A0B73"/>
    <w:rsid w:val="006A1D6E"/>
    <w:rsid w:val="006A2D03"/>
    <w:rsid w:val="006A3AC6"/>
    <w:rsid w:val="006A6398"/>
    <w:rsid w:val="006A653C"/>
    <w:rsid w:val="006A7548"/>
    <w:rsid w:val="006A7CA7"/>
    <w:rsid w:val="006A7ECF"/>
    <w:rsid w:val="006B1299"/>
    <w:rsid w:val="006B1C0C"/>
    <w:rsid w:val="006B1D48"/>
    <w:rsid w:val="006B23FE"/>
    <w:rsid w:val="006B26E0"/>
    <w:rsid w:val="006B26FA"/>
    <w:rsid w:val="006B3498"/>
    <w:rsid w:val="006B46DE"/>
    <w:rsid w:val="006B4E86"/>
    <w:rsid w:val="006B55A2"/>
    <w:rsid w:val="006B5DE6"/>
    <w:rsid w:val="006B6D42"/>
    <w:rsid w:val="006B6D80"/>
    <w:rsid w:val="006B6EBE"/>
    <w:rsid w:val="006B6F1D"/>
    <w:rsid w:val="006B72E9"/>
    <w:rsid w:val="006B78A9"/>
    <w:rsid w:val="006C0FEE"/>
    <w:rsid w:val="006C4BC3"/>
    <w:rsid w:val="006C4FB1"/>
    <w:rsid w:val="006C5932"/>
    <w:rsid w:val="006C68F0"/>
    <w:rsid w:val="006C6F56"/>
    <w:rsid w:val="006C6F78"/>
    <w:rsid w:val="006C76B1"/>
    <w:rsid w:val="006C7B62"/>
    <w:rsid w:val="006C7E8C"/>
    <w:rsid w:val="006D01D1"/>
    <w:rsid w:val="006D0B07"/>
    <w:rsid w:val="006D112E"/>
    <w:rsid w:val="006D1801"/>
    <w:rsid w:val="006D2C29"/>
    <w:rsid w:val="006D38E5"/>
    <w:rsid w:val="006D3D17"/>
    <w:rsid w:val="006D7C41"/>
    <w:rsid w:val="006E00B1"/>
    <w:rsid w:val="006E0926"/>
    <w:rsid w:val="006E1557"/>
    <w:rsid w:val="006E22B3"/>
    <w:rsid w:val="006E2A4E"/>
    <w:rsid w:val="006E38A4"/>
    <w:rsid w:val="006E45D3"/>
    <w:rsid w:val="006F0D09"/>
    <w:rsid w:val="006F0DD2"/>
    <w:rsid w:val="006F134E"/>
    <w:rsid w:val="006F1F53"/>
    <w:rsid w:val="006F3811"/>
    <w:rsid w:val="006F4200"/>
    <w:rsid w:val="006F421F"/>
    <w:rsid w:val="006F4555"/>
    <w:rsid w:val="006F4856"/>
    <w:rsid w:val="006F69DF"/>
    <w:rsid w:val="006F7F72"/>
    <w:rsid w:val="0070026B"/>
    <w:rsid w:val="007013AC"/>
    <w:rsid w:val="007014CC"/>
    <w:rsid w:val="0070192A"/>
    <w:rsid w:val="00702293"/>
    <w:rsid w:val="00702769"/>
    <w:rsid w:val="0070332F"/>
    <w:rsid w:val="00703330"/>
    <w:rsid w:val="0070347E"/>
    <w:rsid w:val="007037F6"/>
    <w:rsid w:val="007043CA"/>
    <w:rsid w:val="007049E3"/>
    <w:rsid w:val="00704EFC"/>
    <w:rsid w:val="0070552B"/>
    <w:rsid w:val="00705C33"/>
    <w:rsid w:val="00705F4A"/>
    <w:rsid w:val="00705F66"/>
    <w:rsid w:val="00706B86"/>
    <w:rsid w:val="007070CE"/>
    <w:rsid w:val="00707BFB"/>
    <w:rsid w:val="00710E9F"/>
    <w:rsid w:val="00712606"/>
    <w:rsid w:val="007129DC"/>
    <w:rsid w:val="00713AE2"/>
    <w:rsid w:val="0071557D"/>
    <w:rsid w:val="007170B0"/>
    <w:rsid w:val="007179EB"/>
    <w:rsid w:val="00721111"/>
    <w:rsid w:val="007217AA"/>
    <w:rsid w:val="0072184E"/>
    <w:rsid w:val="00721EFF"/>
    <w:rsid w:val="007224BC"/>
    <w:rsid w:val="00722892"/>
    <w:rsid w:val="00723211"/>
    <w:rsid w:val="007232FF"/>
    <w:rsid w:val="00723E99"/>
    <w:rsid w:val="0072461E"/>
    <w:rsid w:val="00725038"/>
    <w:rsid w:val="00726A65"/>
    <w:rsid w:val="00726FB5"/>
    <w:rsid w:val="007302EB"/>
    <w:rsid w:val="00731BF6"/>
    <w:rsid w:val="00731FAC"/>
    <w:rsid w:val="0073271F"/>
    <w:rsid w:val="007328E9"/>
    <w:rsid w:val="00732BD9"/>
    <w:rsid w:val="00734333"/>
    <w:rsid w:val="00734867"/>
    <w:rsid w:val="0073592A"/>
    <w:rsid w:val="00735B61"/>
    <w:rsid w:val="007362BC"/>
    <w:rsid w:val="00737E89"/>
    <w:rsid w:val="00737E92"/>
    <w:rsid w:val="00737F07"/>
    <w:rsid w:val="00740FFC"/>
    <w:rsid w:val="007414A9"/>
    <w:rsid w:val="007417EC"/>
    <w:rsid w:val="00741D14"/>
    <w:rsid w:val="007421ED"/>
    <w:rsid w:val="00743AC5"/>
    <w:rsid w:val="00743B70"/>
    <w:rsid w:val="00743B9C"/>
    <w:rsid w:val="0074427D"/>
    <w:rsid w:val="007442A1"/>
    <w:rsid w:val="007464F6"/>
    <w:rsid w:val="007465B7"/>
    <w:rsid w:val="00746980"/>
    <w:rsid w:val="0074769F"/>
    <w:rsid w:val="007506B4"/>
    <w:rsid w:val="00750B1D"/>
    <w:rsid w:val="00750FE9"/>
    <w:rsid w:val="007515A8"/>
    <w:rsid w:val="00751C0D"/>
    <w:rsid w:val="00753391"/>
    <w:rsid w:val="00753796"/>
    <w:rsid w:val="00753C4C"/>
    <w:rsid w:val="00753D03"/>
    <w:rsid w:val="00754222"/>
    <w:rsid w:val="00754E6A"/>
    <w:rsid w:val="00755D2F"/>
    <w:rsid w:val="00756829"/>
    <w:rsid w:val="00757CB1"/>
    <w:rsid w:val="00760E09"/>
    <w:rsid w:val="00761388"/>
    <w:rsid w:val="0076165B"/>
    <w:rsid w:val="00761C75"/>
    <w:rsid w:val="0076243D"/>
    <w:rsid w:val="00762A23"/>
    <w:rsid w:val="0076334F"/>
    <w:rsid w:val="007635CB"/>
    <w:rsid w:val="00765D16"/>
    <w:rsid w:val="00765D37"/>
    <w:rsid w:val="00766E1D"/>
    <w:rsid w:val="007675FC"/>
    <w:rsid w:val="00767D6A"/>
    <w:rsid w:val="00770345"/>
    <w:rsid w:val="007704F9"/>
    <w:rsid w:val="00770636"/>
    <w:rsid w:val="0077071E"/>
    <w:rsid w:val="00770E1F"/>
    <w:rsid w:val="0077139D"/>
    <w:rsid w:val="00771D57"/>
    <w:rsid w:val="007726EB"/>
    <w:rsid w:val="00772C2F"/>
    <w:rsid w:val="007746F1"/>
    <w:rsid w:val="007746F8"/>
    <w:rsid w:val="00774E66"/>
    <w:rsid w:val="00774F4C"/>
    <w:rsid w:val="00775299"/>
    <w:rsid w:val="007752A0"/>
    <w:rsid w:val="0077570F"/>
    <w:rsid w:val="007765B0"/>
    <w:rsid w:val="007767B7"/>
    <w:rsid w:val="007770A3"/>
    <w:rsid w:val="007805DC"/>
    <w:rsid w:val="007819A9"/>
    <w:rsid w:val="00783711"/>
    <w:rsid w:val="00783EE6"/>
    <w:rsid w:val="00784754"/>
    <w:rsid w:val="007861E8"/>
    <w:rsid w:val="00787679"/>
    <w:rsid w:val="0079048E"/>
    <w:rsid w:val="00792651"/>
    <w:rsid w:val="0079322B"/>
    <w:rsid w:val="00793253"/>
    <w:rsid w:val="007938B3"/>
    <w:rsid w:val="007942E7"/>
    <w:rsid w:val="00795832"/>
    <w:rsid w:val="00795939"/>
    <w:rsid w:val="0079639B"/>
    <w:rsid w:val="0079674C"/>
    <w:rsid w:val="007969A6"/>
    <w:rsid w:val="00796EF3"/>
    <w:rsid w:val="00797D53"/>
    <w:rsid w:val="007A0040"/>
    <w:rsid w:val="007A01EE"/>
    <w:rsid w:val="007A08A9"/>
    <w:rsid w:val="007A2A74"/>
    <w:rsid w:val="007A2AAB"/>
    <w:rsid w:val="007A308B"/>
    <w:rsid w:val="007A3CBD"/>
    <w:rsid w:val="007A4C82"/>
    <w:rsid w:val="007A5878"/>
    <w:rsid w:val="007A6106"/>
    <w:rsid w:val="007A76BC"/>
    <w:rsid w:val="007A7B31"/>
    <w:rsid w:val="007A7FE7"/>
    <w:rsid w:val="007B01AF"/>
    <w:rsid w:val="007B143E"/>
    <w:rsid w:val="007B2A33"/>
    <w:rsid w:val="007B3A83"/>
    <w:rsid w:val="007B3C1F"/>
    <w:rsid w:val="007B491F"/>
    <w:rsid w:val="007B5AD0"/>
    <w:rsid w:val="007B5F7C"/>
    <w:rsid w:val="007B6B0F"/>
    <w:rsid w:val="007B7A7E"/>
    <w:rsid w:val="007C1C4A"/>
    <w:rsid w:val="007C3807"/>
    <w:rsid w:val="007C3A0D"/>
    <w:rsid w:val="007C46FA"/>
    <w:rsid w:val="007C48E7"/>
    <w:rsid w:val="007C6790"/>
    <w:rsid w:val="007C7F88"/>
    <w:rsid w:val="007D1313"/>
    <w:rsid w:val="007D2B17"/>
    <w:rsid w:val="007D3E89"/>
    <w:rsid w:val="007D3F03"/>
    <w:rsid w:val="007D47C8"/>
    <w:rsid w:val="007D4B33"/>
    <w:rsid w:val="007D5BAF"/>
    <w:rsid w:val="007D5C9B"/>
    <w:rsid w:val="007D7F05"/>
    <w:rsid w:val="007E03DA"/>
    <w:rsid w:val="007E1B88"/>
    <w:rsid w:val="007E28ED"/>
    <w:rsid w:val="007E2D92"/>
    <w:rsid w:val="007E2F2C"/>
    <w:rsid w:val="007E372D"/>
    <w:rsid w:val="007E3B97"/>
    <w:rsid w:val="007E4C82"/>
    <w:rsid w:val="007E5E2B"/>
    <w:rsid w:val="007E5E46"/>
    <w:rsid w:val="007E6EBA"/>
    <w:rsid w:val="007F138D"/>
    <w:rsid w:val="007F3781"/>
    <w:rsid w:val="007F3AFF"/>
    <w:rsid w:val="007F43B9"/>
    <w:rsid w:val="007F48E7"/>
    <w:rsid w:val="007F6301"/>
    <w:rsid w:val="007F681D"/>
    <w:rsid w:val="007F713A"/>
    <w:rsid w:val="007F7B6C"/>
    <w:rsid w:val="007F7E0D"/>
    <w:rsid w:val="00801350"/>
    <w:rsid w:val="00801A20"/>
    <w:rsid w:val="00802D06"/>
    <w:rsid w:val="00803A9F"/>
    <w:rsid w:val="00804113"/>
    <w:rsid w:val="00804488"/>
    <w:rsid w:val="00804CEB"/>
    <w:rsid w:val="00804F48"/>
    <w:rsid w:val="008062A0"/>
    <w:rsid w:val="00806818"/>
    <w:rsid w:val="00810144"/>
    <w:rsid w:val="0081047E"/>
    <w:rsid w:val="00810705"/>
    <w:rsid w:val="008108BA"/>
    <w:rsid w:val="0081127C"/>
    <w:rsid w:val="00811835"/>
    <w:rsid w:val="00811CC7"/>
    <w:rsid w:val="00812263"/>
    <w:rsid w:val="00812AD6"/>
    <w:rsid w:val="0081575C"/>
    <w:rsid w:val="00815B0C"/>
    <w:rsid w:val="00815F85"/>
    <w:rsid w:val="008163EC"/>
    <w:rsid w:val="0081696F"/>
    <w:rsid w:val="00821451"/>
    <w:rsid w:val="008224F9"/>
    <w:rsid w:val="00822CDE"/>
    <w:rsid w:val="008232F2"/>
    <w:rsid w:val="00823461"/>
    <w:rsid w:val="00823FD0"/>
    <w:rsid w:val="00825E65"/>
    <w:rsid w:val="00826C36"/>
    <w:rsid w:val="00826D82"/>
    <w:rsid w:val="00827BF6"/>
    <w:rsid w:val="00827CBC"/>
    <w:rsid w:val="00827FF8"/>
    <w:rsid w:val="00832085"/>
    <w:rsid w:val="008323C8"/>
    <w:rsid w:val="00832C55"/>
    <w:rsid w:val="00832D7B"/>
    <w:rsid w:val="008335D0"/>
    <w:rsid w:val="00833B94"/>
    <w:rsid w:val="00834194"/>
    <w:rsid w:val="0083601E"/>
    <w:rsid w:val="008362F9"/>
    <w:rsid w:val="00836683"/>
    <w:rsid w:val="00837393"/>
    <w:rsid w:val="00840298"/>
    <w:rsid w:val="00840CF6"/>
    <w:rsid w:val="00840F70"/>
    <w:rsid w:val="008410D0"/>
    <w:rsid w:val="008411C8"/>
    <w:rsid w:val="0084382F"/>
    <w:rsid w:val="00843CA7"/>
    <w:rsid w:val="00843D66"/>
    <w:rsid w:val="008444E3"/>
    <w:rsid w:val="00844B1B"/>
    <w:rsid w:val="0084666F"/>
    <w:rsid w:val="00846E91"/>
    <w:rsid w:val="008478C2"/>
    <w:rsid w:val="00850EA0"/>
    <w:rsid w:val="00851761"/>
    <w:rsid w:val="008518ED"/>
    <w:rsid w:val="00851A72"/>
    <w:rsid w:val="0085357A"/>
    <w:rsid w:val="00853930"/>
    <w:rsid w:val="00853C71"/>
    <w:rsid w:val="00854A25"/>
    <w:rsid w:val="00856603"/>
    <w:rsid w:val="0086032A"/>
    <w:rsid w:val="0086110C"/>
    <w:rsid w:val="00861291"/>
    <w:rsid w:val="00861913"/>
    <w:rsid w:val="008621D4"/>
    <w:rsid w:val="00862260"/>
    <w:rsid w:val="008624DC"/>
    <w:rsid w:val="00866C72"/>
    <w:rsid w:val="008679EA"/>
    <w:rsid w:val="00867C97"/>
    <w:rsid w:val="00870358"/>
    <w:rsid w:val="0087197D"/>
    <w:rsid w:val="0087243C"/>
    <w:rsid w:val="00872888"/>
    <w:rsid w:val="0087386C"/>
    <w:rsid w:val="00874543"/>
    <w:rsid w:val="00874A6A"/>
    <w:rsid w:val="0087609A"/>
    <w:rsid w:val="008760ED"/>
    <w:rsid w:val="00880A28"/>
    <w:rsid w:val="00880A8D"/>
    <w:rsid w:val="00880EE6"/>
    <w:rsid w:val="008817F2"/>
    <w:rsid w:val="008829D4"/>
    <w:rsid w:val="008829F9"/>
    <w:rsid w:val="00883512"/>
    <w:rsid w:val="0088401D"/>
    <w:rsid w:val="00885DD3"/>
    <w:rsid w:val="008864E1"/>
    <w:rsid w:val="00886A2F"/>
    <w:rsid w:val="00887547"/>
    <w:rsid w:val="00890546"/>
    <w:rsid w:val="00890A21"/>
    <w:rsid w:val="00892475"/>
    <w:rsid w:val="00892558"/>
    <w:rsid w:val="00894F08"/>
    <w:rsid w:val="00895901"/>
    <w:rsid w:val="008971CF"/>
    <w:rsid w:val="00897D32"/>
    <w:rsid w:val="008A0570"/>
    <w:rsid w:val="008A073F"/>
    <w:rsid w:val="008A1C78"/>
    <w:rsid w:val="008A2EC5"/>
    <w:rsid w:val="008A394B"/>
    <w:rsid w:val="008A3A28"/>
    <w:rsid w:val="008A3AB1"/>
    <w:rsid w:val="008A3AE2"/>
    <w:rsid w:val="008A4BFE"/>
    <w:rsid w:val="008A5F4C"/>
    <w:rsid w:val="008A6B05"/>
    <w:rsid w:val="008A7379"/>
    <w:rsid w:val="008B1371"/>
    <w:rsid w:val="008B380D"/>
    <w:rsid w:val="008B388A"/>
    <w:rsid w:val="008B40BC"/>
    <w:rsid w:val="008B4DFA"/>
    <w:rsid w:val="008B5504"/>
    <w:rsid w:val="008B5AA3"/>
    <w:rsid w:val="008B6111"/>
    <w:rsid w:val="008B6A3C"/>
    <w:rsid w:val="008B6B41"/>
    <w:rsid w:val="008B728F"/>
    <w:rsid w:val="008C0D30"/>
    <w:rsid w:val="008C2333"/>
    <w:rsid w:val="008C30F8"/>
    <w:rsid w:val="008C31DE"/>
    <w:rsid w:val="008C4645"/>
    <w:rsid w:val="008C515B"/>
    <w:rsid w:val="008C5ACE"/>
    <w:rsid w:val="008C6A0B"/>
    <w:rsid w:val="008C6BF4"/>
    <w:rsid w:val="008C7614"/>
    <w:rsid w:val="008D02FB"/>
    <w:rsid w:val="008D097A"/>
    <w:rsid w:val="008D1D9F"/>
    <w:rsid w:val="008D564B"/>
    <w:rsid w:val="008D6D34"/>
    <w:rsid w:val="008D70AC"/>
    <w:rsid w:val="008D72BC"/>
    <w:rsid w:val="008D740A"/>
    <w:rsid w:val="008E0367"/>
    <w:rsid w:val="008E1127"/>
    <w:rsid w:val="008E1745"/>
    <w:rsid w:val="008E3C1E"/>
    <w:rsid w:val="008E458C"/>
    <w:rsid w:val="008E463B"/>
    <w:rsid w:val="008E46B5"/>
    <w:rsid w:val="008E49A1"/>
    <w:rsid w:val="008E5EE1"/>
    <w:rsid w:val="008E622C"/>
    <w:rsid w:val="008E7131"/>
    <w:rsid w:val="008E7442"/>
    <w:rsid w:val="008E7D82"/>
    <w:rsid w:val="008E7EBC"/>
    <w:rsid w:val="008F0343"/>
    <w:rsid w:val="008F173A"/>
    <w:rsid w:val="008F1FEC"/>
    <w:rsid w:val="008F2CA8"/>
    <w:rsid w:val="008F4773"/>
    <w:rsid w:val="008F4962"/>
    <w:rsid w:val="008F4E87"/>
    <w:rsid w:val="008F509F"/>
    <w:rsid w:val="008F5AC0"/>
    <w:rsid w:val="008F7085"/>
    <w:rsid w:val="008F717A"/>
    <w:rsid w:val="008F7790"/>
    <w:rsid w:val="00900B98"/>
    <w:rsid w:val="00903367"/>
    <w:rsid w:val="00903526"/>
    <w:rsid w:val="00903C59"/>
    <w:rsid w:val="0090476A"/>
    <w:rsid w:val="00906A16"/>
    <w:rsid w:val="00906DE3"/>
    <w:rsid w:val="00907082"/>
    <w:rsid w:val="009072FA"/>
    <w:rsid w:val="0090797D"/>
    <w:rsid w:val="00907A57"/>
    <w:rsid w:val="009106C9"/>
    <w:rsid w:val="009114F8"/>
    <w:rsid w:val="009118D9"/>
    <w:rsid w:val="00914ABD"/>
    <w:rsid w:val="00916BED"/>
    <w:rsid w:val="00920752"/>
    <w:rsid w:val="00920DA5"/>
    <w:rsid w:val="009212EE"/>
    <w:rsid w:val="00922040"/>
    <w:rsid w:val="00924292"/>
    <w:rsid w:val="00924597"/>
    <w:rsid w:val="0092545B"/>
    <w:rsid w:val="0092645A"/>
    <w:rsid w:val="00927411"/>
    <w:rsid w:val="0092745E"/>
    <w:rsid w:val="00927F3E"/>
    <w:rsid w:val="00930714"/>
    <w:rsid w:val="00931CBF"/>
    <w:rsid w:val="00931D8D"/>
    <w:rsid w:val="00932DEF"/>
    <w:rsid w:val="009340E3"/>
    <w:rsid w:val="009344D8"/>
    <w:rsid w:val="0093470F"/>
    <w:rsid w:val="00934C0E"/>
    <w:rsid w:val="00935E40"/>
    <w:rsid w:val="009365EE"/>
    <w:rsid w:val="0093742A"/>
    <w:rsid w:val="009375E7"/>
    <w:rsid w:val="009378B2"/>
    <w:rsid w:val="00940081"/>
    <w:rsid w:val="009402D5"/>
    <w:rsid w:val="00940EA4"/>
    <w:rsid w:val="0094165A"/>
    <w:rsid w:val="00942101"/>
    <w:rsid w:val="009427BD"/>
    <w:rsid w:val="00942B4C"/>
    <w:rsid w:val="00943D10"/>
    <w:rsid w:val="009443F6"/>
    <w:rsid w:val="00944F53"/>
    <w:rsid w:val="00946667"/>
    <w:rsid w:val="00946892"/>
    <w:rsid w:val="00946E5F"/>
    <w:rsid w:val="00946F74"/>
    <w:rsid w:val="009475EE"/>
    <w:rsid w:val="00947ED7"/>
    <w:rsid w:val="0095078A"/>
    <w:rsid w:val="00950BAF"/>
    <w:rsid w:val="009517BD"/>
    <w:rsid w:val="00952DA3"/>
    <w:rsid w:val="00952E01"/>
    <w:rsid w:val="0095337B"/>
    <w:rsid w:val="009557C7"/>
    <w:rsid w:val="00955C1B"/>
    <w:rsid w:val="00955CCA"/>
    <w:rsid w:val="00955F3A"/>
    <w:rsid w:val="009569A2"/>
    <w:rsid w:val="00956DE7"/>
    <w:rsid w:val="00957657"/>
    <w:rsid w:val="00957938"/>
    <w:rsid w:val="00957D46"/>
    <w:rsid w:val="00961165"/>
    <w:rsid w:val="00961C60"/>
    <w:rsid w:val="00963E1C"/>
    <w:rsid w:val="00964A1F"/>
    <w:rsid w:val="009653A4"/>
    <w:rsid w:val="0096554F"/>
    <w:rsid w:val="009655E0"/>
    <w:rsid w:val="00966117"/>
    <w:rsid w:val="00966BF2"/>
    <w:rsid w:val="00966C15"/>
    <w:rsid w:val="00967E18"/>
    <w:rsid w:val="009718EE"/>
    <w:rsid w:val="009726F6"/>
    <w:rsid w:val="0097406E"/>
    <w:rsid w:val="009769EE"/>
    <w:rsid w:val="00976E86"/>
    <w:rsid w:val="00977C56"/>
    <w:rsid w:val="009802BC"/>
    <w:rsid w:val="009804A7"/>
    <w:rsid w:val="00980961"/>
    <w:rsid w:val="009810F3"/>
    <w:rsid w:val="00982230"/>
    <w:rsid w:val="00982C09"/>
    <w:rsid w:val="00983379"/>
    <w:rsid w:val="00983841"/>
    <w:rsid w:val="00983B6C"/>
    <w:rsid w:val="0098427A"/>
    <w:rsid w:val="00986152"/>
    <w:rsid w:val="00987088"/>
    <w:rsid w:val="0098744E"/>
    <w:rsid w:val="00991453"/>
    <w:rsid w:val="00992579"/>
    <w:rsid w:val="009926FC"/>
    <w:rsid w:val="00993C88"/>
    <w:rsid w:val="00994B8D"/>
    <w:rsid w:val="00995238"/>
    <w:rsid w:val="00997517"/>
    <w:rsid w:val="009A02EA"/>
    <w:rsid w:val="009A0750"/>
    <w:rsid w:val="009A1032"/>
    <w:rsid w:val="009A167A"/>
    <w:rsid w:val="009A1A60"/>
    <w:rsid w:val="009A2730"/>
    <w:rsid w:val="009A36AF"/>
    <w:rsid w:val="009A3D87"/>
    <w:rsid w:val="009A3F8F"/>
    <w:rsid w:val="009A467E"/>
    <w:rsid w:val="009A5426"/>
    <w:rsid w:val="009A5983"/>
    <w:rsid w:val="009A5EB4"/>
    <w:rsid w:val="009A61DC"/>
    <w:rsid w:val="009A6475"/>
    <w:rsid w:val="009A6D89"/>
    <w:rsid w:val="009A7359"/>
    <w:rsid w:val="009A73DF"/>
    <w:rsid w:val="009A741A"/>
    <w:rsid w:val="009B0DCD"/>
    <w:rsid w:val="009B1009"/>
    <w:rsid w:val="009B2B13"/>
    <w:rsid w:val="009B2E84"/>
    <w:rsid w:val="009B384E"/>
    <w:rsid w:val="009B50E6"/>
    <w:rsid w:val="009B5707"/>
    <w:rsid w:val="009B574E"/>
    <w:rsid w:val="009B682F"/>
    <w:rsid w:val="009C033C"/>
    <w:rsid w:val="009C0417"/>
    <w:rsid w:val="009C0C31"/>
    <w:rsid w:val="009C0F61"/>
    <w:rsid w:val="009C109C"/>
    <w:rsid w:val="009C2A44"/>
    <w:rsid w:val="009C2C88"/>
    <w:rsid w:val="009C2E08"/>
    <w:rsid w:val="009C59A6"/>
    <w:rsid w:val="009C5E2A"/>
    <w:rsid w:val="009C5EB0"/>
    <w:rsid w:val="009C70C7"/>
    <w:rsid w:val="009C7A73"/>
    <w:rsid w:val="009C7C2D"/>
    <w:rsid w:val="009D1228"/>
    <w:rsid w:val="009D2591"/>
    <w:rsid w:val="009D26D2"/>
    <w:rsid w:val="009D2D5D"/>
    <w:rsid w:val="009D3428"/>
    <w:rsid w:val="009D5CCD"/>
    <w:rsid w:val="009D6F6C"/>
    <w:rsid w:val="009D7CF1"/>
    <w:rsid w:val="009E02F5"/>
    <w:rsid w:val="009E0389"/>
    <w:rsid w:val="009E0900"/>
    <w:rsid w:val="009E0D78"/>
    <w:rsid w:val="009E1B6E"/>
    <w:rsid w:val="009E4D6E"/>
    <w:rsid w:val="009E50D2"/>
    <w:rsid w:val="009E5CA4"/>
    <w:rsid w:val="009E6310"/>
    <w:rsid w:val="009E673A"/>
    <w:rsid w:val="009E68DC"/>
    <w:rsid w:val="009E7BD9"/>
    <w:rsid w:val="009E7C0F"/>
    <w:rsid w:val="009E7D9E"/>
    <w:rsid w:val="009F0E33"/>
    <w:rsid w:val="009F2C22"/>
    <w:rsid w:val="009F4CF4"/>
    <w:rsid w:val="009F51E4"/>
    <w:rsid w:val="009F5408"/>
    <w:rsid w:val="009F558A"/>
    <w:rsid w:val="009F5927"/>
    <w:rsid w:val="009F5CA6"/>
    <w:rsid w:val="009F6C31"/>
    <w:rsid w:val="009F6D26"/>
    <w:rsid w:val="009F7451"/>
    <w:rsid w:val="009F76FD"/>
    <w:rsid w:val="009F7CC7"/>
    <w:rsid w:val="00A0064D"/>
    <w:rsid w:val="00A00C35"/>
    <w:rsid w:val="00A01BE6"/>
    <w:rsid w:val="00A0273C"/>
    <w:rsid w:val="00A04120"/>
    <w:rsid w:val="00A06B01"/>
    <w:rsid w:val="00A06B95"/>
    <w:rsid w:val="00A11516"/>
    <w:rsid w:val="00A11BF4"/>
    <w:rsid w:val="00A11C78"/>
    <w:rsid w:val="00A1228B"/>
    <w:rsid w:val="00A122B1"/>
    <w:rsid w:val="00A12E19"/>
    <w:rsid w:val="00A13B9F"/>
    <w:rsid w:val="00A1415B"/>
    <w:rsid w:val="00A14238"/>
    <w:rsid w:val="00A14980"/>
    <w:rsid w:val="00A1639A"/>
    <w:rsid w:val="00A168AA"/>
    <w:rsid w:val="00A16977"/>
    <w:rsid w:val="00A169C6"/>
    <w:rsid w:val="00A17834"/>
    <w:rsid w:val="00A21322"/>
    <w:rsid w:val="00A22F8E"/>
    <w:rsid w:val="00A2314C"/>
    <w:rsid w:val="00A23446"/>
    <w:rsid w:val="00A23648"/>
    <w:rsid w:val="00A23A1B"/>
    <w:rsid w:val="00A25A27"/>
    <w:rsid w:val="00A25B41"/>
    <w:rsid w:val="00A267AB"/>
    <w:rsid w:val="00A30E33"/>
    <w:rsid w:val="00A31A0F"/>
    <w:rsid w:val="00A31A92"/>
    <w:rsid w:val="00A31D6A"/>
    <w:rsid w:val="00A31DF4"/>
    <w:rsid w:val="00A33658"/>
    <w:rsid w:val="00A338F8"/>
    <w:rsid w:val="00A34128"/>
    <w:rsid w:val="00A34166"/>
    <w:rsid w:val="00A3457F"/>
    <w:rsid w:val="00A3514A"/>
    <w:rsid w:val="00A3529E"/>
    <w:rsid w:val="00A35543"/>
    <w:rsid w:val="00A359D6"/>
    <w:rsid w:val="00A366C0"/>
    <w:rsid w:val="00A36DF0"/>
    <w:rsid w:val="00A408F1"/>
    <w:rsid w:val="00A40DB4"/>
    <w:rsid w:val="00A41506"/>
    <w:rsid w:val="00A41FF5"/>
    <w:rsid w:val="00A423C2"/>
    <w:rsid w:val="00A42BB9"/>
    <w:rsid w:val="00A43E49"/>
    <w:rsid w:val="00A43ED4"/>
    <w:rsid w:val="00A44D4E"/>
    <w:rsid w:val="00A45D53"/>
    <w:rsid w:val="00A46302"/>
    <w:rsid w:val="00A46586"/>
    <w:rsid w:val="00A4693F"/>
    <w:rsid w:val="00A514A9"/>
    <w:rsid w:val="00A52ED5"/>
    <w:rsid w:val="00A55A07"/>
    <w:rsid w:val="00A55AF0"/>
    <w:rsid w:val="00A56A47"/>
    <w:rsid w:val="00A56B43"/>
    <w:rsid w:val="00A61425"/>
    <w:rsid w:val="00A62CB2"/>
    <w:rsid w:val="00A6373F"/>
    <w:rsid w:val="00A64C41"/>
    <w:rsid w:val="00A654C5"/>
    <w:rsid w:val="00A65BF5"/>
    <w:rsid w:val="00A66178"/>
    <w:rsid w:val="00A66594"/>
    <w:rsid w:val="00A66600"/>
    <w:rsid w:val="00A6678F"/>
    <w:rsid w:val="00A70170"/>
    <w:rsid w:val="00A70685"/>
    <w:rsid w:val="00A72773"/>
    <w:rsid w:val="00A7304E"/>
    <w:rsid w:val="00A734AD"/>
    <w:rsid w:val="00A74252"/>
    <w:rsid w:val="00A748D6"/>
    <w:rsid w:val="00A74D40"/>
    <w:rsid w:val="00A7600A"/>
    <w:rsid w:val="00A7647D"/>
    <w:rsid w:val="00A76A84"/>
    <w:rsid w:val="00A76BAC"/>
    <w:rsid w:val="00A76C1A"/>
    <w:rsid w:val="00A811EF"/>
    <w:rsid w:val="00A81BE7"/>
    <w:rsid w:val="00A82440"/>
    <w:rsid w:val="00A82BF4"/>
    <w:rsid w:val="00A82F52"/>
    <w:rsid w:val="00A84CA2"/>
    <w:rsid w:val="00A8577E"/>
    <w:rsid w:val="00A871DB"/>
    <w:rsid w:val="00A879A2"/>
    <w:rsid w:val="00A87FB8"/>
    <w:rsid w:val="00A9074B"/>
    <w:rsid w:val="00A91B63"/>
    <w:rsid w:val="00A91BE2"/>
    <w:rsid w:val="00A929BC"/>
    <w:rsid w:val="00A93BED"/>
    <w:rsid w:val="00A94B2A"/>
    <w:rsid w:val="00A94CA8"/>
    <w:rsid w:val="00A965E1"/>
    <w:rsid w:val="00A973CA"/>
    <w:rsid w:val="00A97C97"/>
    <w:rsid w:val="00AA0526"/>
    <w:rsid w:val="00AA07D2"/>
    <w:rsid w:val="00AA1996"/>
    <w:rsid w:val="00AA19AC"/>
    <w:rsid w:val="00AA2128"/>
    <w:rsid w:val="00AA563F"/>
    <w:rsid w:val="00AA58B3"/>
    <w:rsid w:val="00AA6D12"/>
    <w:rsid w:val="00AA75A2"/>
    <w:rsid w:val="00AA7D78"/>
    <w:rsid w:val="00AA7E1B"/>
    <w:rsid w:val="00AB0B05"/>
    <w:rsid w:val="00AB1FC6"/>
    <w:rsid w:val="00AB30DE"/>
    <w:rsid w:val="00AB3908"/>
    <w:rsid w:val="00AB3929"/>
    <w:rsid w:val="00AB3F67"/>
    <w:rsid w:val="00AB4136"/>
    <w:rsid w:val="00AB4871"/>
    <w:rsid w:val="00AB6E9E"/>
    <w:rsid w:val="00AB7BC0"/>
    <w:rsid w:val="00AB7CE2"/>
    <w:rsid w:val="00AC0117"/>
    <w:rsid w:val="00AC078A"/>
    <w:rsid w:val="00AC1AA1"/>
    <w:rsid w:val="00AC1D6A"/>
    <w:rsid w:val="00AC417F"/>
    <w:rsid w:val="00AC599F"/>
    <w:rsid w:val="00AC5CBE"/>
    <w:rsid w:val="00AC638A"/>
    <w:rsid w:val="00AC67BC"/>
    <w:rsid w:val="00AC7633"/>
    <w:rsid w:val="00AD0357"/>
    <w:rsid w:val="00AD05AC"/>
    <w:rsid w:val="00AD16BD"/>
    <w:rsid w:val="00AD1CBC"/>
    <w:rsid w:val="00AD256A"/>
    <w:rsid w:val="00AD2ED7"/>
    <w:rsid w:val="00AD38FB"/>
    <w:rsid w:val="00AD3CA2"/>
    <w:rsid w:val="00AD50E6"/>
    <w:rsid w:val="00AD5BD5"/>
    <w:rsid w:val="00AD6CF2"/>
    <w:rsid w:val="00AD6CFA"/>
    <w:rsid w:val="00AD7000"/>
    <w:rsid w:val="00AD754C"/>
    <w:rsid w:val="00AE0CDA"/>
    <w:rsid w:val="00AE1408"/>
    <w:rsid w:val="00AE2327"/>
    <w:rsid w:val="00AE29B4"/>
    <w:rsid w:val="00AE3152"/>
    <w:rsid w:val="00AE457D"/>
    <w:rsid w:val="00AE4E14"/>
    <w:rsid w:val="00AE6F8F"/>
    <w:rsid w:val="00AE7381"/>
    <w:rsid w:val="00AE76A0"/>
    <w:rsid w:val="00AE7BDA"/>
    <w:rsid w:val="00AF04E9"/>
    <w:rsid w:val="00AF0CF7"/>
    <w:rsid w:val="00AF1927"/>
    <w:rsid w:val="00AF1BD6"/>
    <w:rsid w:val="00AF2688"/>
    <w:rsid w:val="00AF2783"/>
    <w:rsid w:val="00AF2F55"/>
    <w:rsid w:val="00AF3BA7"/>
    <w:rsid w:val="00AF3C3E"/>
    <w:rsid w:val="00AF46CD"/>
    <w:rsid w:val="00AF4870"/>
    <w:rsid w:val="00AF49FD"/>
    <w:rsid w:val="00AF5F8A"/>
    <w:rsid w:val="00AF60A2"/>
    <w:rsid w:val="00AF6B5F"/>
    <w:rsid w:val="00AF7019"/>
    <w:rsid w:val="00AF7988"/>
    <w:rsid w:val="00B0024E"/>
    <w:rsid w:val="00B00442"/>
    <w:rsid w:val="00B01F61"/>
    <w:rsid w:val="00B02280"/>
    <w:rsid w:val="00B0334E"/>
    <w:rsid w:val="00B0381F"/>
    <w:rsid w:val="00B05B05"/>
    <w:rsid w:val="00B05BFC"/>
    <w:rsid w:val="00B06D85"/>
    <w:rsid w:val="00B074BA"/>
    <w:rsid w:val="00B10722"/>
    <w:rsid w:val="00B11B84"/>
    <w:rsid w:val="00B127D7"/>
    <w:rsid w:val="00B12864"/>
    <w:rsid w:val="00B128DF"/>
    <w:rsid w:val="00B134A0"/>
    <w:rsid w:val="00B13B18"/>
    <w:rsid w:val="00B1412B"/>
    <w:rsid w:val="00B147B9"/>
    <w:rsid w:val="00B14C9C"/>
    <w:rsid w:val="00B14D0A"/>
    <w:rsid w:val="00B170D5"/>
    <w:rsid w:val="00B17CE9"/>
    <w:rsid w:val="00B20A53"/>
    <w:rsid w:val="00B20D96"/>
    <w:rsid w:val="00B20FB3"/>
    <w:rsid w:val="00B225CE"/>
    <w:rsid w:val="00B228A0"/>
    <w:rsid w:val="00B23B76"/>
    <w:rsid w:val="00B23BA1"/>
    <w:rsid w:val="00B23CCF"/>
    <w:rsid w:val="00B25B2F"/>
    <w:rsid w:val="00B25F30"/>
    <w:rsid w:val="00B25FF5"/>
    <w:rsid w:val="00B27192"/>
    <w:rsid w:val="00B27E9F"/>
    <w:rsid w:val="00B30463"/>
    <w:rsid w:val="00B314B4"/>
    <w:rsid w:val="00B31B27"/>
    <w:rsid w:val="00B3225D"/>
    <w:rsid w:val="00B325EB"/>
    <w:rsid w:val="00B33425"/>
    <w:rsid w:val="00B33D01"/>
    <w:rsid w:val="00B3406B"/>
    <w:rsid w:val="00B34C30"/>
    <w:rsid w:val="00B3520A"/>
    <w:rsid w:val="00B35950"/>
    <w:rsid w:val="00B35BB5"/>
    <w:rsid w:val="00B361A3"/>
    <w:rsid w:val="00B3739A"/>
    <w:rsid w:val="00B3744E"/>
    <w:rsid w:val="00B40883"/>
    <w:rsid w:val="00B4109F"/>
    <w:rsid w:val="00B41551"/>
    <w:rsid w:val="00B41EFD"/>
    <w:rsid w:val="00B42387"/>
    <w:rsid w:val="00B435CD"/>
    <w:rsid w:val="00B43B7C"/>
    <w:rsid w:val="00B43C0C"/>
    <w:rsid w:val="00B43CB6"/>
    <w:rsid w:val="00B441B6"/>
    <w:rsid w:val="00B44296"/>
    <w:rsid w:val="00B44628"/>
    <w:rsid w:val="00B46837"/>
    <w:rsid w:val="00B46A5B"/>
    <w:rsid w:val="00B47881"/>
    <w:rsid w:val="00B47E1D"/>
    <w:rsid w:val="00B5029A"/>
    <w:rsid w:val="00B51702"/>
    <w:rsid w:val="00B51EDA"/>
    <w:rsid w:val="00B53505"/>
    <w:rsid w:val="00B53901"/>
    <w:rsid w:val="00B53D11"/>
    <w:rsid w:val="00B5440E"/>
    <w:rsid w:val="00B5455D"/>
    <w:rsid w:val="00B55CD7"/>
    <w:rsid w:val="00B5742E"/>
    <w:rsid w:val="00B57FAF"/>
    <w:rsid w:val="00B604B5"/>
    <w:rsid w:val="00B60EF0"/>
    <w:rsid w:val="00B62545"/>
    <w:rsid w:val="00B625B1"/>
    <w:rsid w:val="00B62864"/>
    <w:rsid w:val="00B63868"/>
    <w:rsid w:val="00B63A44"/>
    <w:rsid w:val="00B63C36"/>
    <w:rsid w:val="00B65877"/>
    <w:rsid w:val="00B66420"/>
    <w:rsid w:val="00B66C30"/>
    <w:rsid w:val="00B67174"/>
    <w:rsid w:val="00B6749A"/>
    <w:rsid w:val="00B67709"/>
    <w:rsid w:val="00B6795A"/>
    <w:rsid w:val="00B70467"/>
    <w:rsid w:val="00B70CE9"/>
    <w:rsid w:val="00B713C0"/>
    <w:rsid w:val="00B71BDB"/>
    <w:rsid w:val="00B72BD5"/>
    <w:rsid w:val="00B74354"/>
    <w:rsid w:val="00B74581"/>
    <w:rsid w:val="00B74B81"/>
    <w:rsid w:val="00B750EC"/>
    <w:rsid w:val="00B7669C"/>
    <w:rsid w:val="00B77D09"/>
    <w:rsid w:val="00B80487"/>
    <w:rsid w:val="00B8094A"/>
    <w:rsid w:val="00B8261F"/>
    <w:rsid w:val="00B83001"/>
    <w:rsid w:val="00B83CD1"/>
    <w:rsid w:val="00B84322"/>
    <w:rsid w:val="00B8496F"/>
    <w:rsid w:val="00B84C3F"/>
    <w:rsid w:val="00B8549B"/>
    <w:rsid w:val="00B85C6C"/>
    <w:rsid w:val="00B861A4"/>
    <w:rsid w:val="00B86E4F"/>
    <w:rsid w:val="00B87726"/>
    <w:rsid w:val="00B878DA"/>
    <w:rsid w:val="00B87DE6"/>
    <w:rsid w:val="00B909B4"/>
    <w:rsid w:val="00B9135F"/>
    <w:rsid w:val="00B915EC"/>
    <w:rsid w:val="00B91A49"/>
    <w:rsid w:val="00B94E23"/>
    <w:rsid w:val="00B95643"/>
    <w:rsid w:val="00B96AD3"/>
    <w:rsid w:val="00B972E0"/>
    <w:rsid w:val="00B974AF"/>
    <w:rsid w:val="00B97CCB"/>
    <w:rsid w:val="00BA0A6C"/>
    <w:rsid w:val="00BA11B2"/>
    <w:rsid w:val="00BA13DB"/>
    <w:rsid w:val="00BA1484"/>
    <w:rsid w:val="00BA154E"/>
    <w:rsid w:val="00BA365E"/>
    <w:rsid w:val="00BA3D74"/>
    <w:rsid w:val="00BA5223"/>
    <w:rsid w:val="00BA5737"/>
    <w:rsid w:val="00BA674E"/>
    <w:rsid w:val="00BA6CCB"/>
    <w:rsid w:val="00BA7BA6"/>
    <w:rsid w:val="00BA7D6B"/>
    <w:rsid w:val="00BB0AA2"/>
    <w:rsid w:val="00BB0DB9"/>
    <w:rsid w:val="00BB12B2"/>
    <w:rsid w:val="00BB144A"/>
    <w:rsid w:val="00BB1CE9"/>
    <w:rsid w:val="00BB2FFC"/>
    <w:rsid w:val="00BB41F9"/>
    <w:rsid w:val="00BB4A4E"/>
    <w:rsid w:val="00BB4DAC"/>
    <w:rsid w:val="00BB5088"/>
    <w:rsid w:val="00BB55E3"/>
    <w:rsid w:val="00BB5760"/>
    <w:rsid w:val="00BB5D8A"/>
    <w:rsid w:val="00BB624A"/>
    <w:rsid w:val="00BB65A7"/>
    <w:rsid w:val="00BC013A"/>
    <w:rsid w:val="00BC0656"/>
    <w:rsid w:val="00BC1894"/>
    <w:rsid w:val="00BC2841"/>
    <w:rsid w:val="00BC2D4E"/>
    <w:rsid w:val="00BC448A"/>
    <w:rsid w:val="00BC45F4"/>
    <w:rsid w:val="00BC4B69"/>
    <w:rsid w:val="00BC5F11"/>
    <w:rsid w:val="00BD02AE"/>
    <w:rsid w:val="00BD0364"/>
    <w:rsid w:val="00BD1729"/>
    <w:rsid w:val="00BD2103"/>
    <w:rsid w:val="00BD2575"/>
    <w:rsid w:val="00BD33E0"/>
    <w:rsid w:val="00BD374B"/>
    <w:rsid w:val="00BD3951"/>
    <w:rsid w:val="00BD3E3A"/>
    <w:rsid w:val="00BD49EB"/>
    <w:rsid w:val="00BD4E9E"/>
    <w:rsid w:val="00BD5B47"/>
    <w:rsid w:val="00BD6144"/>
    <w:rsid w:val="00BD6496"/>
    <w:rsid w:val="00BD6516"/>
    <w:rsid w:val="00BE1871"/>
    <w:rsid w:val="00BE22AC"/>
    <w:rsid w:val="00BE2909"/>
    <w:rsid w:val="00BE2A37"/>
    <w:rsid w:val="00BE34E8"/>
    <w:rsid w:val="00BE36D5"/>
    <w:rsid w:val="00BE4872"/>
    <w:rsid w:val="00BE5994"/>
    <w:rsid w:val="00BE5D04"/>
    <w:rsid w:val="00BE6A82"/>
    <w:rsid w:val="00BE6D1A"/>
    <w:rsid w:val="00BF0128"/>
    <w:rsid w:val="00BF1A3D"/>
    <w:rsid w:val="00BF235D"/>
    <w:rsid w:val="00BF247E"/>
    <w:rsid w:val="00BF3635"/>
    <w:rsid w:val="00BF4535"/>
    <w:rsid w:val="00BF5424"/>
    <w:rsid w:val="00BF60A6"/>
    <w:rsid w:val="00BF6889"/>
    <w:rsid w:val="00BF6B5C"/>
    <w:rsid w:val="00BF6C5B"/>
    <w:rsid w:val="00C00F33"/>
    <w:rsid w:val="00C0124C"/>
    <w:rsid w:val="00C016EF"/>
    <w:rsid w:val="00C017E7"/>
    <w:rsid w:val="00C01E2F"/>
    <w:rsid w:val="00C02197"/>
    <w:rsid w:val="00C024F2"/>
    <w:rsid w:val="00C03EF7"/>
    <w:rsid w:val="00C04594"/>
    <w:rsid w:val="00C04936"/>
    <w:rsid w:val="00C04B38"/>
    <w:rsid w:val="00C04BFD"/>
    <w:rsid w:val="00C050AC"/>
    <w:rsid w:val="00C05319"/>
    <w:rsid w:val="00C05362"/>
    <w:rsid w:val="00C05C95"/>
    <w:rsid w:val="00C0731E"/>
    <w:rsid w:val="00C11A27"/>
    <w:rsid w:val="00C11DA1"/>
    <w:rsid w:val="00C143C9"/>
    <w:rsid w:val="00C15DD1"/>
    <w:rsid w:val="00C170DA"/>
    <w:rsid w:val="00C1733D"/>
    <w:rsid w:val="00C175CA"/>
    <w:rsid w:val="00C219F9"/>
    <w:rsid w:val="00C231A9"/>
    <w:rsid w:val="00C240BA"/>
    <w:rsid w:val="00C24A83"/>
    <w:rsid w:val="00C251C9"/>
    <w:rsid w:val="00C26002"/>
    <w:rsid w:val="00C273F3"/>
    <w:rsid w:val="00C27A40"/>
    <w:rsid w:val="00C27A6B"/>
    <w:rsid w:val="00C30054"/>
    <w:rsid w:val="00C30A20"/>
    <w:rsid w:val="00C30AB6"/>
    <w:rsid w:val="00C3111C"/>
    <w:rsid w:val="00C31A08"/>
    <w:rsid w:val="00C32C9B"/>
    <w:rsid w:val="00C33466"/>
    <w:rsid w:val="00C336D6"/>
    <w:rsid w:val="00C33861"/>
    <w:rsid w:val="00C34439"/>
    <w:rsid w:val="00C3458A"/>
    <w:rsid w:val="00C347DC"/>
    <w:rsid w:val="00C368B8"/>
    <w:rsid w:val="00C36A90"/>
    <w:rsid w:val="00C375BA"/>
    <w:rsid w:val="00C37C3E"/>
    <w:rsid w:val="00C41CFE"/>
    <w:rsid w:val="00C41D95"/>
    <w:rsid w:val="00C41ED1"/>
    <w:rsid w:val="00C42CFD"/>
    <w:rsid w:val="00C43677"/>
    <w:rsid w:val="00C437E7"/>
    <w:rsid w:val="00C43B70"/>
    <w:rsid w:val="00C442AB"/>
    <w:rsid w:val="00C4447D"/>
    <w:rsid w:val="00C4578B"/>
    <w:rsid w:val="00C4624D"/>
    <w:rsid w:val="00C46358"/>
    <w:rsid w:val="00C472A9"/>
    <w:rsid w:val="00C50347"/>
    <w:rsid w:val="00C515AB"/>
    <w:rsid w:val="00C51722"/>
    <w:rsid w:val="00C522EA"/>
    <w:rsid w:val="00C52E7B"/>
    <w:rsid w:val="00C52EC5"/>
    <w:rsid w:val="00C54540"/>
    <w:rsid w:val="00C5514E"/>
    <w:rsid w:val="00C56450"/>
    <w:rsid w:val="00C565C6"/>
    <w:rsid w:val="00C602BC"/>
    <w:rsid w:val="00C60763"/>
    <w:rsid w:val="00C60DF1"/>
    <w:rsid w:val="00C618D1"/>
    <w:rsid w:val="00C635E7"/>
    <w:rsid w:val="00C63B40"/>
    <w:rsid w:val="00C63B56"/>
    <w:rsid w:val="00C65065"/>
    <w:rsid w:val="00C658DB"/>
    <w:rsid w:val="00C65967"/>
    <w:rsid w:val="00C70416"/>
    <w:rsid w:val="00C708F3"/>
    <w:rsid w:val="00C709BA"/>
    <w:rsid w:val="00C71402"/>
    <w:rsid w:val="00C71BA3"/>
    <w:rsid w:val="00C726C7"/>
    <w:rsid w:val="00C72F77"/>
    <w:rsid w:val="00C7347B"/>
    <w:rsid w:val="00C73B5A"/>
    <w:rsid w:val="00C744E7"/>
    <w:rsid w:val="00C750D4"/>
    <w:rsid w:val="00C7650F"/>
    <w:rsid w:val="00C76F5D"/>
    <w:rsid w:val="00C7728A"/>
    <w:rsid w:val="00C77486"/>
    <w:rsid w:val="00C80015"/>
    <w:rsid w:val="00C80E6F"/>
    <w:rsid w:val="00C81286"/>
    <w:rsid w:val="00C81630"/>
    <w:rsid w:val="00C818D2"/>
    <w:rsid w:val="00C81A87"/>
    <w:rsid w:val="00C81DDF"/>
    <w:rsid w:val="00C83084"/>
    <w:rsid w:val="00C853B2"/>
    <w:rsid w:val="00C86190"/>
    <w:rsid w:val="00C865A2"/>
    <w:rsid w:val="00C86927"/>
    <w:rsid w:val="00C87392"/>
    <w:rsid w:val="00C90BB6"/>
    <w:rsid w:val="00C90C0A"/>
    <w:rsid w:val="00C91A57"/>
    <w:rsid w:val="00C9420B"/>
    <w:rsid w:val="00C94363"/>
    <w:rsid w:val="00C9554F"/>
    <w:rsid w:val="00C9565F"/>
    <w:rsid w:val="00C96366"/>
    <w:rsid w:val="00C964CF"/>
    <w:rsid w:val="00C97EFC"/>
    <w:rsid w:val="00CA1203"/>
    <w:rsid w:val="00CA123B"/>
    <w:rsid w:val="00CA2275"/>
    <w:rsid w:val="00CA2C54"/>
    <w:rsid w:val="00CA2FF0"/>
    <w:rsid w:val="00CA4CFC"/>
    <w:rsid w:val="00CA54C6"/>
    <w:rsid w:val="00CA6762"/>
    <w:rsid w:val="00CA6CF0"/>
    <w:rsid w:val="00CA6E1D"/>
    <w:rsid w:val="00CA70CA"/>
    <w:rsid w:val="00CA7644"/>
    <w:rsid w:val="00CB1226"/>
    <w:rsid w:val="00CB1964"/>
    <w:rsid w:val="00CB1BD4"/>
    <w:rsid w:val="00CB214D"/>
    <w:rsid w:val="00CB25AA"/>
    <w:rsid w:val="00CB3EA0"/>
    <w:rsid w:val="00CB4BF2"/>
    <w:rsid w:val="00CB577C"/>
    <w:rsid w:val="00CB5B91"/>
    <w:rsid w:val="00CB6541"/>
    <w:rsid w:val="00CB723F"/>
    <w:rsid w:val="00CB73C4"/>
    <w:rsid w:val="00CB7BE4"/>
    <w:rsid w:val="00CC00B0"/>
    <w:rsid w:val="00CC26CE"/>
    <w:rsid w:val="00CC3051"/>
    <w:rsid w:val="00CC3F16"/>
    <w:rsid w:val="00CC460C"/>
    <w:rsid w:val="00CC4812"/>
    <w:rsid w:val="00CC486B"/>
    <w:rsid w:val="00CC6B3C"/>
    <w:rsid w:val="00CC71DF"/>
    <w:rsid w:val="00CC72DE"/>
    <w:rsid w:val="00CD0784"/>
    <w:rsid w:val="00CD10F7"/>
    <w:rsid w:val="00CD1170"/>
    <w:rsid w:val="00CD131E"/>
    <w:rsid w:val="00CD2264"/>
    <w:rsid w:val="00CD2AE4"/>
    <w:rsid w:val="00CD2B00"/>
    <w:rsid w:val="00CD3219"/>
    <w:rsid w:val="00CD3530"/>
    <w:rsid w:val="00CD3835"/>
    <w:rsid w:val="00CD391D"/>
    <w:rsid w:val="00CD3D58"/>
    <w:rsid w:val="00CD42BA"/>
    <w:rsid w:val="00CD67D4"/>
    <w:rsid w:val="00CD69F9"/>
    <w:rsid w:val="00CD70EA"/>
    <w:rsid w:val="00CE0320"/>
    <w:rsid w:val="00CE0C17"/>
    <w:rsid w:val="00CE1913"/>
    <w:rsid w:val="00CE283D"/>
    <w:rsid w:val="00CE388B"/>
    <w:rsid w:val="00CE38C4"/>
    <w:rsid w:val="00CE4B03"/>
    <w:rsid w:val="00CE51DC"/>
    <w:rsid w:val="00CE5276"/>
    <w:rsid w:val="00CE5CB7"/>
    <w:rsid w:val="00CF0669"/>
    <w:rsid w:val="00CF0B7E"/>
    <w:rsid w:val="00CF0CC6"/>
    <w:rsid w:val="00CF20F0"/>
    <w:rsid w:val="00CF2C46"/>
    <w:rsid w:val="00CF2D18"/>
    <w:rsid w:val="00CF3D14"/>
    <w:rsid w:val="00CF4B90"/>
    <w:rsid w:val="00CF53C8"/>
    <w:rsid w:val="00CF5B0E"/>
    <w:rsid w:val="00CF74FE"/>
    <w:rsid w:val="00CF7908"/>
    <w:rsid w:val="00CF7B28"/>
    <w:rsid w:val="00CF7EB0"/>
    <w:rsid w:val="00D00A77"/>
    <w:rsid w:val="00D00E18"/>
    <w:rsid w:val="00D0109D"/>
    <w:rsid w:val="00D026B4"/>
    <w:rsid w:val="00D02B1E"/>
    <w:rsid w:val="00D03310"/>
    <w:rsid w:val="00D0365C"/>
    <w:rsid w:val="00D03755"/>
    <w:rsid w:val="00D0589A"/>
    <w:rsid w:val="00D05F2E"/>
    <w:rsid w:val="00D06B62"/>
    <w:rsid w:val="00D10099"/>
    <w:rsid w:val="00D103C1"/>
    <w:rsid w:val="00D10A72"/>
    <w:rsid w:val="00D12570"/>
    <w:rsid w:val="00D12980"/>
    <w:rsid w:val="00D12CE5"/>
    <w:rsid w:val="00D14169"/>
    <w:rsid w:val="00D14180"/>
    <w:rsid w:val="00D1464D"/>
    <w:rsid w:val="00D15DB9"/>
    <w:rsid w:val="00D15EF5"/>
    <w:rsid w:val="00D17BA2"/>
    <w:rsid w:val="00D17C62"/>
    <w:rsid w:val="00D17C64"/>
    <w:rsid w:val="00D17EE2"/>
    <w:rsid w:val="00D21112"/>
    <w:rsid w:val="00D21832"/>
    <w:rsid w:val="00D218B3"/>
    <w:rsid w:val="00D223AA"/>
    <w:rsid w:val="00D228A4"/>
    <w:rsid w:val="00D246DE"/>
    <w:rsid w:val="00D306E3"/>
    <w:rsid w:val="00D3102E"/>
    <w:rsid w:val="00D337EC"/>
    <w:rsid w:val="00D34409"/>
    <w:rsid w:val="00D35B76"/>
    <w:rsid w:val="00D35B84"/>
    <w:rsid w:val="00D3602A"/>
    <w:rsid w:val="00D36148"/>
    <w:rsid w:val="00D368E3"/>
    <w:rsid w:val="00D414AD"/>
    <w:rsid w:val="00D424B1"/>
    <w:rsid w:val="00D42A10"/>
    <w:rsid w:val="00D42FA8"/>
    <w:rsid w:val="00D4327D"/>
    <w:rsid w:val="00D43556"/>
    <w:rsid w:val="00D44CD5"/>
    <w:rsid w:val="00D4593C"/>
    <w:rsid w:val="00D45ABD"/>
    <w:rsid w:val="00D460A6"/>
    <w:rsid w:val="00D46BF8"/>
    <w:rsid w:val="00D46EF3"/>
    <w:rsid w:val="00D516A4"/>
    <w:rsid w:val="00D517C2"/>
    <w:rsid w:val="00D51B07"/>
    <w:rsid w:val="00D54511"/>
    <w:rsid w:val="00D54853"/>
    <w:rsid w:val="00D54A26"/>
    <w:rsid w:val="00D55542"/>
    <w:rsid w:val="00D55B6A"/>
    <w:rsid w:val="00D55FF7"/>
    <w:rsid w:val="00D5617D"/>
    <w:rsid w:val="00D567F2"/>
    <w:rsid w:val="00D600CB"/>
    <w:rsid w:val="00D60C33"/>
    <w:rsid w:val="00D60DC8"/>
    <w:rsid w:val="00D612A1"/>
    <w:rsid w:val="00D61688"/>
    <w:rsid w:val="00D62179"/>
    <w:rsid w:val="00D624DC"/>
    <w:rsid w:val="00D62689"/>
    <w:rsid w:val="00D627FB"/>
    <w:rsid w:val="00D62EDA"/>
    <w:rsid w:val="00D639AE"/>
    <w:rsid w:val="00D6450F"/>
    <w:rsid w:val="00D65EE9"/>
    <w:rsid w:val="00D675C1"/>
    <w:rsid w:val="00D713A1"/>
    <w:rsid w:val="00D718CF"/>
    <w:rsid w:val="00D727B4"/>
    <w:rsid w:val="00D732D1"/>
    <w:rsid w:val="00D761D2"/>
    <w:rsid w:val="00D766EB"/>
    <w:rsid w:val="00D76F1F"/>
    <w:rsid w:val="00D77452"/>
    <w:rsid w:val="00D77C66"/>
    <w:rsid w:val="00D81F45"/>
    <w:rsid w:val="00D8234E"/>
    <w:rsid w:val="00D83CA1"/>
    <w:rsid w:val="00D83FA9"/>
    <w:rsid w:val="00D84A41"/>
    <w:rsid w:val="00D84F23"/>
    <w:rsid w:val="00D8643F"/>
    <w:rsid w:val="00D8766D"/>
    <w:rsid w:val="00D87D6D"/>
    <w:rsid w:val="00D91617"/>
    <w:rsid w:val="00D9206F"/>
    <w:rsid w:val="00D92276"/>
    <w:rsid w:val="00D932FB"/>
    <w:rsid w:val="00D93A44"/>
    <w:rsid w:val="00D9447A"/>
    <w:rsid w:val="00D94FAB"/>
    <w:rsid w:val="00D94FE0"/>
    <w:rsid w:val="00D9560E"/>
    <w:rsid w:val="00D960F3"/>
    <w:rsid w:val="00D9794C"/>
    <w:rsid w:val="00DA022C"/>
    <w:rsid w:val="00DA16D9"/>
    <w:rsid w:val="00DA1C02"/>
    <w:rsid w:val="00DA2B38"/>
    <w:rsid w:val="00DA43CB"/>
    <w:rsid w:val="00DA47E1"/>
    <w:rsid w:val="00DA4D71"/>
    <w:rsid w:val="00DA57F6"/>
    <w:rsid w:val="00DA77A2"/>
    <w:rsid w:val="00DA790E"/>
    <w:rsid w:val="00DB15A9"/>
    <w:rsid w:val="00DB161F"/>
    <w:rsid w:val="00DB223E"/>
    <w:rsid w:val="00DB24F7"/>
    <w:rsid w:val="00DB37AD"/>
    <w:rsid w:val="00DB4E75"/>
    <w:rsid w:val="00DB6AB8"/>
    <w:rsid w:val="00DB7281"/>
    <w:rsid w:val="00DB7489"/>
    <w:rsid w:val="00DC0708"/>
    <w:rsid w:val="00DC0F86"/>
    <w:rsid w:val="00DC2120"/>
    <w:rsid w:val="00DC2519"/>
    <w:rsid w:val="00DC364D"/>
    <w:rsid w:val="00DC36B1"/>
    <w:rsid w:val="00DC395E"/>
    <w:rsid w:val="00DC455C"/>
    <w:rsid w:val="00DC45E8"/>
    <w:rsid w:val="00DC59F8"/>
    <w:rsid w:val="00DC5EBC"/>
    <w:rsid w:val="00DC7F6D"/>
    <w:rsid w:val="00DD0124"/>
    <w:rsid w:val="00DD0FC4"/>
    <w:rsid w:val="00DD1FCA"/>
    <w:rsid w:val="00DD4A03"/>
    <w:rsid w:val="00DD5292"/>
    <w:rsid w:val="00DD545D"/>
    <w:rsid w:val="00DD57B6"/>
    <w:rsid w:val="00DD5D2B"/>
    <w:rsid w:val="00DD5EE0"/>
    <w:rsid w:val="00DD790F"/>
    <w:rsid w:val="00DE022D"/>
    <w:rsid w:val="00DE265E"/>
    <w:rsid w:val="00DE2AB7"/>
    <w:rsid w:val="00DE3724"/>
    <w:rsid w:val="00DE4C3F"/>
    <w:rsid w:val="00DE4E8D"/>
    <w:rsid w:val="00DE615B"/>
    <w:rsid w:val="00DE6370"/>
    <w:rsid w:val="00DE771D"/>
    <w:rsid w:val="00DF1B21"/>
    <w:rsid w:val="00DF2292"/>
    <w:rsid w:val="00DF27FA"/>
    <w:rsid w:val="00DF2AAA"/>
    <w:rsid w:val="00DF313E"/>
    <w:rsid w:val="00DF3967"/>
    <w:rsid w:val="00DF4313"/>
    <w:rsid w:val="00DF47A5"/>
    <w:rsid w:val="00DF5B73"/>
    <w:rsid w:val="00DF62B5"/>
    <w:rsid w:val="00DF744F"/>
    <w:rsid w:val="00DF746E"/>
    <w:rsid w:val="00DF7D3D"/>
    <w:rsid w:val="00DF7F1E"/>
    <w:rsid w:val="00E00262"/>
    <w:rsid w:val="00E007D6"/>
    <w:rsid w:val="00E00FAB"/>
    <w:rsid w:val="00E0138E"/>
    <w:rsid w:val="00E01BCB"/>
    <w:rsid w:val="00E023D3"/>
    <w:rsid w:val="00E02973"/>
    <w:rsid w:val="00E038C7"/>
    <w:rsid w:val="00E03D10"/>
    <w:rsid w:val="00E05349"/>
    <w:rsid w:val="00E05C59"/>
    <w:rsid w:val="00E06313"/>
    <w:rsid w:val="00E06E22"/>
    <w:rsid w:val="00E06FC2"/>
    <w:rsid w:val="00E07310"/>
    <w:rsid w:val="00E076A6"/>
    <w:rsid w:val="00E11317"/>
    <w:rsid w:val="00E11456"/>
    <w:rsid w:val="00E12845"/>
    <w:rsid w:val="00E1292C"/>
    <w:rsid w:val="00E14644"/>
    <w:rsid w:val="00E14895"/>
    <w:rsid w:val="00E14DF2"/>
    <w:rsid w:val="00E15541"/>
    <w:rsid w:val="00E17CB2"/>
    <w:rsid w:val="00E200BD"/>
    <w:rsid w:val="00E212C4"/>
    <w:rsid w:val="00E223F6"/>
    <w:rsid w:val="00E22F6E"/>
    <w:rsid w:val="00E233C9"/>
    <w:rsid w:val="00E23BA3"/>
    <w:rsid w:val="00E25622"/>
    <w:rsid w:val="00E30626"/>
    <w:rsid w:val="00E33CC6"/>
    <w:rsid w:val="00E34A6B"/>
    <w:rsid w:val="00E35591"/>
    <w:rsid w:val="00E35EFD"/>
    <w:rsid w:val="00E3612C"/>
    <w:rsid w:val="00E37C82"/>
    <w:rsid w:val="00E4021C"/>
    <w:rsid w:val="00E41853"/>
    <w:rsid w:val="00E41D25"/>
    <w:rsid w:val="00E42426"/>
    <w:rsid w:val="00E42879"/>
    <w:rsid w:val="00E45B6E"/>
    <w:rsid w:val="00E46256"/>
    <w:rsid w:val="00E5014D"/>
    <w:rsid w:val="00E51281"/>
    <w:rsid w:val="00E522B6"/>
    <w:rsid w:val="00E52774"/>
    <w:rsid w:val="00E53EEA"/>
    <w:rsid w:val="00E5469B"/>
    <w:rsid w:val="00E55EE5"/>
    <w:rsid w:val="00E574EE"/>
    <w:rsid w:val="00E60817"/>
    <w:rsid w:val="00E61307"/>
    <w:rsid w:val="00E61A32"/>
    <w:rsid w:val="00E61A6C"/>
    <w:rsid w:val="00E630E4"/>
    <w:rsid w:val="00E648E9"/>
    <w:rsid w:val="00E6543C"/>
    <w:rsid w:val="00E65DB0"/>
    <w:rsid w:val="00E65DD8"/>
    <w:rsid w:val="00E670FA"/>
    <w:rsid w:val="00E67995"/>
    <w:rsid w:val="00E67F1E"/>
    <w:rsid w:val="00E70023"/>
    <w:rsid w:val="00E70595"/>
    <w:rsid w:val="00E70744"/>
    <w:rsid w:val="00E71498"/>
    <w:rsid w:val="00E715E7"/>
    <w:rsid w:val="00E716A6"/>
    <w:rsid w:val="00E71BF6"/>
    <w:rsid w:val="00E72070"/>
    <w:rsid w:val="00E72E59"/>
    <w:rsid w:val="00E73491"/>
    <w:rsid w:val="00E73533"/>
    <w:rsid w:val="00E73F36"/>
    <w:rsid w:val="00E73FDC"/>
    <w:rsid w:val="00E7527A"/>
    <w:rsid w:val="00E76FA5"/>
    <w:rsid w:val="00E83833"/>
    <w:rsid w:val="00E843B3"/>
    <w:rsid w:val="00E845A4"/>
    <w:rsid w:val="00E84A50"/>
    <w:rsid w:val="00E85E07"/>
    <w:rsid w:val="00E860CA"/>
    <w:rsid w:val="00E86181"/>
    <w:rsid w:val="00E86376"/>
    <w:rsid w:val="00E86933"/>
    <w:rsid w:val="00E87067"/>
    <w:rsid w:val="00E876F6"/>
    <w:rsid w:val="00E9041B"/>
    <w:rsid w:val="00E909BA"/>
    <w:rsid w:val="00E91E78"/>
    <w:rsid w:val="00E9205D"/>
    <w:rsid w:val="00E94A19"/>
    <w:rsid w:val="00E951A9"/>
    <w:rsid w:val="00E965B4"/>
    <w:rsid w:val="00E96D04"/>
    <w:rsid w:val="00EA00FF"/>
    <w:rsid w:val="00EA074F"/>
    <w:rsid w:val="00EA0E78"/>
    <w:rsid w:val="00EA12F0"/>
    <w:rsid w:val="00EA2E37"/>
    <w:rsid w:val="00EA44B8"/>
    <w:rsid w:val="00EA4ADD"/>
    <w:rsid w:val="00EA54BD"/>
    <w:rsid w:val="00EA65FE"/>
    <w:rsid w:val="00EA67DA"/>
    <w:rsid w:val="00EA725C"/>
    <w:rsid w:val="00EA7969"/>
    <w:rsid w:val="00EA7C6E"/>
    <w:rsid w:val="00EB1F2E"/>
    <w:rsid w:val="00EB2203"/>
    <w:rsid w:val="00EB3793"/>
    <w:rsid w:val="00EB3F8D"/>
    <w:rsid w:val="00EB4CF7"/>
    <w:rsid w:val="00EB6C72"/>
    <w:rsid w:val="00EC0CAE"/>
    <w:rsid w:val="00EC27E3"/>
    <w:rsid w:val="00EC3F5E"/>
    <w:rsid w:val="00EC4BB7"/>
    <w:rsid w:val="00EC4EB9"/>
    <w:rsid w:val="00EC4F7E"/>
    <w:rsid w:val="00EC5185"/>
    <w:rsid w:val="00EC51FA"/>
    <w:rsid w:val="00EC6008"/>
    <w:rsid w:val="00EC6540"/>
    <w:rsid w:val="00EC6BB3"/>
    <w:rsid w:val="00EC760F"/>
    <w:rsid w:val="00EC7C57"/>
    <w:rsid w:val="00ED04E3"/>
    <w:rsid w:val="00ED0E31"/>
    <w:rsid w:val="00ED1125"/>
    <w:rsid w:val="00ED1259"/>
    <w:rsid w:val="00ED13DE"/>
    <w:rsid w:val="00ED2748"/>
    <w:rsid w:val="00ED2CD2"/>
    <w:rsid w:val="00ED3096"/>
    <w:rsid w:val="00ED4199"/>
    <w:rsid w:val="00ED525D"/>
    <w:rsid w:val="00ED56C1"/>
    <w:rsid w:val="00ED785D"/>
    <w:rsid w:val="00EE1CF7"/>
    <w:rsid w:val="00EE30A0"/>
    <w:rsid w:val="00EE339B"/>
    <w:rsid w:val="00EE37F2"/>
    <w:rsid w:val="00EE5167"/>
    <w:rsid w:val="00EE57D6"/>
    <w:rsid w:val="00EE5EB1"/>
    <w:rsid w:val="00EE6EC2"/>
    <w:rsid w:val="00EF0DE5"/>
    <w:rsid w:val="00EF1A13"/>
    <w:rsid w:val="00EF256C"/>
    <w:rsid w:val="00EF30AE"/>
    <w:rsid w:val="00EF36DB"/>
    <w:rsid w:val="00EF3B74"/>
    <w:rsid w:val="00EF3F22"/>
    <w:rsid w:val="00EF4D76"/>
    <w:rsid w:val="00EF5EE3"/>
    <w:rsid w:val="00EF729D"/>
    <w:rsid w:val="00F006C2"/>
    <w:rsid w:val="00F020CD"/>
    <w:rsid w:val="00F02274"/>
    <w:rsid w:val="00F03262"/>
    <w:rsid w:val="00F0481C"/>
    <w:rsid w:val="00F04A1E"/>
    <w:rsid w:val="00F05116"/>
    <w:rsid w:val="00F05AAB"/>
    <w:rsid w:val="00F0606A"/>
    <w:rsid w:val="00F06AEE"/>
    <w:rsid w:val="00F0755C"/>
    <w:rsid w:val="00F0760E"/>
    <w:rsid w:val="00F10B19"/>
    <w:rsid w:val="00F10F04"/>
    <w:rsid w:val="00F11352"/>
    <w:rsid w:val="00F115C5"/>
    <w:rsid w:val="00F11833"/>
    <w:rsid w:val="00F11C05"/>
    <w:rsid w:val="00F12CE9"/>
    <w:rsid w:val="00F12ECB"/>
    <w:rsid w:val="00F131CD"/>
    <w:rsid w:val="00F1401A"/>
    <w:rsid w:val="00F14992"/>
    <w:rsid w:val="00F14D40"/>
    <w:rsid w:val="00F14F88"/>
    <w:rsid w:val="00F16567"/>
    <w:rsid w:val="00F17C7C"/>
    <w:rsid w:val="00F17E35"/>
    <w:rsid w:val="00F210D0"/>
    <w:rsid w:val="00F21B89"/>
    <w:rsid w:val="00F21C2F"/>
    <w:rsid w:val="00F23031"/>
    <w:rsid w:val="00F24D8D"/>
    <w:rsid w:val="00F2502C"/>
    <w:rsid w:val="00F26DE0"/>
    <w:rsid w:val="00F26F64"/>
    <w:rsid w:val="00F332A9"/>
    <w:rsid w:val="00F3349F"/>
    <w:rsid w:val="00F3408D"/>
    <w:rsid w:val="00F34606"/>
    <w:rsid w:val="00F34FA2"/>
    <w:rsid w:val="00F353BE"/>
    <w:rsid w:val="00F356D2"/>
    <w:rsid w:val="00F35F04"/>
    <w:rsid w:val="00F35F29"/>
    <w:rsid w:val="00F35FFA"/>
    <w:rsid w:val="00F361B1"/>
    <w:rsid w:val="00F37115"/>
    <w:rsid w:val="00F402BF"/>
    <w:rsid w:val="00F412D7"/>
    <w:rsid w:val="00F42057"/>
    <w:rsid w:val="00F43D42"/>
    <w:rsid w:val="00F4511F"/>
    <w:rsid w:val="00F45CC6"/>
    <w:rsid w:val="00F4748B"/>
    <w:rsid w:val="00F478D5"/>
    <w:rsid w:val="00F505E9"/>
    <w:rsid w:val="00F5073C"/>
    <w:rsid w:val="00F50B50"/>
    <w:rsid w:val="00F515D1"/>
    <w:rsid w:val="00F51AEC"/>
    <w:rsid w:val="00F520CC"/>
    <w:rsid w:val="00F52264"/>
    <w:rsid w:val="00F52952"/>
    <w:rsid w:val="00F5297B"/>
    <w:rsid w:val="00F531CB"/>
    <w:rsid w:val="00F5335E"/>
    <w:rsid w:val="00F53ED4"/>
    <w:rsid w:val="00F54AFB"/>
    <w:rsid w:val="00F5550F"/>
    <w:rsid w:val="00F560FD"/>
    <w:rsid w:val="00F56489"/>
    <w:rsid w:val="00F56EC5"/>
    <w:rsid w:val="00F5715E"/>
    <w:rsid w:val="00F617D3"/>
    <w:rsid w:val="00F621EA"/>
    <w:rsid w:val="00F64E58"/>
    <w:rsid w:val="00F650F7"/>
    <w:rsid w:val="00F65361"/>
    <w:rsid w:val="00F6667B"/>
    <w:rsid w:val="00F6731B"/>
    <w:rsid w:val="00F679D7"/>
    <w:rsid w:val="00F71E2D"/>
    <w:rsid w:val="00F72A4F"/>
    <w:rsid w:val="00F730CA"/>
    <w:rsid w:val="00F73402"/>
    <w:rsid w:val="00F7375E"/>
    <w:rsid w:val="00F73F0D"/>
    <w:rsid w:val="00F7439F"/>
    <w:rsid w:val="00F75AC1"/>
    <w:rsid w:val="00F764ED"/>
    <w:rsid w:val="00F80654"/>
    <w:rsid w:val="00F80B3D"/>
    <w:rsid w:val="00F80BC6"/>
    <w:rsid w:val="00F815CA"/>
    <w:rsid w:val="00F827B9"/>
    <w:rsid w:val="00F8413E"/>
    <w:rsid w:val="00F843A4"/>
    <w:rsid w:val="00F8467B"/>
    <w:rsid w:val="00F85233"/>
    <w:rsid w:val="00F855A7"/>
    <w:rsid w:val="00F85747"/>
    <w:rsid w:val="00F870C4"/>
    <w:rsid w:val="00F872FF"/>
    <w:rsid w:val="00F874A1"/>
    <w:rsid w:val="00F87A26"/>
    <w:rsid w:val="00F902BC"/>
    <w:rsid w:val="00F90734"/>
    <w:rsid w:val="00F92DD0"/>
    <w:rsid w:val="00F93025"/>
    <w:rsid w:val="00F93143"/>
    <w:rsid w:val="00F94778"/>
    <w:rsid w:val="00F94879"/>
    <w:rsid w:val="00F95596"/>
    <w:rsid w:val="00F95AC3"/>
    <w:rsid w:val="00F95C3F"/>
    <w:rsid w:val="00F96D2B"/>
    <w:rsid w:val="00F96F96"/>
    <w:rsid w:val="00F976EB"/>
    <w:rsid w:val="00F97F67"/>
    <w:rsid w:val="00FA0676"/>
    <w:rsid w:val="00FA081A"/>
    <w:rsid w:val="00FA1369"/>
    <w:rsid w:val="00FA13FC"/>
    <w:rsid w:val="00FA18CA"/>
    <w:rsid w:val="00FA36A8"/>
    <w:rsid w:val="00FA3B7F"/>
    <w:rsid w:val="00FA53D4"/>
    <w:rsid w:val="00FA5B30"/>
    <w:rsid w:val="00FA5D25"/>
    <w:rsid w:val="00FA6230"/>
    <w:rsid w:val="00FA66EA"/>
    <w:rsid w:val="00FA7B6F"/>
    <w:rsid w:val="00FA7C5A"/>
    <w:rsid w:val="00FB0402"/>
    <w:rsid w:val="00FB1C2F"/>
    <w:rsid w:val="00FB29BC"/>
    <w:rsid w:val="00FB431F"/>
    <w:rsid w:val="00FB4B4C"/>
    <w:rsid w:val="00FB69C9"/>
    <w:rsid w:val="00FB6D84"/>
    <w:rsid w:val="00FC012A"/>
    <w:rsid w:val="00FC12DD"/>
    <w:rsid w:val="00FC179D"/>
    <w:rsid w:val="00FC18F8"/>
    <w:rsid w:val="00FC255B"/>
    <w:rsid w:val="00FC2804"/>
    <w:rsid w:val="00FC7096"/>
    <w:rsid w:val="00FC7C1D"/>
    <w:rsid w:val="00FD09AE"/>
    <w:rsid w:val="00FD0FCF"/>
    <w:rsid w:val="00FD2247"/>
    <w:rsid w:val="00FD2495"/>
    <w:rsid w:val="00FD2969"/>
    <w:rsid w:val="00FD2EB8"/>
    <w:rsid w:val="00FD2F18"/>
    <w:rsid w:val="00FD3BFD"/>
    <w:rsid w:val="00FD40BE"/>
    <w:rsid w:val="00FD500D"/>
    <w:rsid w:val="00FD54AF"/>
    <w:rsid w:val="00FD5BCB"/>
    <w:rsid w:val="00FD6079"/>
    <w:rsid w:val="00FD780C"/>
    <w:rsid w:val="00FD7A02"/>
    <w:rsid w:val="00FE0B5F"/>
    <w:rsid w:val="00FE1FF8"/>
    <w:rsid w:val="00FE3AE2"/>
    <w:rsid w:val="00FE52A9"/>
    <w:rsid w:val="00FE6FFE"/>
    <w:rsid w:val="00FE7BFE"/>
    <w:rsid w:val="00FF0462"/>
    <w:rsid w:val="00FF0A1B"/>
    <w:rsid w:val="00FF2787"/>
    <w:rsid w:val="00FF3632"/>
    <w:rsid w:val="00FF3B61"/>
    <w:rsid w:val="00FF3BE1"/>
    <w:rsid w:val="00FF457F"/>
    <w:rsid w:val="00FF5025"/>
    <w:rsid w:val="00FF5158"/>
    <w:rsid w:val="00FF5ED1"/>
    <w:rsid w:val="00FF5F37"/>
    <w:rsid w:val="00FF63BF"/>
    <w:rsid w:val="00FF7D3D"/>
    <w:rsid w:val="00FF7D43"/>
    <w:rsid w:val="0112160A"/>
    <w:rsid w:val="019319F8"/>
    <w:rsid w:val="01DC7F48"/>
    <w:rsid w:val="01FCE25A"/>
    <w:rsid w:val="021E2DCB"/>
    <w:rsid w:val="0246FD36"/>
    <w:rsid w:val="025CE95B"/>
    <w:rsid w:val="02E5985A"/>
    <w:rsid w:val="02F080F7"/>
    <w:rsid w:val="03F70F27"/>
    <w:rsid w:val="04475063"/>
    <w:rsid w:val="04EFAB5E"/>
    <w:rsid w:val="05076EC8"/>
    <w:rsid w:val="051F7337"/>
    <w:rsid w:val="058BF085"/>
    <w:rsid w:val="05B5AE6E"/>
    <w:rsid w:val="06703E0E"/>
    <w:rsid w:val="06CD4348"/>
    <w:rsid w:val="080E946F"/>
    <w:rsid w:val="08506BCB"/>
    <w:rsid w:val="0886C734"/>
    <w:rsid w:val="088884E3"/>
    <w:rsid w:val="090DD858"/>
    <w:rsid w:val="0984F500"/>
    <w:rsid w:val="099E2BDD"/>
    <w:rsid w:val="0A32FB9E"/>
    <w:rsid w:val="0A5EEEC3"/>
    <w:rsid w:val="0A8668C2"/>
    <w:rsid w:val="0AA9A8B9"/>
    <w:rsid w:val="0BAAAA02"/>
    <w:rsid w:val="0BE209AC"/>
    <w:rsid w:val="0BE761AE"/>
    <w:rsid w:val="0C1B5EEB"/>
    <w:rsid w:val="0D2B8D0B"/>
    <w:rsid w:val="0DB06CDC"/>
    <w:rsid w:val="0E386331"/>
    <w:rsid w:val="0E4F0347"/>
    <w:rsid w:val="0E798A86"/>
    <w:rsid w:val="0E7A091D"/>
    <w:rsid w:val="0ECBECD6"/>
    <w:rsid w:val="0F48EB2C"/>
    <w:rsid w:val="0F6FC1E3"/>
    <w:rsid w:val="0FB00E1A"/>
    <w:rsid w:val="10501B27"/>
    <w:rsid w:val="116A8A14"/>
    <w:rsid w:val="1196EE81"/>
    <w:rsid w:val="11E89286"/>
    <w:rsid w:val="12478901"/>
    <w:rsid w:val="12E49A9D"/>
    <w:rsid w:val="131331A3"/>
    <w:rsid w:val="133FD1F9"/>
    <w:rsid w:val="13F28BDF"/>
    <w:rsid w:val="1476E85A"/>
    <w:rsid w:val="14E75D96"/>
    <w:rsid w:val="15320A91"/>
    <w:rsid w:val="166908B2"/>
    <w:rsid w:val="167CAEE5"/>
    <w:rsid w:val="16DC327A"/>
    <w:rsid w:val="16E23F9A"/>
    <w:rsid w:val="1797144B"/>
    <w:rsid w:val="18523E1A"/>
    <w:rsid w:val="18E890E8"/>
    <w:rsid w:val="1913E448"/>
    <w:rsid w:val="1A35DF11"/>
    <w:rsid w:val="1A68FD58"/>
    <w:rsid w:val="1B335F23"/>
    <w:rsid w:val="1B65FF12"/>
    <w:rsid w:val="1B7828CD"/>
    <w:rsid w:val="1BDD67E5"/>
    <w:rsid w:val="1D1C6887"/>
    <w:rsid w:val="1D58D171"/>
    <w:rsid w:val="1E3F7678"/>
    <w:rsid w:val="1E7A7917"/>
    <w:rsid w:val="1E91B273"/>
    <w:rsid w:val="1EB589EA"/>
    <w:rsid w:val="1EFBE04A"/>
    <w:rsid w:val="1F6F37F4"/>
    <w:rsid w:val="1F874C04"/>
    <w:rsid w:val="1FC64CD8"/>
    <w:rsid w:val="2026957B"/>
    <w:rsid w:val="2045855E"/>
    <w:rsid w:val="207B5A02"/>
    <w:rsid w:val="20971BAA"/>
    <w:rsid w:val="2128D368"/>
    <w:rsid w:val="2220A02E"/>
    <w:rsid w:val="22CF3F1E"/>
    <w:rsid w:val="23D480CC"/>
    <w:rsid w:val="242CAFC5"/>
    <w:rsid w:val="24726929"/>
    <w:rsid w:val="24905471"/>
    <w:rsid w:val="24D2B8D9"/>
    <w:rsid w:val="253FF293"/>
    <w:rsid w:val="2566F7E1"/>
    <w:rsid w:val="2628AF9D"/>
    <w:rsid w:val="26505F06"/>
    <w:rsid w:val="26C292B8"/>
    <w:rsid w:val="26E2D44A"/>
    <w:rsid w:val="277980DC"/>
    <w:rsid w:val="27B6ED23"/>
    <w:rsid w:val="28389F6F"/>
    <w:rsid w:val="285466D1"/>
    <w:rsid w:val="2869EB6C"/>
    <w:rsid w:val="28B84830"/>
    <w:rsid w:val="29886FBF"/>
    <w:rsid w:val="29B4DFB0"/>
    <w:rsid w:val="2A96CCE8"/>
    <w:rsid w:val="2AD73FAA"/>
    <w:rsid w:val="2B05B781"/>
    <w:rsid w:val="2B586BEA"/>
    <w:rsid w:val="2C2DA0BB"/>
    <w:rsid w:val="2C6A81F4"/>
    <w:rsid w:val="2D0A01B9"/>
    <w:rsid w:val="2DAA2854"/>
    <w:rsid w:val="2DF3BD8E"/>
    <w:rsid w:val="2E0A12C6"/>
    <w:rsid w:val="2E11E080"/>
    <w:rsid w:val="2E1DC9A7"/>
    <w:rsid w:val="2E830E95"/>
    <w:rsid w:val="2EAC4C74"/>
    <w:rsid w:val="2EBC4E78"/>
    <w:rsid w:val="2EC3FFCB"/>
    <w:rsid w:val="2F65417D"/>
    <w:rsid w:val="2FC1648A"/>
    <w:rsid w:val="2FC90C8A"/>
    <w:rsid w:val="2FE43142"/>
    <w:rsid w:val="2FEF09D2"/>
    <w:rsid w:val="3005C707"/>
    <w:rsid w:val="3041A27B"/>
    <w:rsid w:val="3087A5FE"/>
    <w:rsid w:val="3124F845"/>
    <w:rsid w:val="31951707"/>
    <w:rsid w:val="31C44A7F"/>
    <w:rsid w:val="31E1317F"/>
    <w:rsid w:val="32083C8D"/>
    <w:rsid w:val="3225AF32"/>
    <w:rsid w:val="32DA2BE9"/>
    <w:rsid w:val="32F5CE8E"/>
    <w:rsid w:val="331D789A"/>
    <w:rsid w:val="332A0DF2"/>
    <w:rsid w:val="3356A06E"/>
    <w:rsid w:val="33E21F5A"/>
    <w:rsid w:val="33FA9E91"/>
    <w:rsid w:val="34093246"/>
    <w:rsid w:val="3422E1F5"/>
    <w:rsid w:val="343BC87F"/>
    <w:rsid w:val="34666B84"/>
    <w:rsid w:val="34A6E86B"/>
    <w:rsid w:val="34B8D155"/>
    <w:rsid w:val="3552B7E9"/>
    <w:rsid w:val="356BB61E"/>
    <w:rsid w:val="35CBF19A"/>
    <w:rsid w:val="35F389F9"/>
    <w:rsid w:val="35FEBBE1"/>
    <w:rsid w:val="368B76DE"/>
    <w:rsid w:val="36A88C72"/>
    <w:rsid w:val="36E71C24"/>
    <w:rsid w:val="36FBA875"/>
    <w:rsid w:val="37CCC4D6"/>
    <w:rsid w:val="37D98EE4"/>
    <w:rsid w:val="3928A57D"/>
    <w:rsid w:val="3952305C"/>
    <w:rsid w:val="396497CA"/>
    <w:rsid w:val="3A4FBC72"/>
    <w:rsid w:val="3A7FAF4C"/>
    <w:rsid w:val="3B112FA6"/>
    <w:rsid w:val="3B74B8AE"/>
    <w:rsid w:val="3BC750BD"/>
    <w:rsid w:val="3BEE8475"/>
    <w:rsid w:val="3BF10A4F"/>
    <w:rsid w:val="3C5A3F9D"/>
    <w:rsid w:val="3CFE399F"/>
    <w:rsid w:val="3D06FD26"/>
    <w:rsid w:val="3D9BAC8B"/>
    <w:rsid w:val="3DA1BFB1"/>
    <w:rsid w:val="3DD00DDB"/>
    <w:rsid w:val="3F02EB6A"/>
    <w:rsid w:val="3F7D681D"/>
    <w:rsid w:val="3FFD7E45"/>
    <w:rsid w:val="40A13C72"/>
    <w:rsid w:val="410A14D6"/>
    <w:rsid w:val="4184305C"/>
    <w:rsid w:val="41A75EEC"/>
    <w:rsid w:val="41D69F36"/>
    <w:rsid w:val="41DCE957"/>
    <w:rsid w:val="41DD7299"/>
    <w:rsid w:val="420E5E68"/>
    <w:rsid w:val="42380515"/>
    <w:rsid w:val="42423E6D"/>
    <w:rsid w:val="42836068"/>
    <w:rsid w:val="428B9DE9"/>
    <w:rsid w:val="437942FA"/>
    <w:rsid w:val="437DA98D"/>
    <w:rsid w:val="43A66E59"/>
    <w:rsid w:val="43E1A11D"/>
    <w:rsid w:val="4450D940"/>
    <w:rsid w:val="44682615"/>
    <w:rsid w:val="4480FCD0"/>
    <w:rsid w:val="4490A346"/>
    <w:rsid w:val="45028F74"/>
    <w:rsid w:val="4525572A"/>
    <w:rsid w:val="452E6D8E"/>
    <w:rsid w:val="45A39813"/>
    <w:rsid w:val="45FCE387"/>
    <w:rsid w:val="468EDDB3"/>
    <w:rsid w:val="46CA3DEF"/>
    <w:rsid w:val="475E140D"/>
    <w:rsid w:val="47711C1D"/>
    <w:rsid w:val="47AA4127"/>
    <w:rsid w:val="47BB332F"/>
    <w:rsid w:val="484613D8"/>
    <w:rsid w:val="4870C5EB"/>
    <w:rsid w:val="48D73558"/>
    <w:rsid w:val="491FC995"/>
    <w:rsid w:val="492B524F"/>
    <w:rsid w:val="493B396B"/>
    <w:rsid w:val="494C69B3"/>
    <w:rsid w:val="49BD9F97"/>
    <w:rsid w:val="49C9D607"/>
    <w:rsid w:val="4A4D5052"/>
    <w:rsid w:val="4B8607CC"/>
    <w:rsid w:val="4C39380E"/>
    <w:rsid w:val="4C5BEB25"/>
    <w:rsid w:val="4C63D8AB"/>
    <w:rsid w:val="4C8C0EB5"/>
    <w:rsid w:val="4D628714"/>
    <w:rsid w:val="4DF6D771"/>
    <w:rsid w:val="4E37EA20"/>
    <w:rsid w:val="4F106F1D"/>
    <w:rsid w:val="4F5749E3"/>
    <w:rsid w:val="4FA75A04"/>
    <w:rsid w:val="5013EBF5"/>
    <w:rsid w:val="512F3627"/>
    <w:rsid w:val="51506973"/>
    <w:rsid w:val="51E8709C"/>
    <w:rsid w:val="523D8A70"/>
    <w:rsid w:val="5257371F"/>
    <w:rsid w:val="52BEBC30"/>
    <w:rsid w:val="52D31A2F"/>
    <w:rsid w:val="52E83522"/>
    <w:rsid w:val="53295946"/>
    <w:rsid w:val="533E4D6D"/>
    <w:rsid w:val="5379D3C4"/>
    <w:rsid w:val="549D2B1D"/>
    <w:rsid w:val="54ABBE32"/>
    <w:rsid w:val="54BDEF72"/>
    <w:rsid w:val="55330F5B"/>
    <w:rsid w:val="559002F9"/>
    <w:rsid w:val="56832D79"/>
    <w:rsid w:val="56BFA065"/>
    <w:rsid w:val="56C63BBA"/>
    <w:rsid w:val="56D97C12"/>
    <w:rsid w:val="56E0DE00"/>
    <w:rsid w:val="5701A98F"/>
    <w:rsid w:val="5712AAFD"/>
    <w:rsid w:val="57CCA973"/>
    <w:rsid w:val="57E8E4DD"/>
    <w:rsid w:val="589DE390"/>
    <w:rsid w:val="58FA30E3"/>
    <w:rsid w:val="59293356"/>
    <w:rsid w:val="59D8E384"/>
    <w:rsid w:val="5A0DD8D3"/>
    <w:rsid w:val="5A8C2785"/>
    <w:rsid w:val="5ACFD8E7"/>
    <w:rsid w:val="5B5A5671"/>
    <w:rsid w:val="5B62A151"/>
    <w:rsid w:val="5BBCAEC4"/>
    <w:rsid w:val="5C79FC75"/>
    <w:rsid w:val="5CDCD434"/>
    <w:rsid w:val="5CE594DC"/>
    <w:rsid w:val="5D0788B6"/>
    <w:rsid w:val="5D09397A"/>
    <w:rsid w:val="5D324063"/>
    <w:rsid w:val="5D6C50F4"/>
    <w:rsid w:val="5E75AF74"/>
    <w:rsid w:val="5ED2DA23"/>
    <w:rsid w:val="5EDE22C8"/>
    <w:rsid w:val="5F9BDE7B"/>
    <w:rsid w:val="6015E2CF"/>
    <w:rsid w:val="6053816C"/>
    <w:rsid w:val="608B59A2"/>
    <w:rsid w:val="60AF596B"/>
    <w:rsid w:val="60B46DD7"/>
    <w:rsid w:val="60CFE0C8"/>
    <w:rsid w:val="6134453B"/>
    <w:rsid w:val="61352890"/>
    <w:rsid w:val="613FCCC3"/>
    <w:rsid w:val="618420D9"/>
    <w:rsid w:val="619E51EA"/>
    <w:rsid w:val="628BF4A1"/>
    <w:rsid w:val="62E93DF9"/>
    <w:rsid w:val="630C826C"/>
    <w:rsid w:val="63D0526C"/>
    <w:rsid w:val="643B1D22"/>
    <w:rsid w:val="6485C8A7"/>
    <w:rsid w:val="64C8D659"/>
    <w:rsid w:val="64CCCED1"/>
    <w:rsid w:val="655E103C"/>
    <w:rsid w:val="66134728"/>
    <w:rsid w:val="666507D9"/>
    <w:rsid w:val="66A13EC9"/>
    <w:rsid w:val="66A69C55"/>
    <w:rsid w:val="66D78D90"/>
    <w:rsid w:val="66E04E1E"/>
    <w:rsid w:val="6730F927"/>
    <w:rsid w:val="6762B1FD"/>
    <w:rsid w:val="6796EA05"/>
    <w:rsid w:val="6803695D"/>
    <w:rsid w:val="681F4DAC"/>
    <w:rsid w:val="68368D3D"/>
    <w:rsid w:val="690F10B3"/>
    <w:rsid w:val="6913DE85"/>
    <w:rsid w:val="69CA840C"/>
    <w:rsid w:val="69D8DF8B"/>
    <w:rsid w:val="69F2264A"/>
    <w:rsid w:val="6A0C4E1C"/>
    <w:rsid w:val="6A331A13"/>
    <w:rsid w:val="6A6C8AF4"/>
    <w:rsid w:val="6ABA7693"/>
    <w:rsid w:val="6AE31507"/>
    <w:rsid w:val="6B98337F"/>
    <w:rsid w:val="6BB3BF41"/>
    <w:rsid w:val="6C472A70"/>
    <w:rsid w:val="6CA02998"/>
    <w:rsid w:val="6CB42901"/>
    <w:rsid w:val="6D2472B0"/>
    <w:rsid w:val="6D437EC4"/>
    <w:rsid w:val="6D5B2BAE"/>
    <w:rsid w:val="6E1F228C"/>
    <w:rsid w:val="6E6734B5"/>
    <w:rsid w:val="6E723173"/>
    <w:rsid w:val="6E7D000C"/>
    <w:rsid w:val="6E89876C"/>
    <w:rsid w:val="6E9C0BA4"/>
    <w:rsid w:val="6ED04DE8"/>
    <w:rsid w:val="6F1083F4"/>
    <w:rsid w:val="6F2BC153"/>
    <w:rsid w:val="6F80232A"/>
    <w:rsid w:val="72073BFF"/>
    <w:rsid w:val="72808583"/>
    <w:rsid w:val="72AE2DF5"/>
    <w:rsid w:val="72DC344A"/>
    <w:rsid w:val="73461C04"/>
    <w:rsid w:val="7365846C"/>
    <w:rsid w:val="73A9337E"/>
    <w:rsid w:val="74CDAD5F"/>
    <w:rsid w:val="74DCCCF9"/>
    <w:rsid w:val="753446C7"/>
    <w:rsid w:val="753B2A27"/>
    <w:rsid w:val="761ACF44"/>
    <w:rsid w:val="76489479"/>
    <w:rsid w:val="765CCCBF"/>
    <w:rsid w:val="767B70F4"/>
    <w:rsid w:val="7753F6A6"/>
    <w:rsid w:val="77B28887"/>
    <w:rsid w:val="78146DBB"/>
    <w:rsid w:val="78174155"/>
    <w:rsid w:val="78198D27"/>
    <w:rsid w:val="787E4000"/>
    <w:rsid w:val="788ABA65"/>
    <w:rsid w:val="78EFC707"/>
    <w:rsid w:val="7987465E"/>
    <w:rsid w:val="79BD4B0E"/>
    <w:rsid w:val="79CF5887"/>
    <w:rsid w:val="7AEF2CDF"/>
    <w:rsid w:val="7AF938D1"/>
    <w:rsid w:val="7B4C0E7D"/>
    <w:rsid w:val="7DC3AF0A"/>
    <w:rsid w:val="7EDDA005"/>
    <w:rsid w:val="7EEED1B9"/>
    <w:rsid w:val="7F7C919E"/>
    <w:rsid w:val="7FBE517C"/>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Portadas y Preliminares"/>
    <w:uiPriority w:val="1"/>
    <w:qFormat/>
    <w:rsid w:val="007D5C9B"/>
    <w:pPr>
      <w:widowControl w:val="0"/>
      <w:spacing w:after="0" w:line="240" w:lineRule="auto"/>
    </w:pPr>
    <w:rPr>
      <w:lang w:val="en-US"/>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lang w:val="es-HN"/>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lang w:val="es-HN"/>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character" w:styleId="nfasis">
    <w:name w:val="Emphasis"/>
    <w:basedOn w:val="Fuentedeprrafopredeter"/>
    <w:uiPriority w:val="20"/>
    <w:qFormat/>
    <w:rsid w:val="008444E3"/>
    <w:rPr>
      <w:i/>
      <w:iCs/>
    </w:rPr>
  </w:style>
  <w:style w:type="character" w:styleId="Hipervnculovisitado">
    <w:name w:val="FollowedHyperlink"/>
    <w:basedOn w:val="Fuentedeprrafopredeter"/>
    <w:uiPriority w:val="99"/>
    <w:semiHidden/>
    <w:unhideWhenUsed/>
    <w:rsid w:val="00F131CD"/>
    <w:rPr>
      <w:color w:val="954F72" w:themeColor="followedHyperlink"/>
      <w:u w:val="single"/>
    </w:rPr>
  </w:style>
  <w:style w:type="paragraph" w:styleId="NormalWeb">
    <w:name w:val="Normal (Web)"/>
    <w:basedOn w:val="Normal"/>
    <w:uiPriority w:val="99"/>
    <w:unhideWhenUsed/>
    <w:rsid w:val="0026113D"/>
    <w:pPr>
      <w:widowControl/>
      <w:spacing w:before="100" w:beforeAutospacing="1" w:after="100" w:afterAutospacing="1"/>
    </w:pPr>
    <w:rPr>
      <w:rFonts w:ascii="Times New Roman" w:eastAsia="Times New Roman" w:hAnsi="Times New Roman" w:cs="Times New Roman"/>
      <w:sz w:val="24"/>
      <w:szCs w:val="24"/>
      <w:lang w:val="es-HN" w:eastAsia="es-H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20370">
      <w:bodyDiv w:val="1"/>
      <w:marLeft w:val="0"/>
      <w:marRight w:val="0"/>
      <w:marTop w:val="0"/>
      <w:marBottom w:val="0"/>
      <w:divBdr>
        <w:top w:val="none" w:sz="0" w:space="0" w:color="auto"/>
        <w:left w:val="none" w:sz="0" w:space="0" w:color="auto"/>
        <w:bottom w:val="none" w:sz="0" w:space="0" w:color="auto"/>
        <w:right w:val="none" w:sz="0" w:space="0" w:color="auto"/>
      </w:divBdr>
    </w:div>
    <w:div w:id="36005585">
      <w:bodyDiv w:val="1"/>
      <w:marLeft w:val="0"/>
      <w:marRight w:val="0"/>
      <w:marTop w:val="0"/>
      <w:marBottom w:val="0"/>
      <w:divBdr>
        <w:top w:val="none" w:sz="0" w:space="0" w:color="auto"/>
        <w:left w:val="none" w:sz="0" w:space="0" w:color="auto"/>
        <w:bottom w:val="none" w:sz="0" w:space="0" w:color="auto"/>
        <w:right w:val="none" w:sz="0" w:space="0" w:color="auto"/>
      </w:divBdr>
    </w:div>
    <w:div w:id="42414040">
      <w:bodyDiv w:val="1"/>
      <w:marLeft w:val="0"/>
      <w:marRight w:val="0"/>
      <w:marTop w:val="0"/>
      <w:marBottom w:val="0"/>
      <w:divBdr>
        <w:top w:val="none" w:sz="0" w:space="0" w:color="auto"/>
        <w:left w:val="none" w:sz="0" w:space="0" w:color="auto"/>
        <w:bottom w:val="none" w:sz="0" w:space="0" w:color="auto"/>
        <w:right w:val="none" w:sz="0" w:space="0" w:color="auto"/>
      </w:divBdr>
    </w:div>
    <w:div w:id="53551938">
      <w:bodyDiv w:val="1"/>
      <w:marLeft w:val="0"/>
      <w:marRight w:val="0"/>
      <w:marTop w:val="0"/>
      <w:marBottom w:val="0"/>
      <w:divBdr>
        <w:top w:val="none" w:sz="0" w:space="0" w:color="auto"/>
        <w:left w:val="none" w:sz="0" w:space="0" w:color="auto"/>
        <w:bottom w:val="none" w:sz="0" w:space="0" w:color="auto"/>
        <w:right w:val="none" w:sz="0" w:space="0" w:color="auto"/>
      </w:divBdr>
    </w:div>
    <w:div w:id="82991322">
      <w:bodyDiv w:val="1"/>
      <w:marLeft w:val="0"/>
      <w:marRight w:val="0"/>
      <w:marTop w:val="0"/>
      <w:marBottom w:val="0"/>
      <w:divBdr>
        <w:top w:val="none" w:sz="0" w:space="0" w:color="auto"/>
        <w:left w:val="none" w:sz="0" w:space="0" w:color="auto"/>
        <w:bottom w:val="none" w:sz="0" w:space="0" w:color="auto"/>
        <w:right w:val="none" w:sz="0" w:space="0" w:color="auto"/>
      </w:divBdr>
    </w:div>
    <w:div w:id="106389788">
      <w:bodyDiv w:val="1"/>
      <w:marLeft w:val="0"/>
      <w:marRight w:val="0"/>
      <w:marTop w:val="0"/>
      <w:marBottom w:val="0"/>
      <w:divBdr>
        <w:top w:val="none" w:sz="0" w:space="0" w:color="auto"/>
        <w:left w:val="none" w:sz="0" w:space="0" w:color="auto"/>
        <w:bottom w:val="none" w:sz="0" w:space="0" w:color="auto"/>
        <w:right w:val="none" w:sz="0" w:space="0" w:color="auto"/>
      </w:divBdr>
    </w:div>
    <w:div w:id="112218345">
      <w:bodyDiv w:val="1"/>
      <w:marLeft w:val="0"/>
      <w:marRight w:val="0"/>
      <w:marTop w:val="0"/>
      <w:marBottom w:val="0"/>
      <w:divBdr>
        <w:top w:val="none" w:sz="0" w:space="0" w:color="auto"/>
        <w:left w:val="none" w:sz="0" w:space="0" w:color="auto"/>
        <w:bottom w:val="none" w:sz="0" w:space="0" w:color="auto"/>
        <w:right w:val="none" w:sz="0" w:space="0" w:color="auto"/>
      </w:divBdr>
    </w:div>
    <w:div w:id="115563623">
      <w:bodyDiv w:val="1"/>
      <w:marLeft w:val="0"/>
      <w:marRight w:val="0"/>
      <w:marTop w:val="0"/>
      <w:marBottom w:val="0"/>
      <w:divBdr>
        <w:top w:val="none" w:sz="0" w:space="0" w:color="auto"/>
        <w:left w:val="none" w:sz="0" w:space="0" w:color="auto"/>
        <w:bottom w:val="none" w:sz="0" w:space="0" w:color="auto"/>
        <w:right w:val="none" w:sz="0" w:space="0" w:color="auto"/>
      </w:divBdr>
    </w:div>
    <w:div w:id="185336415">
      <w:bodyDiv w:val="1"/>
      <w:marLeft w:val="0"/>
      <w:marRight w:val="0"/>
      <w:marTop w:val="0"/>
      <w:marBottom w:val="0"/>
      <w:divBdr>
        <w:top w:val="none" w:sz="0" w:space="0" w:color="auto"/>
        <w:left w:val="none" w:sz="0" w:space="0" w:color="auto"/>
        <w:bottom w:val="none" w:sz="0" w:space="0" w:color="auto"/>
        <w:right w:val="none" w:sz="0" w:space="0" w:color="auto"/>
      </w:divBdr>
    </w:div>
    <w:div w:id="192814854">
      <w:bodyDiv w:val="1"/>
      <w:marLeft w:val="0"/>
      <w:marRight w:val="0"/>
      <w:marTop w:val="0"/>
      <w:marBottom w:val="0"/>
      <w:divBdr>
        <w:top w:val="none" w:sz="0" w:space="0" w:color="auto"/>
        <w:left w:val="none" w:sz="0" w:space="0" w:color="auto"/>
        <w:bottom w:val="none" w:sz="0" w:space="0" w:color="auto"/>
        <w:right w:val="none" w:sz="0" w:space="0" w:color="auto"/>
      </w:divBdr>
    </w:div>
    <w:div w:id="198520538">
      <w:bodyDiv w:val="1"/>
      <w:marLeft w:val="0"/>
      <w:marRight w:val="0"/>
      <w:marTop w:val="0"/>
      <w:marBottom w:val="0"/>
      <w:divBdr>
        <w:top w:val="none" w:sz="0" w:space="0" w:color="auto"/>
        <w:left w:val="none" w:sz="0" w:space="0" w:color="auto"/>
        <w:bottom w:val="none" w:sz="0" w:space="0" w:color="auto"/>
        <w:right w:val="none" w:sz="0" w:space="0" w:color="auto"/>
      </w:divBdr>
    </w:div>
    <w:div w:id="236986947">
      <w:bodyDiv w:val="1"/>
      <w:marLeft w:val="0"/>
      <w:marRight w:val="0"/>
      <w:marTop w:val="0"/>
      <w:marBottom w:val="0"/>
      <w:divBdr>
        <w:top w:val="none" w:sz="0" w:space="0" w:color="auto"/>
        <w:left w:val="none" w:sz="0" w:space="0" w:color="auto"/>
        <w:bottom w:val="none" w:sz="0" w:space="0" w:color="auto"/>
        <w:right w:val="none" w:sz="0" w:space="0" w:color="auto"/>
      </w:divBdr>
    </w:div>
    <w:div w:id="239414596">
      <w:bodyDiv w:val="1"/>
      <w:marLeft w:val="0"/>
      <w:marRight w:val="0"/>
      <w:marTop w:val="0"/>
      <w:marBottom w:val="0"/>
      <w:divBdr>
        <w:top w:val="none" w:sz="0" w:space="0" w:color="auto"/>
        <w:left w:val="none" w:sz="0" w:space="0" w:color="auto"/>
        <w:bottom w:val="none" w:sz="0" w:space="0" w:color="auto"/>
        <w:right w:val="none" w:sz="0" w:space="0" w:color="auto"/>
      </w:divBdr>
    </w:div>
    <w:div w:id="260264031">
      <w:bodyDiv w:val="1"/>
      <w:marLeft w:val="0"/>
      <w:marRight w:val="0"/>
      <w:marTop w:val="0"/>
      <w:marBottom w:val="0"/>
      <w:divBdr>
        <w:top w:val="none" w:sz="0" w:space="0" w:color="auto"/>
        <w:left w:val="none" w:sz="0" w:space="0" w:color="auto"/>
        <w:bottom w:val="none" w:sz="0" w:space="0" w:color="auto"/>
        <w:right w:val="none" w:sz="0" w:space="0" w:color="auto"/>
      </w:divBdr>
    </w:div>
    <w:div w:id="270476514">
      <w:bodyDiv w:val="1"/>
      <w:marLeft w:val="0"/>
      <w:marRight w:val="0"/>
      <w:marTop w:val="0"/>
      <w:marBottom w:val="0"/>
      <w:divBdr>
        <w:top w:val="none" w:sz="0" w:space="0" w:color="auto"/>
        <w:left w:val="none" w:sz="0" w:space="0" w:color="auto"/>
        <w:bottom w:val="none" w:sz="0" w:space="0" w:color="auto"/>
        <w:right w:val="none" w:sz="0" w:space="0" w:color="auto"/>
      </w:divBdr>
    </w:div>
    <w:div w:id="273053827">
      <w:bodyDiv w:val="1"/>
      <w:marLeft w:val="0"/>
      <w:marRight w:val="0"/>
      <w:marTop w:val="0"/>
      <w:marBottom w:val="0"/>
      <w:divBdr>
        <w:top w:val="none" w:sz="0" w:space="0" w:color="auto"/>
        <w:left w:val="none" w:sz="0" w:space="0" w:color="auto"/>
        <w:bottom w:val="none" w:sz="0" w:space="0" w:color="auto"/>
        <w:right w:val="none" w:sz="0" w:space="0" w:color="auto"/>
      </w:divBdr>
    </w:div>
    <w:div w:id="285040862">
      <w:bodyDiv w:val="1"/>
      <w:marLeft w:val="0"/>
      <w:marRight w:val="0"/>
      <w:marTop w:val="0"/>
      <w:marBottom w:val="0"/>
      <w:divBdr>
        <w:top w:val="none" w:sz="0" w:space="0" w:color="auto"/>
        <w:left w:val="none" w:sz="0" w:space="0" w:color="auto"/>
        <w:bottom w:val="none" w:sz="0" w:space="0" w:color="auto"/>
        <w:right w:val="none" w:sz="0" w:space="0" w:color="auto"/>
      </w:divBdr>
    </w:div>
    <w:div w:id="312025428">
      <w:bodyDiv w:val="1"/>
      <w:marLeft w:val="0"/>
      <w:marRight w:val="0"/>
      <w:marTop w:val="0"/>
      <w:marBottom w:val="0"/>
      <w:divBdr>
        <w:top w:val="none" w:sz="0" w:space="0" w:color="auto"/>
        <w:left w:val="none" w:sz="0" w:space="0" w:color="auto"/>
        <w:bottom w:val="none" w:sz="0" w:space="0" w:color="auto"/>
        <w:right w:val="none" w:sz="0" w:space="0" w:color="auto"/>
      </w:divBdr>
    </w:div>
    <w:div w:id="315183669">
      <w:bodyDiv w:val="1"/>
      <w:marLeft w:val="0"/>
      <w:marRight w:val="0"/>
      <w:marTop w:val="0"/>
      <w:marBottom w:val="0"/>
      <w:divBdr>
        <w:top w:val="none" w:sz="0" w:space="0" w:color="auto"/>
        <w:left w:val="none" w:sz="0" w:space="0" w:color="auto"/>
        <w:bottom w:val="none" w:sz="0" w:space="0" w:color="auto"/>
        <w:right w:val="none" w:sz="0" w:space="0" w:color="auto"/>
      </w:divBdr>
    </w:div>
    <w:div w:id="316346179">
      <w:bodyDiv w:val="1"/>
      <w:marLeft w:val="0"/>
      <w:marRight w:val="0"/>
      <w:marTop w:val="0"/>
      <w:marBottom w:val="0"/>
      <w:divBdr>
        <w:top w:val="none" w:sz="0" w:space="0" w:color="auto"/>
        <w:left w:val="none" w:sz="0" w:space="0" w:color="auto"/>
        <w:bottom w:val="none" w:sz="0" w:space="0" w:color="auto"/>
        <w:right w:val="none" w:sz="0" w:space="0" w:color="auto"/>
      </w:divBdr>
    </w:div>
    <w:div w:id="317423292">
      <w:bodyDiv w:val="1"/>
      <w:marLeft w:val="0"/>
      <w:marRight w:val="0"/>
      <w:marTop w:val="0"/>
      <w:marBottom w:val="0"/>
      <w:divBdr>
        <w:top w:val="none" w:sz="0" w:space="0" w:color="auto"/>
        <w:left w:val="none" w:sz="0" w:space="0" w:color="auto"/>
        <w:bottom w:val="none" w:sz="0" w:space="0" w:color="auto"/>
        <w:right w:val="none" w:sz="0" w:space="0" w:color="auto"/>
      </w:divBdr>
    </w:div>
    <w:div w:id="318464668">
      <w:bodyDiv w:val="1"/>
      <w:marLeft w:val="0"/>
      <w:marRight w:val="0"/>
      <w:marTop w:val="0"/>
      <w:marBottom w:val="0"/>
      <w:divBdr>
        <w:top w:val="none" w:sz="0" w:space="0" w:color="auto"/>
        <w:left w:val="none" w:sz="0" w:space="0" w:color="auto"/>
        <w:bottom w:val="none" w:sz="0" w:space="0" w:color="auto"/>
        <w:right w:val="none" w:sz="0" w:space="0" w:color="auto"/>
      </w:divBdr>
    </w:div>
    <w:div w:id="324091274">
      <w:bodyDiv w:val="1"/>
      <w:marLeft w:val="0"/>
      <w:marRight w:val="0"/>
      <w:marTop w:val="0"/>
      <w:marBottom w:val="0"/>
      <w:divBdr>
        <w:top w:val="none" w:sz="0" w:space="0" w:color="auto"/>
        <w:left w:val="none" w:sz="0" w:space="0" w:color="auto"/>
        <w:bottom w:val="none" w:sz="0" w:space="0" w:color="auto"/>
        <w:right w:val="none" w:sz="0" w:space="0" w:color="auto"/>
      </w:divBdr>
    </w:div>
    <w:div w:id="342823934">
      <w:bodyDiv w:val="1"/>
      <w:marLeft w:val="0"/>
      <w:marRight w:val="0"/>
      <w:marTop w:val="0"/>
      <w:marBottom w:val="0"/>
      <w:divBdr>
        <w:top w:val="none" w:sz="0" w:space="0" w:color="auto"/>
        <w:left w:val="none" w:sz="0" w:space="0" w:color="auto"/>
        <w:bottom w:val="none" w:sz="0" w:space="0" w:color="auto"/>
        <w:right w:val="none" w:sz="0" w:space="0" w:color="auto"/>
      </w:divBdr>
    </w:div>
    <w:div w:id="351418743">
      <w:bodyDiv w:val="1"/>
      <w:marLeft w:val="0"/>
      <w:marRight w:val="0"/>
      <w:marTop w:val="0"/>
      <w:marBottom w:val="0"/>
      <w:divBdr>
        <w:top w:val="none" w:sz="0" w:space="0" w:color="auto"/>
        <w:left w:val="none" w:sz="0" w:space="0" w:color="auto"/>
        <w:bottom w:val="none" w:sz="0" w:space="0" w:color="auto"/>
        <w:right w:val="none" w:sz="0" w:space="0" w:color="auto"/>
      </w:divBdr>
    </w:div>
    <w:div w:id="355424604">
      <w:bodyDiv w:val="1"/>
      <w:marLeft w:val="0"/>
      <w:marRight w:val="0"/>
      <w:marTop w:val="0"/>
      <w:marBottom w:val="0"/>
      <w:divBdr>
        <w:top w:val="none" w:sz="0" w:space="0" w:color="auto"/>
        <w:left w:val="none" w:sz="0" w:space="0" w:color="auto"/>
        <w:bottom w:val="none" w:sz="0" w:space="0" w:color="auto"/>
        <w:right w:val="none" w:sz="0" w:space="0" w:color="auto"/>
      </w:divBdr>
    </w:div>
    <w:div w:id="361975203">
      <w:bodyDiv w:val="1"/>
      <w:marLeft w:val="0"/>
      <w:marRight w:val="0"/>
      <w:marTop w:val="0"/>
      <w:marBottom w:val="0"/>
      <w:divBdr>
        <w:top w:val="none" w:sz="0" w:space="0" w:color="auto"/>
        <w:left w:val="none" w:sz="0" w:space="0" w:color="auto"/>
        <w:bottom w:val="none" w:sz="0" w:space="0" w:color="auto"/>
        <w:right w:val="none" w:sz="0" w:space="0" w:color="auto"/>
      </w:divBdr>
    </w:div>
    <w:div w:id="377976142">
      <w:bodyDiv w:val="1"/>
      <w:marLeft w:val="0"/>
      <w:marRight w:val="0"/>
      <w:marTop w:val="0"/>
      <w:marBottom w:val="0"/>
      <w:divBdr>
        <w:top w:val="none" w:sz="0" w:space="0" w:color="auto"/>
        <w:left w:val="none" w:sz="0" w:space="0" w:color="auto"/>
        <w:bottom w:val="none" w:sz="0" w:space="0" w:color="auto"/>
        <w:right w:val="none" w:sz="0" w:space="0" w:color="auto"/>
      </w:divBdr>
    </w:div>
    <w:div w:id="389038069">
      <w:bodyDiv w:val="1"/>
      <w:marLeft w:val="0"/>
      <w:marRight w:val="0"/>
      <w:marTop w:val="0"/>
      <w:marBottom w:val="0"/>
      <w:divBdr>
        <w:top w:val="none" w:sz="0" w:space="0" w:color="auto"/>
        <w:left w:val="none" w:sz="0" w:space="0" w:color="auto"/>
        <w:bottom w:val="none" w:sz="0" w:space="0" w:color="auto"/>
        <w:right w:val="none" w:sz="0" w:space="0" w:color="auto"/>
      </w:divBdr>
    </w:div>
    <w:div w:id="391121860">
      <w:bodyDiv w:val="1"/>
      <w:marLeft w:val="0"/>
      <w:marRight w:val="0"/>
      <w:marTop w:val="0"/>
      <w:marBottom w:val="0"/>
      <w:divBdr>
        <w:top w:val="none" w:sz="0" w:space="0" w:color="auto"/>
        <w:left w:val="none" w:sz="0" w:space="0" w:color="auto"/>
        <w:bottom w:val="none" w:sz="0" w:space="0" w:color="auto"/>
        <w:right w:val="none" w:sz="0" w:space="0" w:color="auto"/>
      </w:divBdr>
    </w:div>
    <w:div w:id="395738450">
      <w:bodyDiv w:val="1"/>
      <w:marLeft w:val="0"/>
      <w:marRight w:val="0"/>
      <w:marTop w:val="0"/>
      <w:marBottom w:val="0"/>
      <w:divBdr>
        <w:top w:val="none" w:sz="0" w:space="0" w:color="auto"/>
        <w:left w:val="none" w:sz="0" w:space="0" w:color="auto"/>
        <w:bottom w:val="none" w:sz="0" w:space="0" w:color="auto"/>
        <w:right w:val="none" w:sz="0" w:space="0" w:color="auto"/>
      </w:divBdr>
    </w:div>
    <w:div w:id="402409367">
      <w:bodyDiv w:val="1"/>
      <w:marLeft w:val="0"/>
      <w:marRight w:val="0"/>
      <w:marTop w:val="0"/>
      <w:marBottom w:val="0"/>
      <w:divBdr>
        <w:top w:val="none" w:sz="0" w:space="0" w:color="auto"/>
        <w:left w:val="none" w:sz="0" w:space="0" w:color="auto"/>
        <w:bottom w:val="none" w:sz="0" w:space="0" w:color="auto"/>
        <w:right w:val="none" w:sz="0" w:space="0" w:color="auto"/>
      </w:divBdr>
    </w:div>
    <w:div w:id="411782498">
      <w:bodyDiv w:val="1"/>
      <w:marLeft w:val="0"/>
      <w:marRight w:val="0"/>
      <w:marTop w:val="0"/>
      <w:marBottom w:val="0"/>
      <w:divBdr>
        <w:top w:val="none" w:sz="0" w:space="0" w:color="auto"/>
        <w:left w:val="none" w:sz="0" w:space="0" w:color="auto"/>
        <w:bottom w:val="none" w:sz="0" w:space="0" w:color="auto"/>
        <w:right w:val="none" w:sz="0" w:space="0" w:color="auto"/>
      </w:divBdr>
    </w:div>
    <w:div w:id="438068324">
      <w:bodyDiv w:val="1"/>
      <w:marLeft w:val="0"/>
      <w:marRight w:val="0"/>
      <w:marTop w:val="0"/>
      <w:marBottom w:val="0"/>
      <w:divBdr>
        <w:top w:val="none" w:sz="0" w:space="0" w:color="auto"/>
        <w:left w:val="none" w:sz="0" w:space="0" w:color="auto"/>
        <w:bottom w:val="none" w:sz="0" w:space="0" w:color="auto"/>
        <w:right w:val="none" w:sz="0" w:space="0" w:color="auto"/>
      </w:divBdr>
    </w:div>
    <w:div w:id="441724671">
      <w:bodyDiv w:val="1"/>
      <w:marLeft w:val="0"/>
      <w:marRight w:val="0"/>
      <w:marTop w:val="0"/>
      <w:marBottom w:val="0"/>
      <w:divBdr>
        <w:top w:val="none" w:sz="0" w:space="0" w:color="auto"/>
        <w:left w:val="none" w:sz="0" w:space="0" w:color="auto"/>
        <w:bottom w:val="none" w:sz="0" w:space="0" w:color="auto"/>
        <w:right w:val="none" w:sz="0" w:space="0" w:color="auto"/>
      </w:divBdr>
    </w:div>
    <w:div w:id="452090887">
      <w:bodyDiv w:val="1"/>
      <w:marLeft w:val="0"/>
      <w:marRight w:val="0"/>
      <w:marTop w:val="0"/>
      <w:marBottom w:val="0"/>
      <w:divBdr>
        <w:top w:val="none" w:sz="0" w:space="0" w:color="auto"/>
        <w:left w:val="none" w:sz="0" w:space="0" w:color="auto"/>
        <w:bottom w:val="none" w:sz="0" w:space="0" w:color="auto"/>
        <w:right w:val="none" w:sz="0" w:space="0" w:color="auto"/>
      </w:divBdr>
    </w:div>
    <w:div w:id="460341146">
      <w:bodyDiv w:val="1"/>
      <w:marLeft w:val="0"/>
      <w:marRight w:val="0"/>
      <w:marTop w:val="0"/>
      <w:marBottom w:val="0"/>
      <w:divBdr>
        <w:top w:val="none" w:sz="0" w:space="0" w:color="auto"/>
        <w:left w:val="none" w:sz="0" w:space="0" w:color="auto"/>
        <w:bottom w:val="none" w:sz="0" w:space="0" w:color="auto"/>
        <w:right w:val="none" w:sz="0" w:space="0" w:color="auto"/>
      </w:divBdr>
    </w:div>
    <w:div w:id="466095034">
      <w:bodyDiv w:val="1"/>
      <w:marLeft w:val="0"/>
      <w:marRight w:val="0"/>
      <w:marTop w:val="0"/>
      <w:marBottom w:val="0"/>
      <w:divBdr>
        <w:top w:val="none" w:sz="0" w:space="0" w:color="auto"/>
        <w:left w:val="none" w:sz="0" w:space="0" w:color="auto"/>
        <w:bottom w:val="none" w:sz="0" w:space="0" w:color="auto"/>
        <w:right w:val="none" w:sz="0" w:space="0" w:color="auto"/>
      </w:divBdr>
    </w:div>
    <w:div w:id="482739824">
      <w:bodyDiv w:val="1"/>
      <w:marLeft w:val="0"/>
      <w:marRight w:val="0"/>
      <w:marTop w:val="0"/>
      <w:marBottom w:val="0"/>
      <w:divBdr>
        <w:top w:val="none" w:sz="0" w:space="0" w:color="auto"/>
        <w:left w:val="none" w:sz="0" w:space="0" w:color="auto"/>
        <w:bottom w:val="none" w:sz="0" w:space="0" w:color="auto"/>
        <w:right w:val="none" w:sz="0" w:space="0" w:color="auto"/>
      </w:divBdr>
    </w:div>
    <w:div w:id="502017438">
      <w:bodyDiv w:val="1"/>
      <w:marLeft w:val="0"/>
      <w:marRight w:val="0"/>
      <w:marTop w:val="0"/>
      <w:marBottom w:val="0"/>
      <w:divBdr>
        <w:top w:val="none" w:sz="0" w:space="0" w:color="auto"/>
        <w:left w:val="none" w:sz="0" w:space="0" w:color="auto"/>
        <w:bottom w:val="none" w:sz="0" w:space="0" w:color="auto"/>
        <w:right w:val="none" w:sz="0" w:space="0" w:color="auto"/>
      </w:divBdr>
    </w:div>
    <w:div w:id="506558987">
      <w:bodyDiv w:val="1"/>
      <w:marLeft w:val="0"/>
      <w:marRight w:val="0"/>
      <w:marTop w:val="0"/>
      <w:marBottom w:val="0"/>
      <w:divBdr>
        <w:top w:val="none" w:sz="0" w:space="0" w:color="auto"/>
        <w:left w:val="none" w:sz="0" w:space="0" w:color="auto"/>
        <w:bottom w:val="none" w:sz="0" w:space="0" w:color="auto"/>
        <w:right w:val="none" w:sz="0" w:space="0" w:color="auto"/>
      </w:divBdr>
    </w:div>
    <w:div w:id="515584281">
      <w:bodyDiv w:val="1"/>
      <w:marLeft w:val="0"/>
      <w:marRight w:val="0"/>
      <w:marTop w:val="0"/>
      <w:marBottom w:val="0"/>
      <w:divBdr>
        <w:top w:val="none" w:sz="0" w:space="0" w:color="auto"/>
        <w:left w:val="none" w:sz="0" w:space="0" w:color="auto"/>
        <w:bottom w:val="none" w:sz="0" w:space="0" w:color="auto"/>
        <w:right w:val="none" w:sz="0" w:space="0" w:color="auto"/>
      </w:divBdr>
    </w:div>
    <w:div w:id="529806553">
      <w:bodyDiv w:val="1"/>
      <w:marLeft w:val="0"/>
      <w:marRight w:val="0"/>
      <w:marTop w:val="0"/>
      <w:marBottom w:val="0"/>
      <w:divBdr>
        <w:top w:val="none" w:sz="0" w:space="0" w:color="auto"/>
        <w:left w:val="none" w:sz="0" w:space="0" w:color="auto"/>
        <w:bottom w:val="none" w:sz="0" w:space="0" w:color="auto"/>
        <w:right w:val="none" w:sz="0" w:space="0" w:color="auto"/>
      </w:divBdr>
    </w:div>
    <w:div w:id="537670233">
      <w:bodyDiv w:val="1"/>
      <w:marLeft w:val="0"/>
      <w:marRight w:val="0"/>
      <w:marTop w:val="0"/>
      <w:marBottom w:val="0"/>
      <w:divBdr>
        <w:top w:val="none" w:sz="0" w:space="0" w:color="auto"/>
        <w:left w:val="none" w:sz="0" w:space="0" w:color="auto"/>
        <w:bottom w:val="none" w:sz="0" w:space="0" w:color="auto"/>
        <w:right w:val="none" w:sz="0" w:space="0" w:color="auto"/>
      </w:divBdr>
    </w:div>
    <w:div w:id="540286464">
      <w:bodyDiv w:val="1"/>
      <w:marLeft w:val="0"/>
      <w:marRight w:val="0"/>
      <w:marTop w:val="0"/>
      <w:marBottom w:val="0"/>
      <w:divBdr>
        <w:top w:val="none" w:sz="0" w:space="0" w:color="auto"/>
        <w:left w:val="none" w:sz="0" w:space="0" w:color="auto"/>
        <w:bottom w:val="none" w:sz="0" w:space="0" w:color="auto"/>
        <w:right w:val="none" w:sz="0" w:space="0" w:color="auto"/>
      </w:divBdr>
    </w:div>
    <w:div w:id="557398027">
      <w:bodyDiv w:val="1"/>
      <w:marLeft w:val="0"/>
      <w:marRight w:val="0"/>
      <w:marTop w:val="0"/>
      <w:marBottom w:val="0"/>
      <w:divBdr>
        <w:top w:val="none" w:sz="0" w:space="0" w:color="auto"/>
        <w:left w:val="none" w:sz="0" w:space="0" w:color="auto"/>
        <w:bottom w:val="none" w:sz="0" w:space="0" w:color="auto"/>
        <w:right w:val="none" w:sz="0" w:space="0" w:color="auto"/>
      </w:divBdr>
    </w:div>
    <w:div w:id="560530503">
      <w:bodyDiv w:val="1"/>
      <w:marLeft w:val="0"/>
      <w:marRight w:val="0"/>
      <w:marTop w:val="0"/>
      <w:marBottom w:val="0"/>
      <w:divBdr>
        <w:top w:val="none" w:sz="0" w:space="0" w:color="auto"/>
        <w:left w:val="none" w:sz="0" w:space="0" w:color="auto"/>
        <w:bottom w:val="none" w:sz="0" w:space="0" w:color="auto"/>
        <w:right w:val="none" w:sz="0" w:space="0" w:color="auto"/>
      </w:divBdr>
    </w:div>
    <w:div w:id="571232885">
      <w:bodyDiv w:val="1"/>
      <w:marLeft w:val="0"/>
      <w:marRight w:val="0"/>
      <w:marTop w:val="0"/>
      <w:marBottom w:val="0"/>
      <w:divBdr>
        <w:top w:val="none" w:sz="0" w:space="0" w:color="auto"/>
        <w:left w:val="none" w:sz="0" w:space="0" w:color="auto"/>
        <w:bottom w:val="none" w:sz="0" w:space="0" w:color="auto"/>
        <w:right w:val="none" w:sz="0" w:space="0" w:color="auto"/>
      </w:divBdr>
    </w:div>
    <w:div w:id="583487965">
      <w:bodyDiv w:val="1"/>
      <w:marLeft w:val="0"/>
      <w:marRight w:val="0"/>
      <w:marTop w:val="0"/>
      <w:marBottom w:val="0"/>
      <w:divBdr>
        <w:top w:val="none" w:sz="0" w:space="0" w:color="auto"/>
        <w:left w:val="none" w:sz="0" w:space="0" w:color="auto"/>
        <w:bottom w:val="none" w:sz="0" w:space="0" w:color="auto"/>
        <w:right w:val="none" w:sz="0" w:space="0" w:color="auto"/>
      </w:divBdr>
    </w:div>
    <w:div w:id="608858178">
      <w:bodyDiv w:val="1"/>
      <w:marLeft w:val="0"/>
      <w:marRight w:val="0"/>
      <w:marTop w:val="0"/>
      <w:marBottom w:val="0"/>
      <w:divBdr>
        <w:top w:val="none" w:sz="0" w:space="0" w:color="auto"/>
        <w:left w:val="none" w:sz="0" w:space="0" w:color="auto"/>
        <w:bottom w:val="none" w:sz="0" w:space="0" w:color="auto"/>
        <w:right w:val="none" w:sz="0" w:space="0" w:color="auto"/>
      </w:divBdr>
    </w:div>
    <w:div w:id="614213870">
      <w:bodyDiv w:val="1"/>
      <w:marLeft w:val="0"/>
      <w:marRight w:val="0"/>
      <w:marTop w:val="0"/>
      <w:marBottom w:val="0"/>
      <w:divBdr>
        <w:top w:val="none" w:sz="0" w:space="0" w:color="auto"/>
        <w:left w:val="none" w:sz="0" w:space="0" w:color="auto"/>
        <w:bottom w:val="none" w:sz="0" w:space="0" w:color="auto"/>
        <w:right w:val="none" w:sz="0" w:space="0" w:color="auto"/>
      </w:divBdr>
    </w:div>
    <w:div w:id="625310598">
      <w:bodyDiv w:val="1"/>
      <w:marLeft w:val="0"/>
      <w:marRight w:val="0"/>
      <w:marTop w:val="0"/>
      <w:marBottom w:val="0"/>
      <w:divBdr>
        <w:top w:val="none" w:sz="0" w:space="0" w:color="auto"/>
        <w:left w:val="none" w:sz="0" w:space="0" w:color="auto"/>
        <w:bottom w:val="none" w:sz="0" w:space="0" w:color="auto"/>
        <w:right w:val="none" w:sz="0" w:space="0" w:color="auto"/>
      </w:divBdr>
    </w:div>
    <w:div w:id="631710902">
      <w:bodyDiv w:val="1"/>
      <w:marLeft w:val="0"/>
      <w:marRight w:val="0"/>
      <w:marTop w:val="0"/>
      <w:marBottom w:val="0"/>
      <w:divBdr>
        <w:top w:val="none" w:sz="0" w:space="0" w:color="auto"/>
        <w:left w:val="none" w:sz="0" w:space="0" w:color="auto"/>
        <w:bottom w:val="none" w:sz="0" w:space="0" w:color="auto"/>
        <w:right w:val="none" w:sz="0" w:space="0" w:color="auto"/>
      </w:divBdr>
    </w:div>
    <w:div w:id="632371470">
      <w:bodyDiv w:val="1"/>
      <w:marLeft w:val="0"/>
      <w:marRight w:val="0"/>
      <w:marTop w:val="0"/>
      <w:marBottom w:val="0"/>
      <w:divBdr>
        <w:top w:val="none" w:sz="0" w:space="0" w:color="auto"/>
        <w:left w:val="none" w:sz="0" w:space="0" w:color="auto"/>
        <w:bottom w:val="none" w:sz="0" w:space="0" w:color="auto"/>
        <w:right w:val="none" w:sz="0" w:space="0" w:color="auto"/>
      </w:divBdr>
    </w:div>
    <w:div w:id="634599301">
      <w:bodyDiv w:val="1"/>
      <w:marLeft w:val="0"/>
      <w:marRight w:val="0"/>
      <w:marTop w:val="0"/>
      <w:marBottom w:val="0"/>
      <w:divBdr>
        <w:top w:val="none" w:sz="0" w:space="0" w:color="auto"/>
        <w:left w:val="none" w:sz="0" w:space="0" w:color="auto"/>
        <w:bottom w:val="none" w:sz="0" w:space="0" w:color="auto"/>
        <w:right w:val="none" w:sz="0" w:space="0" w:color="auto"/>
      </w:divBdr>
    </w:div>
    <w:div w:id="650984410">
      <w:bodyDiv w:val="1"/>
      <w:marLeft w:val="0"/>
      <w:marRight w:val="0"/>
      <w:marTop w:val="0"/>
      <w:marBottom w:val="0"/>
      <w:divBdr>
        <w:top w:val="none" w:sz="0" w:space="0" w:color="auto"/>
        <w:left w:val="none" w:sz="0" w:space="0" w:color="auto"/>
        <w:bottom w:val="none" w:sz="0" w:space="0" w:color="auto"/>
        <w:right w:val="none" w:sz="0" w:space="0" w:color="auto"/>
      </w:divBdr>
    </w:div>
    <w:div w:id="658072604">
      <w:bodyDiv w:val="1"/>
      <w:marLeft w:val="0"/>
      <w:marRight w:val="0"/>
      <w:marTop w:val="0"/>
      <w:marBottom w:val="0"/>
      <w:divBdr>
        <w:top w:val="none" w:sz="0" w:space="0" w:color="auto"/>
        <w:left w:val="none" w:sz="0" w:space="0" w:color="auto"/>
        <w:bottom w:val="none" w:sz="0" w:space="0" w:color="auto"/>
        <w:right w:val="none" w:sz="0" w:space="0" w:color="auto"/>
      </w:divBdr>
    </w:div>
    <w:div w:id="660233667">
      <w:bodyDiv w:val="1"/>
      <w:marLeft w:val="0"/>
      <w:marRight w:val="0"/>
      <w:marTop w:val="0"/>
      <w:marBottom w:val="0"/>
      <w:divBdr>
        <w:top w:val="none" w:sz="0" w:space="0" w:color="auto"/>
        <w:left w:val="none" w:sz="0" w:space="0" w:color="auto"/>
        <w:bottom w:val="none" w:sz="0" w:space="0" w:color="auto"/>
        <w:right w:val="none" w:sz="0" w:space="0" w:color="auto"/>
      </w:divBdr>
    </w:div>
    <w:div w:id="663776749">
      <w:bodyDiv w:val="1"/>
      <w:marLeft w:val="0"/>
      <w:marRight w:val="0"/>
      <w:marTop w:val="0"/>
      <w:marBottom w:val="0"/>
      <w:divBdr>
        <w:top w:val="none" w:sz="0" w:space="0" w:color="auto"/>
        <w:left w:val="none" w:sz="0" w:space="0" w:color="auto"/>
        <w:bottom w:val="none" w:sz="0" w:space="0" w:color="auto"/>
        <w:right w:val="none" w:sz="0" w:space="0" w:color="auto"/>
      </w:divBdr>
    </w:div>
    <w:div w:id="671953821">
      <w:bodyDiv w:val="1"/>
      <w:marLeft w:val="0"/>
      <w:marRight w:val="0"/>
      <w:marTop w:val="0"/>
      <w:marBottom w:val="0"/>
      <w:divBdr>
        <w:top w:val="none" w:sz="0" w:space="0" w:color="auto"/>
        <w:left w:val="none" w:sz="0" w:space="0" w:color="auto"/>
        <w:bottom w:val="none" w:sz="0" w:space="0" w:color="auto"/>
        <w:right w:val="none" w:sz="0" w:space="0" w:color="auto"/>
      </w:divBdr>
    </w:div>
    <w:div w:id="681977125">
      <w:bodyDiv w:val="1"/>
      <w:marLeft w:val="0"/>
      <w:marRight w:val="0"/>
      <w:marTop w:val="0"/>
      <w:marBottom w:val="0"/>
      <w:divBdr>
        <w:top w:val="none" w:sz="0" w:space="0" w:color="auto"/>
        <w:left w:val="none" w:sz="0" w:space="0" w:color="auto"/>
        <w:bottom w:val="none" w:sz="0" w:space="0" w:color="auto"/>
        <w:right w:val="none" w:sz="0" w:space="0" w:color="auto"/>
      </w:divBdr>
    </w:div>
    <w:div w:id="709693860">
      <w:bodyDiv w:val="1"/>
      <w:marLeft w:val="0"/>
      <w:marRight w:val="0"/>
      <w:marTop w:val="0"/>
      <w:marBottom w:val="0"/>
      <w:divBdr>
        <w:top w:val="none" w:sz="0" w:space="0" w:color="auto"/>
        <w:left w:val="none" w:sz="0" w:space="0" w:color="auto"/>
        <w:bottom w:val="none" w:sz="0" w:space="0" w:color="auto"/>
        <w:right w:val="none" w:sz="0" w:space="0" w:color="auto"/>
      </w:divBdr>
    </w:div>
    <w:div w:id="718749906">
      <w:bodyDiv w:val="1"/>
      <w:marLeft w:val="0"/>
      <w:marRight w:val="0"/>
      <w:marTop w:val="0"/>
      <w:marBottom w:val="0"/>
      <w:divBdr>
        <w:top w:val="none" w:sz="0" w:space="0" w:color="auto"/>
        <w:left w:val="none" w:sz="0" w:space="0" w:color="auto"/>
        <w:bottom w:val="none" w:sz="0" w:space="0" w:color="auto"/>
        <w:right w:val="none" w:sz="0" w:space="0" w:color="auto"/>
      </w:divBdr>
    </w:div>
    <w:div w:id="724068796">
      <w:bodyDiv w:val="1"/>
      <w:marLeft w:val="0"/>
      <w:marRight w:val="0"/>
      <w:marTop w:val="0"/>
      <w:marBottom w:val="0"/>
      <w:divBdr>
        <w:top w:val="none" w:sz="0" w:space="0" w:color="auto"/>
        <w:left w:val="none" w:sz="0" w:space="0" w:color="auto"/>
        <w:bottom w:val="none" w:sz="0" w:space="0" w:color="auto"/>
        <w:right w:val="none" w:sz="0" w:space="0" w:color="auto"/>
      </w:divBdr>
    </w:div>
    <w:div w:id="725223731">
      <w:bodyDiv w:val="1"/>
      <w:marLeft w:val="0"/>
      <w:marRight w:val="0"/>
      <w:marTop w:val="0"/>
      <w:marBottom w:val="0"/>
      <w:divBdr>
        <w:top w:val="none" w:sz="0" w:space="0" w:color="auto"/>
        <w:left w:val="none" w:sz="0" w:space="0" w:color="auto"/>
        <w:bottom w:val="none" w:sz="0" w:space="0" w:color="auto"/>
        <w:right w:val="none" w:sz="0" w:space="0" w:color="auto"/>
      </w:divBdr>
    </w:div>
    <w:div w:id="729886163">
      <w:bodyDiv w:val="1"/>
      <w:marLeft w:val="0"/>
      <w:marRight w:val="0"/>
      <w:marTop w:val="0"/>
      <w:marBottom w:val="0"/>
      <w:divBdr>
        <w:top w:val="none" w:sz="0" w:space="0" w:color="auto"/>
        <w:left w:val="none" w:sz="0" w:space="0" w:color="auto"/>
        <w:bottom w:val="none" w:sz="0" w:space="0" w:color="auto"/>
        <w:right w:val="none" w:sz="0" w:space="0" w:color="auto"/>
      </w:divBdr>
    </w:div>
    <w:div w:id="739211015">
      <w:bodyDiv w:val="1"/>
      <w:marLeft w:val="0"/>
      <w:marRight w:val="0"/>
      <w:marTop w:val="0"/>
      <w:marBottom w:val="0"/>
      <w:divBdr>
        <w:top w:val="none" w:sz="0" w:space="0" w:color="auto"/>
        <w:left w:val="none" w:sz="0" w:space="0" w:color="auto"/>
        <w:bottom w:val="none" w:sz="0" w:space="0" w:color="auto"/>
        <w:right w:val="none" w:sz="0" w:space="0" w:color="auto"/>
      </w:divBdr>
    </w:div>
    <w:div w:id="762385202">
      <w:bodyDiv w:val="1"/>
      <w:marLeft w:val="0"/>
      <w:marRight w:val="0"/>
      <w:marTop w:val="0"/>
      <w:marBottom w:val="0"/>
      <w:divBdr>
        <w:top w:val="none" w:sz="0" w:space="0" w:color="auto"/>
        <w:left w:val="none" w:sz="0" w:space="0" w:color="auto"/>
        <w:bottom w:val="none" w:sz="0" w:space="0" w:color="auto"/>
        <w:right w:val="none" w:sz="0" w:space="0" w:color="auto"/>
      </w:divBdr>
    </w:div>
    <w:div w:id="762916023">
      <w:bodyDiv w:val="1"/>
      <w:marLeft w:val="0"/>
      <w:marRight w:val="0"/>
      <w:marTop w:val="0"/>
      <w:marBottom w:val="0"/>
      <w:divBdr>
        <w:top w:val="none" w:sz="0" w:space="0" w:color="auto"/>
        <w:left w:val="none" w:sz="0" w:space="0" w:color="auto"/>
        <w:bottom w:val="none" w:sz="0" w:space="0" w:color="auto"/>
        <w:right w:val="none" w:sz="0" w:space="0" w:color="auto"/>
      </w:divBdr>
    </w:div>
    <w:div w:id="765617304">
      <w:bodyDiv w:val="1"/>
      <w:marLeft w:val="0"/>
      <w:marRight w:val="0"/>
      <w:marTop w:val="0"/>
      <w:marBottom w:val="0"/>
      <w:divBdr>
        <w:top w:val="none" w:sz="0" w:space="0" w:color="auto"/>
        <w:left w:val="none" w:sz="0" w:space="0" w:color="auto"/>
        <w:bottom w:val="none" w:sz="0" w:space="0" w:color="auto"/>
        <w:right w:val="none" w:sz="0" w:space="0" w:color="auto"/>
      </w:divBdr>
    </w:div>
    <w:div w:id="791020470">
      <w:bodyDiv w:val="1"/>
      <w:marLeft w:val="0"/>
      <w:marRight w:val="0"/>
      <w:marTop w:val="0"/>
      <w:marBottom w:val="0"/>
      <w:divBdr>
        <w:top w:val="none" w:sz="0" w:space="0" w:color="auto"/>
        <w:left w:val="none" w:sz="0" w:space="0" w:color="auto"/>
        <w:bottom w:val="none" w:sz="0" w:space="0" w:color="auto"/>
        <w:right w:val="none" w:sz="0" w:space="0" w:color="auto"/>
      </w:divBdr>
    </w:div>
    <w:div w:id="813450554">
      <w:bodyDiv w:val="1"/>
      <w:marLeft w:val="0"/>
      <w:marRight w:val="0"/>
      <w:marTop w:val="0"/>
      <w:marBottom w:val="0"/>
      <w:divBdr>
        <w:top w:val="none" w:sz="0" w:space="0" w:color="auto"/>
        <w:left w:val="none" w:sz="0" w:space="0" w:color="auto"/>
        <w:bottom w:val="none" w:sz="0" w:space="0" w:color="auto"/>
        <w:right w:val="none" w:sz="0" w:space="0" w:color="auto"/>
      </w:divBdr>
    </w:div>
    <w:div w:id="813596410">
      <w:bodyDiv w:val="1"/>
      <w:marLeft w:val="0"/>
      <w:marRight w:val="0"/>
      <w:marTop w:val="0"/>
      <w:marBottom w:val="0"/>
      <w:divBdr>
        <w:top w:val="none" w:sz="0" w:space="0" w:color="auto"/>
        <w:left w:val="none" w:sz="0" w:space="0" w:color="auto"/>
        <w:bottom w:val="none" w:sz="0" w:space="0" w:color="auto"/>
        <w:right w:val="none" w:sz="0" w:space="0" w:color="auto"/>
      </w:divBdr>
      <w:divsChild>
        <w:div w:id="1667129985">
          <w:marLeft w:val="0"/>
          <w:marRight w:val="0"/>
          <w:marTop w:val="0"/>
          <w:marBottom w:val="0"/>
          <w:divBdr>
            <w:top w:val="single" w:sz="2" w:space="0" w:color="D9D9E3"/>
            <w:left w:val="single" w:sz="2" w:space="0" w:color="D9D9E3"/>
            <w:bottom w:val="single" w:sz="2" w:space="0" w:color="D9D9E3"/>
            <w:right w:val="single" w:sz="2" w:space="0" w:color="D9D9E3"/>
          </w:divBdr>
          <w:divsChild>
            <w:div w:id="979310206">
              <w:marLeft w:val="0"/>
              <w:marRight w:val="0"/>
              <w:marTop w:val="0"/>
              <w:marBottom w:val="0"/>
              <w:divBdr>
                <w:top w:val="single" w:sz="2" w:space="0" w:color="D9D9E3"/>
                <w:left w:val="single" w:sz="2" w:space="0" w:color="D9D9E3"/>
                <w:bottom w:val="single" w:sz="2" w:space="0" w:color="D9D9E3"/>
                <w:right w:val="single" w:sz="2" w:space="0" w:color="D9D9E3"/>
              </w:divBdr>
              <w:divsChild>
                <w:div w:id="879047765">
                  <w:marLeft w:val="0"/>
                  <w:marRight w:val="0"/>
                  <w:marTop w:val="0"/>
                  <w:marBottom w:val="0"/>
                  <w:divBdr>
                    <w:top w:val="single" w:sz="2" w:space="0" w:color="D9D9E3"/>
                    <w:left w:val="single" w:sz="2" w:space="0" w:color="D9D9E3"/>
                    <w:bottom w:val="single" w:sz="2" w:space="0" w:color="D9D9E3"/>
                    <w:right w:val="single" w:sz="2" w:space="0" w:color="D9D9E3"/>
                  </w:divBdr>
                  <w:divsChild>
                    <w:div w:id="928348820">
                      <w:marLeft w:val="0"/>
                      <w:marRight w:val="0"/>
                      <w:marTop w:val="0"/>
                      <w:marBottom w:val="0"/>
                      <w:divBdr>
                        <w:top w:val="single" w:sz="2" w:space="0" w:color="D9D9E3"/>
                        <w:left w:val="single" w:sz="2" w:space="0" w:color="D9D9E3"/>
                        <w:bottom w:val="single" w:sz="2" w:space="0" w:color="D9D9E3"/>
                        <w:right w:val="single" w:sz="2" w:space="0" w:color="D9D9E3"/>
                      </w:divBdr>
                      <w:divsChild>
                        <w:div w:id="1957171059">
                          <w:marLeft w:val="0"/>
                          <w:marRight w:val="0"/>
                          <w:marTop w:val="0"/>
                          <w:marBottom w:val="0"/>
                          <w:divBdr>
                            <w:top w:val="single" w:sz="2" w:space="0" w:color="D9D9E3"/>
                            <w:left w:val="single" w:sz="2" w:space="0" w:color="D9D9E3"/>
                            <w:bottom w:val="single" w:sz="2" w:space="0" w:color="D9D9E3"/>
                            <w:right w:val="single" w:sz="2" w:space="0" w:color="D9D9E3"/>
                          </w:divBdr>
                          <w:divsChild>
                            <w:div w:id="633634070">
                              <w:marLeft w:val="0"/>
                              <w:marRight w:val="0"/>
                              <w:marTop w:val="100"/>
                              <w:marBottom w:val="100"/>
                              <w:divBdr>
                                <w:top w:val="single" w:sz="2" w:space="0" w:color="D9D9E3"/>
                                <w:left w:val="single" w:sz="2" w:space="0" w:color="D9D9E3"/>
                                <w:bottom w:val="single" w:sz="2" w:space="0" w:color="D9D9E3"/>
                                <w:right w:val="single" w:sz="2" w:space="0" w:color="D9D9E3"/>
                              </w:divBdr>
                              <w:divsChild>
                                <w:div w:id="1822189313">
                                  <w:marLeft w:val="0"/>
                                  <w:marRight w:val="0"/>
                                  <w:marTop w:val="0"/>
                                  <w:marBottom w:val="0"/>
                                  <w:divBdr>
                                    <w:top w:val="single" w:sz="2" w:space="0" w:color="D9D9E3"/>
                                    <w:left w:val="single" w:sz="2" w:space="0" w:color="D9D9E3"/>
                                    <w:bottom w:val="single" w:sz="2" w:space="0" w:color="D9D9E3"/>
                                    <w:right w:val="single" w:sz="2" w:space="0" w:color="D9D9E3"/>
                                  </w:divBdr>
                                  <w:divsChild>
                                    <w:div w:id="91555513">
                                      <w:marLeft w:val="0"/>
                                      <w:marRight w:val="0"/>
                                      <w:marTop w:val="0"/>
                                      <w:marBottom w:val="0"/>
                                      <w:divBdr>
                                        <w:top w:val="single" w:sz="2" w:space="0" w:color="D9D9E3"/>
                                        <w:left w:val="single" w:sz="2" w:space="0" w:color="D9D9E3"/>
                                        <w:bottom w:val="single" w:sz="2" w:space="0" w:color="D9D9E3"/>
                                        <w:right w:val="single" w:sz="2" w:space="0" w:color="D9D9E3"/>
                                      </w:divBdr>
                                      <w:divsChild>
                                        <w:div w:id="1402363360">
                                          <w:marLeft w:val="0"/>
                                          <w:marRight w:val="0"/>
                                          <w:marTop w:val="0"/>
                                          <w:marBottom w:val="0"/>
                                          <w:divBdr>
                                            <w:top w:val="single" w:sz="2" w:space="0" w:color="D9D9E3"/>
                                            <w:left w:val="single" w:sz="2" w:space="0" w:color="D9D9E3"/>
                                            <w:bottom w:val="single" w:sz="2" w:space="0" w:color="D9D9E3"/>
                                            <w:right w:val="single" w:sz="2" w:space="0" w:color="D9D9E3"/>
                                          </w:divBdr>
                                          <w:divsChild>
                                            <w:div w:id="1674645440">
                                              <w:marLeft w:val="0"/>
                                              <w:marRight w:val="0"/>
                                              <w:marTop w:val="0"/>
                                              <w:marBottom w:val="0"/>
                                              <w:divBdr>
                                                <w:top w:val="single" w:sz="2" w:space="0" w:color="D9D9E3"/>
                                                <w:left w:val="single" w:sz="2" w:space="0" w:color="D9D9E3"/>
                                                <w:bottom w:val="single" w:sz="2" w:space="0" w:color="D9D9E3"/>
                                                <w:right w:val="single" w:sz="2" w:space="0" w:color="D9D9E3"/>
                                              </w:divBdr>
                                              <w:divsChild>
                                                <w:div w:id="724914524">
                                                  <w:marLeft w:val="0"/>
                                                  <w:marRight w:val="0"/>
                                                  <w:marTop w:val="0"/>
                                                  <w:marBottom w:val="0"/>
                                                  <w:divBdr>
                                                    <w:top w:val="single" w:sz="2" w:space="0" w:color="D9D9E3"/>
                                                    <w:left w:val="single" w:sz="2" w:space="0" w:color="D9D9E3"/>
                                                    <w:bottom w:val="single" w:sz="2" w:space="0" w:color="D9D9E3"/>
                                                    <w:right w:val="single" w:sz="2" w:space="0" w:color="D9D9E3"/>
                                                  </w:divBdr>
                                                  <w:divsChild>
                                                    <w:div w:id="976501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64455254">
          <w:marLeft w:val="0"/>
          <w:marRight w:val="0"/>
          <w:marTop w:val="0"/>
          <w:marBottom w:val="0"/>
          <w:divBdr>
            <w:top w:val="none" w:sz="0" w:space="0" w:color="auto"/>
            <w:left w:val="none" w:sz="0" w:space="0" w:color="auto"/>
            <w:bottom w:val="none" w:sz="0" w:space="0" w:color="auto"/>
            <w:right w:val="none" w:sz="0" w:space="0" w:color="auto"/>
          </w:divBdr>
        </w:div>
      </w:divsChild>
    </w:div>
    <w:div w:id="856968818">
      <w:bodyDiv w:val="1"/>
      <w:marLeft w:val="0"/>
      <w:marRight w:val="0"/>
      <w:marTop w:val="0"/>
      <w:marBottom w:val="0"/>
      <w:divBdr>
        <w:top w:val="none" w:sz="0" w:space="0" w:color="auto"/>
        <w:left w:val="none" w:sz="0" w:space="0" w:color="auto"/>
        <w:bottom w:val="none" w:sz="0" w:space="0" w:color="auto"/>
        <w:right w:val="none" w:sz="0" w:space="0" w:color="auto"/>
      </w:divBdr>
    </w:div>
    <w:div w:id="880048717">
      <w:bodyDiv w:val="1"/>
      <w:marLeft w:val="0"/>
      <w:marRight w:val="0"/>
      <w:marTop w:val="0"/>
      <w:marBottom w:val="0"/>
      <w:divBdr>
        <w:top w:val="none" w:sz="0" w:space="0" w:color="auto"/>
        <w:left w:val="none" w:sz="0" w:space="0" w:color="auto"/>
        <w:bottom w:val="none" w:sz="0" w:space="0" w:color="auto"/>
        <w:right w:val="none" w:sz="0" w:space="0" w:color="auto"/>
      </w:divBdr>
    </w:div>
    <w:div w:id="912355185">
      <w:bodyDiv w:val="1"/>
      <w:marLeft w:val="0"/>
      <w:marRight w:val="0"/>
      <w:marTop w:val="0"/>
      <w:marBottom w:val="0"/>
      <w:divBdr>
        <w:top w:val="none" w:sz="0" w:space="0" w:color="auto"/>
        <w:left w:val="none" w:sz="0" w:space="0" w:color="auto"/>
        <w:bottom w:val="none" w:sz="0" w:space="0" w:color="auto"/>
        <w:right w:val="none" w:sz="0" w:space="0" w:color="auto"/>
      </w:divBdr>
    </w:div>
    <w:div w:id="916671116">
      <w:bodyDiv w:val="1"/>
      <w:marLeft w:val="0"/>
      <w:marRight w:val="0"/>
      <w:marTop w:val="0"/>
      <w:marBottom w:val="0"/>
      <w:divBdr>
        <w:top w:val="none" w:sz="0" w:space="0" w:color="auto"/>
        <w:left w:val="none" w:sz="0" w:space="0" w:color="auto"/>
        <w:bottom w:val="none" w:sz="0" w:space="0" w:color="auto"/>
        <w:right w:val="none" w:sz="0" w:space="0" w:color="auto"/>
      </w:divBdr>
    </w:div>
    <w:div w:id="923992966">
      <w:bodyDiv w:val="1"/>
      <w:marLeft w:val="0"/>
      <w:marRight w:val="0"/>
      <w:marTop w:val="0"/>
      <w:marBottom w:val="0"/>
      <w:divBdr>
        <w:top w:val="none" w:sz="0" w:space="0" w:color="auto"/>
        <w:left w:val="none" w:sz="0" w:space="0" w:color="auto"/>
        <w:bottom w:val="none" w:sz="0" w:space="0" w:color="auto"/>
        <w:right w:val="none" w:sz="0" w:space="0" w:color="auto"/>
      </w:divBdr>
    </w:div>
    <w:div w:id="934019621">
      <w:bodyDiv w:val="1"/>
      <w:marLeft w:val="0"/>
      <w:marRight w:val="0"/>
      <w:marTop w:val="0"/>
      <w:marBottom w:val="0"/>
      <w:divBdr>
        <w:top w:val="none" w:sz="0" w:space="0" w:color="auto"/>
        <w:left w:val="none" w:sz="0" w:space="0" w:color="auto"/>
        <w:bottom w:val="none" w:sz="0" w:space="0" w:color="auto"/>
        <w:right w:val="none" w:sz="0" w:space="0" w:color="auto"/>
      </w:divBdr>
    </w:div>
    <w:div w:id="943266547">
      <w:bodyDiv w:val="1"/>
      <w:marLeft w:val="0"/>
      <w:marRight w:val="0"/>
      <w:marTop w:val="0"/>
      <w:marBottom w:val="0"/>
      <w:divBdr>
        <w:top w:val="none" w:sz="0" w:space="0" w:color="auto"/>
        <w:left w:val="none" w:sz="0" w:space="0" w:color="auto"/>
        <w:bottom w:val="none" w:sz="0" w:space="0" w:color="auto"/>
        <w:right w:val="none" w:sz="0" w:space="0" w:color="auto"/>
      </w:divBdr>
    </w:div>
    <w:div w:id="944386927">
      <w:bodyDiv w:val="1"/>
      <w:marLeft w:val="0"/>
      <w:marRight w:val="0"/>
      <w:marTop w:val="0"/>
      <w:marBottom w:val="0"/>
      <w:divBdr>
        <w:top w:val="none" w:sz="0" w:space="0" w:color="auto"/>
        <w:left w:val="none" w:sz="0" w:space="0" w:color="auto"/>
        <w:bottom w:val="none" w:sz="0" w:space="0" w:color="auto"/>
        <w:right w:val="none" w:sz="0" w:space="0" w:color="auto"/>
      </w:divBdr>
    </w:div>
    <w:div w:id="952596863">
      <w:bodyDiv w:val="1"/>
      <w:marLeft w:val="0"/>
      <w:marRight w:val="0"/>
      <w:marTop w:val="0"/>
      <w:marBottom w:val="0"/>
      <w:divBdr>
        <w:top w:val="none" w:sz="0" w:space="0" w:color="auto"/>
        <w:left w:val="none" w:sz="0" w:space="0" w:color="auto"/>
        <w:bottom w:val="none" w:sz="0" w:space="0" w:color="auto"/>
        <w:right w:val="none" w:sz="0" w:space="0" w:color="auto"/>
      </w:divBdr>
    </w:div>
    <w:div w:id="980186341">
      <w:bodyDiv w:val="1"/>
      <w:marLeft w:val="0"/>
      <w:marRight w:val="0"/>
      <w:marTop w:val="0"/>
      <w:marBottom w:val="0"/>
      <w:divBdr>
        <w:top w:val="none" w:sz="0" w:space="0" w:color="auto"/>
        <w:left w:val="none" w:sz="0" w:space="0" w:color="auto"/>
        <w:bottom w:val="none" w:sz="0" w:space="0" w:color="auto"/>
        <w:right w:val="none" w:sz="0" w:space="0" w:color="auto"/>
      </w:divBdr>
    </w:div>
    <w:div w:id="993876723">
      <w:bodyDiv w:val="1"/>
      <w:marLeft w:val="0"/>
      <w:marRight w:val="0"/>
      <w:marTop w:val="0"/>
      <w:marBottom w:val="0"/>
      <w:divBdr>
        <w:top w:val="none" w:sz="0" w:space="0" w:color="auto"/>
        <w:left w:val="none" w:sz="0" w:space="0" w:color="auto"/>
        <w:bottom w:val="none" w:sz="0" w:space="0" w:color="auto"/>
        <w:right w:val="none" w:sz="0" w:space="0" w:color="auto"/>
      </w:divBdr>
    </w:div>
    <w:div w:id="1011688185">
      <w:bodyDiv w:val="1"/>
      <w:marLeft w:val="0"/>
      <w:marRight w:val="0"/>
      <w:marTop w:val="0"/>
      <w:marBottom w:val="0"/>
      <w:divBdr>
        <w:top w:val="none" w:sz="0" w:space="0" w:color="auto"/>
        <w:left w:val="none" w:sz="0" w:space="0" w:color="auto"/>
        <w:bottom w:val="none" w:sz="0" w:space="0" w:color="auto"/>
        <w:right w:val="none" w:sz="0" w:space="0" w:color="auto"/>
      </w:divBdr>
    </w:div>
    <w:div w:id="1018656709">
      <w:bodyDiv w:val="1"/>
      <w:marLeft w:val="0"/>
      <w:marRight w:val="0"/>
      <w:marTop w:val="0"/>
      <w:marBottom w:val="0"/>
      <w:divBdr>
        <w:top w:val="none" w:sz="0" w:space="0" w:color="auto"/>
        <w:left w:val="none" w:sz="0" w:space="0" w:color="auto"/>
        <w:bottom w:val="none" w:sz="0" w:space="0" w:color="auto"/>
        <w:right w:val="none" w:sz="0" w:space="0" w:color="auto"/>
      </w:divBdr>
    </w:div>
    <w:div w:id="1023630984">
      <w:bodyDiv w:val="1"/>
      <w:marLeft w:val="0"/>
      <w:marRight w:val="0"/>
      <w:marTop w:val="0"/>
      <w:marBottom w:val="0"/>
      <w:divBdr>
        <w:top w:val="none" w:sz="0" w:space="0" w:color="auto"/>
        <w:left w:val="none" w:sz="0" w:space="0" w:color="auto"/>
        <w:bottom w:val="none" w:sz="0" w:space="0" w:color="auto"/>
        <w:right w:val="none" w:sz="0" w:space="0" w:color="auto"/>
      </w:divBdr>
    </w:div>
    <w:div w:id="1024012810">
      <w:bodyDiv w:val="1"/>
      <w:marLeft w:val="0"/>
      <w:marRight w:val="0"/>
      <w:marTop w:val="0"/>
      <w:marBottom w:val="0"/>
      <w:divBdr>
        <w:top w:val="none" w:sz="0" w:space="0" w:color="auto"/>
        <w:left w:val="none" w:sz="0" w:space="0" w:color="auto"/>
        <w:bottom w:val="none" w:sz="0" w:space="0" w:color="auto"/>
        <w:right w:val="none" w:sz="0" w:space="0" w:color="auto"/>
      </w:divBdr>
    </w:div>
    <w:div w:id="1046291409">
      <w:bodyDiv w:val="1"/>
      <w:marLeft w:val="0"/>
      <w:marRight w:val="0"/>
      <w:marTop w:val="0"/>
      <w:marBottom w:val="0"/>
      <w:divBdr>
        <w:top w:val="none" w:sz="0" w:space="0" w:color="auto"/>
        <w:left w:val="none" w:sz="0" w:space="0" w:color="auto"/>
        <w:bottom w:val="none" w:sz="0" w:space="0" w:color="auto"/>
        <w:right w:val="none" w:sz="0" w:space="0" w:color="auto"/>
      </w:divBdr>
    </w:div>
    <w:div w:id="1066075776">
      <w:bodyDiv w:val="1"/>
      <w:marLeft w:val="0"/>
      <w:marRight w:val="0"/>
      <w:marTop w:val="0"/>
      <w:marBottom w:val="0"/>
      <w:divBdr>
        <w:top w:val="none" w:sz="0" w:space="0" w:color="auto"/>
        <w:left w:val="none" w:sz="0" w:space="0" w:color="auto"/>
        <w:bottom w:val="none" w:sz="0" w:space="0" w:color="auto"/>
        <w:right w:val="none" w:sz="0" w:space="0" w:color="auto"/>
      </w:divBdr>
    </w:div>
    <w:div w:id="1068764187">
      <w:bodyDiv w:val="1"/>
      <w:marLeft w:val="0"/>
      <w:marRight w:val="0"/>
      <w:marTop w:val="0"/>
      <w:marBottom w:val="0"/>
      <w:divBdr>
        <w:top w:val="none" w:sz="0" w:space="0" w:color="auto"/>
        <w:left w:val="none" w:sz="0" w:space="0" w:color="auto"/>
        <w:bottom w:val="none" w:sz="0" w:space="0" w:color="auto"/>
        <w:right w:val="none" w:sz="0" w:space="0" w:color="auto"/>
      </w:divBdr>
    </w:div>
    <w:div w:id="1081414559">
      <w:bodyDiv w:val="1"/>
      <w:marLeft w:val="0"/>
      <w:marRight w:val="0"/>
      <w:marTop w:val="0"/>
      <w:marBottom w:val="0"/>
      <w:divBdr>
        <w:top w:val="none" w:sz="0" w:space="0" w:color="auto"/>
        <w:left w:val="none" w:sz="0" w:space="0" w:color="auto"/>
        <w:bottom w:val="none" w:sz="0" w:space="0" w:color="auto"/>
        <w:right w:val="none" w:sz="0" w:space="0" w:color="auto"/>
      </w:divBdr>
    </w:div>
    <w:div w:id="1091389694">
      <w:bodyDiv w:val="1"/>
      <w:marLeft w:val="0"/>
      <w:marRight w:val="0"/>
      <w:marTop w:val="0"/>
      <w:marBottom w:val="0"/>
      <w:divBdr>
        <w:top w:val="none" w:sz="0" w:space="0" w:color="auto"/>
        <w:left w:val="none" w:sz="0" w:space="0" w:color="auto"/>
        <w:bottom w:val="none" w:sz="0" w:space="0" w:color="auto"/>
        <w:right w:val="none" w:sz="0" w:space="0" w:color="auto"/>
      </w:divBdr>
    </w:div>
    <w:div w:id="1109424363">
      <w:bodyDiv w:val="1"/>
      <w:marLeft w:val="0"/>
      <w:marRight w:val="0"/>
      <w:marTop w:val="0"/>
      <w:marBottom w:val="0"/>
      <w:divBdr>
        <w:top w:val="none" w:sz="0" w:space="0" w:color="auto"/>
        <w:left w:val="none" w:sz="0" w:space="0" w:color="auto"/>
        <w:bottom w:val="none" w:sz="0" w:space="0" w:color="auto"/>
        <w:right w:val="none" w:sz="0" w:space="0" w:color="auto"/>
      </w:divBdr>
    </w:div>
    <w:div w:id="1118984712">
      <w:bodyDiv w:val="1"/>
      <w:marLeft w:val="0"/>
      <w:marRight w:val="0"/>
      <w:marTop w:val="0"/>
      <w:marBottom w:val="0"/>
      <w:divBdr>
        <w:top w:val="none" w:sz="0" w:space="0" w:color="auto"/>
        <w:left w:val="none" w:sz="0" w:space="0" w:color="auto"/>
        <w:bottom w:val="none" w:sz="0" w:space="0" w:color="auto"/>
        <w:right w:val="none" w:sz="0" w:space="0" w:color="auto"/>
      </w:divBdr>
    </w:div>
    <w:div w:id="1122697551">
      <w:bodyDiv w:val="1"/>
      <w:marLeft w:val="0"/>
      <w:marRight w:val="0"/>
      <w:marTop w:val="0"/>
      <w:marBottom w:val="0"/>
      <w:divBdr>
        <w:top w:val="none" w:sz="0" w:space="0" w:color="auto"/>
        <w:left w:val="none" w:sz="0" w:space="0" w:color="auto"/>
        <w:bottom w:val="none" w:sz="0" w:space="0" w:color="auto"/>
        <w:right w:val="none" w:sz="0" w:space="0" w:color="auto"/>
      </w:divBdr>
    </w:div>
    <w:div w:id="1132673268">
      <w:bodyDiv w:val="1"/>
      <w:marLeft w:val="0"/>
      <w:marRight w:val="0"/>
      <w:marTop w:val="0"/>
      <w:marBottom w:val="0"/>
      <w:divBdr>
        <w:top w:val="none" w:sz="0" w:space="0" w:color="auto"/>
        <w:left w:val="none" w:sz="0" w:space="0" w:color="auto"/>
        <w:bottom w:val="none" w:sz="0" w:space="0" w:color="auto"/>
        <w:right w:val="none" w:sz="0" w:space="0" w:color="auto"/>
      </w:divBdr>
    </w:div>
    <w:div w:id="1186671368">
      <w:bodyDiv w:val="1"/>
      <w:marLeft w:val="0"/>
      <w:marRight w:val="0"/>
      <w:marTop w:val="0"/>
      <w:marBottom w:val="0"/>
      <w:divBdr>
        <w:top w:val="none" w:sz="0" w:space="0" w:color="auto"/>
        <w:left w:val="none" w:sz="0" w:space="0" w:color="auto"/>
        <w:bottom w:val="none" w:sz="0" w:space="0" w:color="auto"/>
        <w:right w:val="none" w:sz="0" w:space="0" w:color="auto"/>
      </w:divBdr>
    </w:div>
    <w:div w:id="1195265855">
      <w:bodyDiv w:val="1"/>
      <w:marLeft w:val="0"/>
      <w:marRight w:val="0"/>
      <w:marTop w:val="0"/>
      <w:marBottom w:val="0"/>
      <w:divBdr>
        <w:top w:val="none" w:sz="0" w:space="0" w:color="auto"/>
        <w:left w:val="none" w:sz="0" w:space="0" w:color="auto"/>
        <w:bottom w:val="none" w:sz="0" w:space="0" w:color="auto"/>
        <w:right w:val="none" w:sz="0" w:space="0" w:color="auto"/>
      </w:divBdr>
    </w:div>
    <w:div w:id="1222012609">
      <w:bodyDiv w:val="1"/>
      <w:marLeft w:val="0"/>
      <w:marRight w:val="0"/>
      <w:marTop w:val="0"/>
      <w:marBottom w:val="0"/>
      <w:divBdr>
        <w:top w:val="none" w:sz="0" w:space="0" w:color="auto"/>
        <w:left w:val="none" w:sz="0" w:space="0" w:color="auto"/>
        <w:bottom w:val="none" w:sz="0" w:space="0" w:color="auto"/>
        <w:right w:val="none" w:sz="0" w:space="0" w:color="auto"/>
      </w:divBdr>
    </w:div>
    <w:div w:id="1263302762">
      <w:bodyDiv w:val="1"/>
      <w:marLeft w:val="0"/>
      <w:marRight w:val="0"/>
      <w:marTop w:val="0"/>
      <w:marBottom w:val="0"/>
      <w:divBdr>
        <w:top w:val="none" w:sz="0" w:space="0" w:color="auto"/>
        <w:left w:val="none" w:sz="0" w:space="0" w:color="auto"/>
        <w:bottom w:val="none" w:sz="0" w:space="0" w:color="auto"/>
        <w:right w:val="none" w:sz="0" w:space="0" w:color="auto"/>
      </w:divBdr>
    </w:div>
    <w:div w:id="1276861876">
      <w:bodyDiv w:val="1"/>
      <w:marLeft w:val="0"/>
      <w:marRight w:val="0"/>
      <w:marTop w:val="0"/>
      <w:marBottom w:val="0"/>
      <w:divBdr>
        <w:top w:val="none" w:sz="0" w:space="0" w:color="auto"/>
        <w:left w:val="none" w:sz="0" w:space="0" w:color="auto"/>
        <w:bottom w:val="none" w:sz="0" w:space="0" w:color="auto"/>
        <w:right w:val="none" w:sz="0" w:space="0" w:color="auto"/>
      </w:divBdr>
    </w:div>
    <w:div w:id="1323050443">
      <w:bodyDiv w:val="1"/>
      <w:marLeft w:val="0"/>
      <w:marRight w:val="0"/>
      <w:marTop w:val="0"/>
      <w:marBottom w:val="0"/>
      <w:divBdr>
        <w:top w:val="none" w:sz="0" w:space="0" w:color="auto"/>
        <w:left w:val="none" w:sz="0" w:space="0" w:color="auto"/>
        <w:bottom w:val="none" w:sz="0" w:space="0" w:color="auto"/>
        <w:right w:val="none" w:sz="0" w:space="0" w:color="auto"/>
      </w:divBdr>
    </w:div>
    <w:div w:id="1323697491">
      <w:bodyDiv w:val="1"/>
      <w:marLeft w:val="0"/>
      <w:marRight w:val="0"/>
      <w:marTop w:val="0"/>
      <w:marBottom w:val="0"/>
      <w:divBdr>
        <w:top w:val="none" w:sz="0" w:space="0" w:color="auto"/>
        <w:left w:val="none" w:sz="0" w:space="0" w:color="auto"/>
        <w:bottom w:val="none" w:sz="0" w:space="0" w:color="auto"/>
        <w:right w:val="none" w:sz="0" w:space="0" w:color="auto"/>
      </w:divBdr>
    </w:div>
    <w:div w:id="1341739698">
      <w:bodyDiv w:val="1"/>
      <w:marLeft w:val="0"/>
      <w:marRight w:val="0"/>
      <w:marTop w:val="0"/>
      <w:marBottom w:val="0"/>
      <w:divBdr>
        <w:top w:val="none" w:sz="0" w:space="0" w:color="auto"/>
        <w:left w:val="none" w:sz="0" w:space="0" w:color="auto"/>
        <w:bottom w:val="none" w:sz="0" w:space="0" w:color="auto"/>
        <w:right w:val="none" w:sz="0" w:space="0" w:color="auto"/>
      </w:divBdr>
    </w:div>
    <w:div w:id="1341857325">
      <w:bodyDiv w:val="1"/>
      <w:marLeft w:val="0"/>
      <w:marRight w:val="0"/>
      <w:marTop w:val="0"/>
      <w:marBottom w:val="0"/>
      <w:divBdr>
        <w:top w:val="none" w:sz="0" w:space="0" w:color="auto"/>
        <w:left w:val="none" w:sz="0" w:space="0" w:color="auto"/>
        <w:bottom w:val="none" w:sz="0" w:space="0" w:color="auto"/>
        <w:right w:val="none" w:sz="0" w:space="0" w:color="auto"/>
      </w:divBdr>
    </w:div>
    <w:div w:id="1357078336">
      <w:bodyDiv w:val="1"/>
      <w:marLeft w:val="0"/>
      <w:marRight w:val="0"/>
      <w:marTop w:val="0"/>
      <w:marBottom w:val="0"/>
      <w:divBdr>
        <w:top w:val="none" w:sz="0" w:space="0" w:color="auto"/>
        <w:left w:val="none" w:sz="0" w:space="0" w:color="auto"/>
        <w:bottom w:val="none" w:sz="0" w:space="0" w:color="auto"/>
        <w:right w:val="none" w:sz="0" w:space="0" w:color="auto"/>
      </w:divBdr>
    </w:div>
    <w:div w:id="1384057606">
      <w:bodyDiv w:val="1"/>
      <w:marLeft w:val="0"/>
      <w:marRight w:val="0"/>
      <w:marTop w:val="0"/>
      <w:marBottom w:val="0"/>
      <w:divBdr>
        <w:top w:val="none" w:sz="0" w:space="0" w:color="auto"/>
        <w:left w:val="none" w:sz="0" w:space="0" w:color="auto"/>
        <w:bottom w:val="none" w:sz="0" w:space="0" w:color="auto"/>
        <w:right w:val="none" w:sz="0" w:space="0" w:color="auto"/>
      </w:divBdr>
    </w:div>
    <w:div w:id="1407805076">
      <w:bodyDiv w:val="1"/>
      <w:marLeft w:val="0"/>
      <w:marRight w:val="0"/>
      <w:marTop w:val="0"/>
      <w:marBottom w:val="0"/>
      <w:divBdr>
        <w:top w:val="none" w:sz="0" w:space="0" w:color="auto"/>
        <w:left w:val="none" w:sz="0" w:space="0" w:color="auto"/>
        <w:bottom w:val="none" w:sz="0" w:space="0" w:color="auto"/>
        <w:right w:val="none" w:sz="0" w:space="0" w:color="auto"/>
      </w:divBdr>
    </w:div>
    <w:div w:id="1416053341">
      <w:bodyDiv w:val="1"/>
      <w:marLeft w:val="0"/>
      <w:marRight w:val="0"/>
      <w:marTop w:val="0"/>
      <w:marBottom w:val="0"/>
      <w:divBdr>
        <w:top w:val="none" w:sz="0" w:space="0" w:color="auto"/>
        <w:left w:val="none" w:sz="0" w:space="0" w:color="auto"/>
        <w:bottom w:val="none" w:sz="0" w:space="0" w:color="auto"/>
        <w:right w:val="none" w:sz="0" w:space="0" w:color="auto"/>
      </w:divBdr>
    </w:div>
    <w:div w:id="1427386050">
      <w:bodyDiv w:val="1"/>
      <w:marLeft w:val="0"/>
      <w:marRight w:val="0"/>
      <w:marTop w:val="0"/>
      <w:marBottom w:val="0"/>
      <w:divBdr>
        <w:top w:val="none" w:sz="0" w:space="0" w:color="auto"/>
        <w:left w:val="none" w:sz="0" w:space="0" w:color="auto"/>
        <w:bottom w:val="none" w:sz="0" w:space="0" w:color="auto"/>
        <w:right w:val="none" w:sz="0" w:space="0" w:color="auto"/>
      </w:divBdr>
    </w:div>
    <w:div w:id="1446733554">
      <w:bodyDiv w:val="1"/>
      <w:marLeft w:val="0"/>
      <w:marRight w:val="0"/>
      <w:marTop w:val="0"/>
      <w:marBottom w:val="0"/>
      <w:divBdr>
        <w:top w:val="none" w:sz="0" w:space="0" w:color="auto"/>
        <w:left w:val="none" w:sz="0" w:space="0" w:color="auto"/>
        <w:bottom w:val="none" w:sz="0" w:space="0" w:color="auto"/>
        <w:right w:val="none" w:sz="0" w:space="0" w:color="auto"/>
      </w:divBdr>
    </w:div>
    <w:div w:id="1475222937">
      <w:bodyDiv w:val="1"/>
      <w:marLeft w:val="0"/>
      <w:marRight w:val="0"/>
      <w:marTop w:val="0"/>
      <w:marBottom w:val="0"/>
      <w:divBdr>
        <w:top w:val="none" w:sz="0" w:space="0" w:color="auto"/>
        <w:left w:val="none" w:sz="0" w:space="0" w:color="auto"/>
        <w:bottom w:val="none" w:sz="0" w:space="0" w:color="auto"/>
        <w:right w:val="none" w:sz="0" w:space="0" w:color="auto"/>
      </w:divBdr>
    </w:div>
    <w:div w:id="1479608264">
      <w:bodyDiv w:val="1"/>
      <w:marLeft w:val="0"/>
      <w:marRight w:val="0"/>
      <w:marTop w:val="0"/>
      <w:marBottom w:val="0"/>
      <w:divBdr>
        <w:top w:val="none" w:sz="0" w:space="0" w:color="auto"/>
        <w:left w:val="none" w:sz="0" w:space="0" w:color="auto"/>
        <w:bottom w:val="none" w:sz="0" w:space="0" w:color="auto"/>
        <w:right w:val="none" w:sz="0" w:space="0" w:color="auto"/>
      </w:divBdr>
    </w:div>
    <w:div w:id="1485973046">
      <w:bodyDiv w:val="1"/>
      <w:marLeft w:val="0"/>
      <w:marRight w:val="0"/>
      <w:marTop w:val="0"/>
      <w:marBottom w:val="0"/>
      <w:divBdr>
        <w:top w:val="none" w:sz="0" w:space="0" w:color="auto"/>
        <w:left w:val="none" w:sz="0" w:space="0" w:color="auto"/>
        <w:bottom w:val="none" w:sz="0" w:space="0" w:color="auto"/>
        <w:right w:val="none" w:sz="0" w:space="0" w:color="auto"/>
      </w:divBdr>
    </w:div>
    <w:div w:id="1490244425">
      <w:bodyDiv w:val="1"/>
      <w:marLeft w:val="0"/>
      <w:marRight w:val="0"/>
      <w:marTop w:val="0"/>
      <w:marBottom w:val="0"/>
      <w:divBdr>
        <w:top w:val="none" w:sz="0" w:space="0" w:color="auto"/>
        <w:left w:val="none" w:sz="0" w:space="0" w:color="auto"/>
        <w:bottom w:val="none" w:sz="0" w:space="0" w:color="auto"/>
        <w:right w:val="none" w:sz="0" w:space="0" w:color="auto"/>
      </w:divBdr>
    </w:div>
    <w:div w:id="1503274959">
      <w:bodyDiv w:val="1"/>
      <w:marLeft w:val="0"/>
      <w:marRight w:val="0"/>
      <w:marTop w:val="0"/>
      <w:marBottom w:val="0"/>
      <w:divBdr>
        <w:top w:val="none" w:sz="0" w:space="0" w:color="auto"/>
        <w:left w:val="none" w:sz="0" w:space="0" w:color="auto"/>
        <w:bottom w:val="none" w:sz="0" w:space="0" w:color="auto"/>
        <w:right w:val="none" w:sz="0" w:space="0" w:color="auto"/>
      </w:divBdr>
    </w:div>
    <w:div w:id="1515992292">
      <w:bodyDiv w:val="1"/>
      <w:marLeft w:val="0"/>
      <w:marRight w:val="0"/>
      <w:marTop w:val="0"/>
      <w:marBottom w:val="0"/>
      <w:divBdr>
        <w:top w:val="none" w:sz="0" w:space="0" w:color="auto"/>
        <w:left w:val="none" w:sz="0" w:space="0" w:color="auto"/>
        <w:bottom w:val="none" w:sz="0" w:space="0" w:color="auto"/>
        <w:right w:val="none" w:sz="0" w:space="0" w:color="auto"/>
      </w:divBdr>
    </w:div>
    <w:div w:id="1518228742">
      <w:bodyDiv w:val="1"/>
      <w:marLeft w:val="0"/>
      <w:marRight w:val="0"/>
      <w:marTop w:val="0"/>
      <w:marBottom w:val="0"/>
      <w:divBdr>
        <w:top w:val="none" w:sz="0" w:space="0" w:color="auto"/>
        <w:left w:val="none" w:sz="0" w:space="0" w:color="auto"/>
        <w:bottom w:val="none" w:sz="0" w:space="0" w:color="auto"/>
        <w:right w:val="none" w:sz="0" w:space="0" w:color="auto"/>
      </w:divBdr>
    </w:div>
    <w:div w:id="1542094042">
      <w:bodyDiv w:val="1"/>
      <w:marLeft w:val="0"/>
      <w:marRight w:val="0"/>
      <w:marTop w:val="0"/>
      <w:marBottom w:val="0"/>
      <w:divBdr>
        <w:top w:val="none" w:sz="0" w:space="0" w:color="auto"/>
        <w:left w:val="none" w:sz="0" w:space="0" w:color="auto"/>
        <w:bottom w:val="none" w:sz="0" w:space="0" w:color="auto"/>
        <w:right w:val="none" w:sz="0" w:space="0" w:color="auto"/>
      </w:divBdr>
    </w:div>
    <w:div w:id="1561751284">
      <w:bodyDiv w:val="1"/>
      <w:marLeft w:val="0"/>
      <w:marRight w:val="0"/>
      <w:marTop w:val="0"/>
      <w:marBottom w:val="0"/>
      <w:divBdr>
        <w:top w:val="none" w:sz="0" w:space="0" w:color="auto"/>
        <w:left w:val="none" w:sz="0" w:space="0" w:color="auto"/>
        <w:bottom w:val="none" w:sz="0" w:space="0" w:color="auto"/>
        <w:right w:val="none" w:sz="0" w:space="0" w:color="auto"/>
      </w:divBdr>
    </w:div>
    <w:div w:id="1562670081">
      <w:bodyDiv w:val="1"/>
      <w:marLeft w:val="0"/>
      <w:marRight w:val="0"/>
      <w:marTop w:val="0"/>
      <w:marBottom w:val="0"/>
      <w:divBdr>
        <w:top w:val="none" w:sz="0" w:space="0" w:color="auto"/>
        <w:left w:val="none" w:sz="0" w:space="0" w:color="auto"/>
        <w:bottom w:val="none" w:sz="0" w:space="0" w:color="auto"/>
        <w:right w:val="none" w:sz="0" w:space="0" w:color="auto"/>
      </w:divBdr>
    </w:div>
    <w:div w:id="1583952114">
      <w:bodyDiv w:val="1"/>
      <w:marLeft w:val="0"/>
      <w:marRight w:val="0"/>
      <w:marTop w:val="0"/>
      <w:marBottom w:val="0"/>
      <w:divBdr>
        <w:top w:val="none" w:sz="0" w:space="0" w:color="auto"/>
        <w:left w:val="none" w:sz="0" w:space="0" w:color="auto"/>
        <w:bottom w:val="none" w:sz="0" w:space="0" w:color="auto"/>
        <w:right w:val="none" w:sz="0" w:space="0" w:color="auto"/>
      </w:divBdr>
    </w:div>
    <w:div w:id="1594507481">
      <w:bodyDiv w:val="1"/>
      <w:marLeft w:val="0"/>
      <w:marRight w:val="0"/>
      <w:marTop w:val="0"/>
      <w:marBottom w:val="0"/>
      <w:divBdr>
        <w:top w:val="none" w:sz="0" w:space="0" w:color="auto"/>
        <w:left w:val="none" w:sz="0" w:space="0" w:color="auto"/>
        <w:bottom w:val="none" w:sz="0" w:space="0" w:color="auto"/>
        <w:right w:val="none" w:sz="0" w:space="0" w:color="auto"/>
      </w:divBdr>
    </w:div>
    <w:div w:id="1619219054">
      <w:bodyDiv w:val="1"/>
      <w:marLeft w:val="0"/>
      <w:marRight w:val="0"/>
      <w:marTop w:val="0"/>
      <w:marBottom w:val="0"/>
      <w:divBdr>
        <w:top w:val="none" w:sz="0" w:space="0" w:color="auto"/>
        <w:left w:val="none" w:sz="0" w:space="0" w:color="auto"/>
        <w:bottom w:val="none" w:sz="0" w:space="0" w:color="auto"/>
        <w:right w:val="none" w:sz="0" w:space="0" w:color="auto"/>
      </w:divBdr>
    </w:div>
    <w:div w:id="1624379644">
      <w:bodyDiv w:val="1"/>
      <w:marLeft w:val="0"/>
      <w:marRight w:val="0"/>
      <w:marTop w:val="0"/>
      <w:marBottom w:val="0"/>
      <w:divBdr>
        <w:top w:val="none" w:sz="0" w:space="0" w:color="auto"/>
        <w:left w:val="none" w:sz="0" w:space="0" w:color="auto"/>
        <w:bottom w:val="none" w:sz="0" w:space="0" w:color="auto"/>
        <w:right w:val="none" w:sz="0" w:space="0" w:color="auto"/>
      </w:divBdr>
    </w:div>
    <w:div w:id="1625505520">
      <w:bodyDiv w:val="1"/>
      <w:marLeft w:val="0"/>
      <w:marRight w:val="0"/>
      <w:marTop w:val="0"/>
      <w:marBottom w:val="0"/>
      <w:divBdr>
        <w:top w:val="none" w:sz="0" w:space="0" w:color="auto"/>
        <w:left w:val="none" w:sz="0" w:space="0" w:color="auto"/>
        <w:bottom w:val="none" w:sz="0" w:space="0" w:color="auto"/>
        <w:right w:val="none" w:sz="0" w:space="0" w:color="auto"/>
      </w:divBdr>
    </w:div>
    <w:div w:id="1648699816">
      <w:bodyDiv w:val="1"/>
      <w:marLeft w:val="0"/>
      <w:marRight w:val="0"/>
      <w:marTop w:val="0"/>
      <w:marBottom w:val="0"/>
      <w:divBdr>
        <w:top w:val="none" w:sz="0" w:space="0" w:color="auto"/>
        <w:left w:val="none" w:sz="0" w:space="0" w:color="auto"/>
        <w:bottom w:val="none" w:sz="0" w:space="0" w:color="auto"/>
        <w:right w:val="none" w:sz="0" w:space="0" w:color="auto"/>
      </w:divBdr>
    </w:div>
    <w:div w:id="1662537045">
      <w:bodyDiv w:val="1"/>
      <w:marLeft w:val="0"/>
      <w:marRight w:val="0"/>
      <w:marTop w:val="0"/>
      <w:marBottom w:val="0"/>
      <w:divBdr>
        <w:top w:val="none" w:sz="0" w:space="0" w:color="auto"/>
        <w:left w:val="none" w:sz="0" w:space="0" w:color="auto"/>
        <w:bottom w:val="none" w:sz="0" w:space="0" w:color="auto"/>
        <w:right w:val="none" w:sz="0" w:space="0" w:color="auto"/>
      </w:divBdr>
    </w:div>
    <w:div w:id="1663773012">
      <w:bodyDiv w:val="1"/>
      <w:marLeft w:val="0"/>
      <w:marRight w:val="0"/>
      <w:marTop w:val="0"/>
      <w:marBottom w:val="0"/>
      <w:divBdr>
        <w:top w:val="none" w:sz="0" w:space="0" w:color="auto"/>
        <w:left w:val="none" w:sz="0" w:space="0" w:color="auto"/>
        <w:bottom w:val="none" w:sz="0" w:space="0" w:color="auto"/>
        <w:right w:val="none" w:sz="0" w:space="0" w:color="auto"/>
      </w:divBdr>
    </w:div>
    <w:div w:id="1671105491">
      <w:bodyDiv w:val="1"/>
      <w:marLeft w:val="0"/>
      <w:marRight w:val="0"/>
      <w:marTop w:val="0"/>
      <w:marBottom w:val="0"/>
      <w:divBdr>
        <w:top w:val="none" w:sz="0" w:space="0" w:color="auto"/>
        <w:left w:val="none" w:sz="0" w:space="0" w:color="auto"/>
        <w:bottom w:val="none" w:sz="0" w:space="0" w:color="auto"/>
        <w:right w:val="none" w:sz="0" w:space="0" w:color="auto"/>
      </w:divBdr>
    </w:div>
    <w:div w:id="1677152718">
      <w:bodyDiv w:val="1"/>
      <w:marLeft w:val="0"/>
      <w:marRight w:val="0"/>
      <w:marTop w:val="0"/>
      <w:marBottom w:val="0"/>
      <w:divBdr>
        <w:top w:val="none" w:sz="0" w:space="0" w:color="auto"/>
        <w:left w:val="none" w:sz="0" w:space="0" w:color="auto"/>
        <w:bottom w:val="none" w:sz="0" w:space="0" w:color="auto"/>
        <w:right w:val="none" w:sz="0" w:space="0" w:color="auto"/>
      </w:divBdr>
    </w:div>
    <w:div w:id="1677415824">
      <w:bodyDiv w:val="1"/>
      <w:marLeft w:val="0"/>
      <w:marRight w:val="0"/>
      <w:marTop w:val="0"/>
      <w:marBottom w:val="0"/>
      <w:divBdr>
        <w:top w:val="none" w:sz="0" w:space="0" w:color="auto"/>
        <w:left w:val="none" w:sz="0" w:space="0" w:color="auto"/>
        <w:bottom w:val="none" w:sz="0" w:space="0" w:color="auto"/>
        <w:right w:val="none" w:sz="0" w:space="0" w:color="auto"/>
      </w:divBdr>
    </w:div>
    <w:div w:id="1686010991">
      <w:bodyDiv w:val="1"/>
      <w:marLeft w:val="0"/>
      <w:marRight w:val="0"/>
      <w:marTop w:val="0"/>
      <w:marBottom w:val="0"/>
      <w:divBdr>
        <w:top w:val="none" w:sz="0" w:space="0" w:color="auto"/>
        <w:left w:val="none" w:sz="0" w:space="0" w:color="auto"/>
        <w:bottom w:val="none" w:sz="0" w:space="0" w:color="auto"/>
        <w:right w:val="none" w:sz="0" w:space="0" w:color="auto"/>
      </w:divBdr>
    </w:div>
    <w:div w:id="1702779817">
      <w:bodyDiv w:val="1"/>
      <w:marLeft w:val="0"/>
      <w:marRight w:val="0"/>
      <w:marTop w:val="0"/>
      <w:marBottom w:val="0"/>
      <w:divBdr>
        <w:top w:val="none" w:sz="0" w:space="0" w:color="auto"/>
        <w:left w:val="none" w:sz="0" w:space="0" w:color="auto"/>
        <w:bottom w:val="none" w:sz="0" w:space="0" w:color="auto"/>
        <w:right w:val="none" w:sz="0" w:space="0" w:color="auto"/>
      </w:divBdr>
    </w:div>
    <w:div w:id="1703936593">
      <w:bodyDiv w:val="1"/>
      <w:marLeft w:val="0"/>
      <w:marRight w:val="0"/>
      <w:marTop w:val="0"/>
      <w:marBottom w:val="0"/>
      <w:divBdr>
        <w:top w:val="none" w:sz="0" w:space="0" w:color="auto"/>
        <w:left w:val="none" w:sz="0" w:space="0" w:color="auto"/>
        <w:bottom w:val="none" w:sz="0" w:space="0" w:color="auto"/>
        <w:right w:val="none" w:sz="0" w:space="0" w:color="auto"/>
      </w:divBdr>
    </w:div>
    <w:div w:id="1724908285">
      <w:bodyDiv w:val="1"/>
      <w:marLeft w:val="0"/>
      <w:marRight w:val="0"/>
      <w:marTop w:val="0"/>
      <w:marBottom w:val="0"/>
      <w:divBdr>
        <w:top w:val="none" w:sz="0" w:space="0" w:color="auto"/>
        <w:left w:val="none" w:sz="0" w:space="0" w:color="auto"/>
        <w:bottom w:val="none" w:sz="0" w:space="0" w:color="auto"/>
        <w:right w:val="none" w:sz="0" w:space="0" w:color="auto"/>
      </w:divBdr>
    </w:div>
    <w:div w:id="1725449946">
      <w:bodyDiv w:val="1"/>
      <w:marLeft w:val="0"/>
      <w:marRight w:val="0"/>
      <w:marTop w:val="0"/>
      <w:marBottom w:val="0"/>
      <w:divBdr>
        <w:top w:val="none" w:sz="0" w:space="0" w:color="auto"/>
        <w:left w:val="none" w:sz="0" w:space="0" w:color="auto"/>
        <w:bottom w:val="none" w:sz="0" w:space="0" w:color="auto"/>
        <w:right w:val="none" w:sz="0" w:space="0" w:color="auto"/>
      </w:divBdr>
    </w:div>
    <w:div w:id="1729307092">
      <w:bodyDiv w:val="1"/>
      <w:marLeft w:val="0"/>
      <w:marRight w:val="0"/>
      <w:marTop w:val="0"/>
      <w:marBottom w:val="0"/>
      <w:divBdr>
        <w:top w:val="none" w:sz="0" w:space="0" w:color="auto"/>
        <w:left w:val="none" w:sz="0" w:space="0" w:color="auto"/>
        <w:bottom w:val="none" w:sz="0" w:space="0" w:color="auto"/>
        <w:right w:val="none" w:sz="0" w:space="0" w:color="auto"/>
      </w:divBdr>
    </w:div>
    <w:div w:id="1785341798">
      <w:bodyDiv w:val="1"/>
      <w:marLeft w:val="0"/>
      <w:marRight w:val="0"/>
      <w:marTop w:val="0"/>
      <w:marBottom w:val="0"/>
      <w:divBdr>
        <w:top w:val="none" w:sz="0" w:space="0" w:color="auto"/>
        <w:left w:val="none" w:sz="0" w:space="0" w:color="auto"/>
        <w:bottom w:val="none" w:sz="0" w:space="0" w:color="auto"/>
        <w:right w:val="none" w:sz="0" w:space="0" w:color="auto"/>
      </w:divBdr>
    </w:div>
    <w:div w:id="1859584892">
      <w:bodyDiv w:val="1"/>
      <w:marLeft w:val="0"/>
      <w:marRight w:val="0"/>
      <w:marTop w:val="0"/>
      <w:marBottom w:val="0"/>
      <w:divBdr>
        <w:top w:val="none" w:sz="0" w:space="0" w:color="auto"/>
        <w:left w:val="none" w:sz="0" w:space="0" w:color="auto"/>
        <w:bottom w:val="none" w:sz="0" w:space="0" w:color="auto"/>
        <w:right w:val="none" w:sz="0" w:space="0" w:color="auto"/>
      </w:divBdr>
    </w:div>
    <w:div w:id="1881698839">
      <w:bodyDiv w:val="1"/>
      <w:marLeft w:val="0"/>
      <w:marRight w:val="0"/>
      <w:marTop w:val="0"/>
      <w:marBottom w:val="0"/>
      <w:divBdr>
        <w:top w:val="none" w:sz="0" w:space="0" w:color="auto"/>
        <w:left w:val="none" w:sz="0" w:space="0" w:color="auto"/>
        <w:bottom w:val="none" w:sz="0" w:space="0" w:color="auto"/>
        <w:right w:val="none" w:sz="0" w:space="0" w:color="auto"/>
      </w:divBdr>
    </w:div>
    <w:div w:id="1883788210">
      <w:bodyDiv w:val="1"/>
      <w:marLeft w:val="0"/>
      <w:marRight w:val="0"/>
      <w:marTop w:val="0"/>
      <w:marBottom w:val="0"/>
      <w:divBdr>
        <w:top w:val="none" w:sz="0" w:space="0" w:color="auto"/>
        <w:left w:val="none" w:sz="0" w:space="0" w:color="auto"/>
        <w:bottom w:val="none" w:sz="0" w:space="0" w:color="auto"/>
        <w:right w:val="none" w:sz="0" w:space="0" w:color="auto"/>
      </w:divBdr>
    </w:div>
    <w:div w:id="1889102028">
      <w:bodyDiv w:val="1"/>
      <w:marLeft w:val="0"/>
      <w:marRight w:val="0"/>
      <w:marTop w:val="0"/>
      <w:marBottom w:val="0"/>
      <w:divBdr>
        <w:top w:val="none" w:sz="0" w:space="0" w:color="auto"/>
        <w:left w:val="none" w:sz="0" w:space="0" w:color="auto"/>
        <w:bottom w:val="none" w:sz="0" w:space="0" w:color="auto"/>
        <w:right w:val="none" w:sz="0" w:space="0" w:color="auto"/>
      </w:divBdr>
    </w:div>
    <w:div w:id="1893223284">
      <w:bodyDiv w:val="1"/>
      <w:marLeft w:val="0"/>
      <w:marRight w:val="0"/>
      <w:marTop w:val="0"/>
      <w:marBottom w:val="0"/>
      <w:divBdr>
        <w:top w:val="none" w:sz="0" w:space="0" w:color="auto"/>
        <w:left w:val="none" w:sz="0" w:space="0" w:color="auto"/>
        <w:bottom w:val="none" w:sz="0" w:space="0" w:color="auto"/>
        <w:right w:val="none" w:sz="0" w:space="0" w:color="auto"/>
      </w:divBdr>
    </w:div>
    <w:div w:id="1896696520">
      <w:bodyDiv w:val="1"/>
      <w:marLeft w:val="0"/>
      <w:marRight w:val="0"/>
      <w:marTop w:val="0"/>
      <w:marBottom w:val="0"/>
      <w:divBdr>
        <w:top w:val="none" w:sz="0" w:space="0" w:color="auto"/>
        <w:left w:val="none" w:sz="0" w:space="0" w:color="auto"/>
        <w:bottom w:val="none" w:sz="0" w:space="0" w:color="auto"/>
        <w:right w:val="none" w:sz="0" w:space="0" w:color="auto"/>
      </w:divBdr>
    </w:div>
    <w:div w:id="1930656249">
      <w:bodyDiv w:val="1"/>
      <w:marLeft w:val="0"/>
      <w:marRight w:val="0"/>
      <w:marTop w:val="0"/>
      <w:marBottom w:val="0"/>
      <w:divBdr>
        <w:top w:val="none" w:sz="0" w:space="0" w:color="auto"/>
        <w:left w:val="none" w:sz="0" w:space="0" w:color="auto"/>
        <w:bottom w:val="none" w:sz="0" w:space="0" w:color="auto"/>
        <w:right w:val="none" w:sz="0" w:space="0" w:color="auto"/>
      </w:divBdr>
    </w:div>
    <w:div w:id="1932202928">
      <w:bodyDiv w:val="1"/>
      <w:marLeft w:val="0"/>
      <w:marRight w:val="0"/>
      <w:marTop w:val="0"/>
      <w:marBottom w:val="0"/>
      <w:divBdr>
        <w:top w:val="none" w:sz="0" w:space="0" w:color="auto"/>
        <w:left w:val="none" w:sz="0" w:space="0" w:color="auto"/>
        <w:bottom w:val="none" w:sz="0" w:space="0" w:color="auto"/>
        <w:right w:val="none" w:sz="0" w:space="0" w:color="auto"/>
      </w:divBdr>
    </w:div>
    <w:div w:id="1962416076">
      <w:bodyDiv w:val="1"/>
      <w:marLeft w:val="0"/>
      <w:marRight w:val="0"/>
      <w:marTop w:val="0"/>
      <w:marBottom w:val="0"/>
      <w:divBdr>
        <w:top w:val="none" w:sz="0" w:space="0" w:color="auto"/>
        <w:left w:val="none" w:sz="0" w:space="0" w:color="auto"/>
        <w:bottom w:val="none" w:sz="0" w:space="0" w:color="auto"/>
        <w:right w:val="none" w:sz="0" w:space="0" w:color="auto"/>
      </w:divBdr>
    </w:div>
    <w:div w:id="1970012837">
      <w:bodyDiv w:val="1"/>
      <w:marLeft w:val="0"/>
      <w:marRight w:val="0"/>
      <w:marTop w:val="0"/>
      <w:marBottom w:val="0"/>
      <w:divBdr>
        <w:top w:val="none" w:sz="0" w:space="0" w:color="auto"/>
        <w:left w:val="none" w:sz="0" w:space="0" w:color="auto"/>
        <w:bottom w:val="none" w:sz="0" w:space="0" w:color="auto"/>
        <w:right w:val="none" w:sz="0" w:space="0" w:color="auto"/>
      </w:divBdr>
    </w:div>
    <w:div w:id="1979605718">
      <w:bodyDiv w:val="1"/>
      <w:marLeft w:val="0"/>
      <w:marRight w:val="0"/>
      <w:marTop w:val="0"/>
      <w:marBottom w:val="0"/>
      <w:divBdr>
        <w:top w:val="none" w:sz="0" w:space="0" w:color="auto"/>
        <w:left w:val="none" w:sz="0" w:space="0" w:color="auto"/>
        <w:bottom w:val="none" w:sz="0" w:space="0" w:color="auto"/>
        <w:right w:val="none" w:sz="0" w:space="0" w:color="auto"/>
      </w:divBdr>
    </w:div>
    <w:div w:id="2013100578">
      <w:bodyDiv w:val="1"/>
      <w:marLeft w:val="0"/>
      <w:marRight w:val="0"/>
      <w:marTop w:val="0"/>
      <w:marBottom w:val="0"/>
      <w:divBdr>
        <w:top w:val="none" w:sz="0" w:space="0" w:color="auto"/>
        <w:left w:val="none" w:sz="0" w:space="0" w:color="auto"/>
        <w:bottom w:val="none" w:sz="0" w:space="0" w:color="auto"/>
        <w:right w:val="none" w:sz="0" w:space="0" w:color="auto"/>
      </w:divBdr>
    </w:div>
    <w:div w:id="2025015272">
      <w:bodyDiv w:val="1"/>
      <w:marLeft w:val="0"/>
      <w:marRight w:val="0"/>
      <w:marTop w:val="0"/>
      <w:marBottom w:val="0"/>
      <w:divBdr>
        <w:top w:val="none" w:sz="0" w:space="0" w:color="auto"/>
        <w:left w:val="none" w:sz="0" w:space="0" w:color="auto"/>
        <w:bottom w:val="none" w:sz="0" w:space="0" w:color="auto"/>
        <w:right w:val="none" w:sz="0" w:space="0" w:color="auto"/>
      </w:divBdr>
    </w:div>
    <w:div w:id="2029483591">
      <w:bodyDiv w:val="1"/>
      <w:marLeft w:val="0"/>
      <w:marRight w:val="0"/>
      <w:marTop w:val="0"/>
      <w:marBottom w:val="0"/>
      <w:divBdr>
        <w:top w:val="none" w:sz="0" w:space="0" w:color="auto"/>
        <w:left w:val="none" w:sz="0" w:space="0" w:color="auto"/>
        <w:bottom w:val="none" w:sz="0" w:space="0" w:color="auto"/>
        <w:right w:val="none" w:sz="0" w:space="0" w:color="auto"/>
      </w:divBdr>
    </w:div>
    <w:div w:id="2032602571">
      <w:bodyDiv w:val="1"/>
      <w:marLeft w:val="0"/>
      <w:marRight w:val="0"/>
      <w:marTop w:val="0"/>
      <w:marBottom w:val="0"/>
      <w:divBdr>
        <w:top w:val="none" w:sz="0" w:space="0" w:color="auto"/>
        <w:left w:val="none" w:sz="0" w:space="0" w:color="auto"/>
        <w:bottom w:val="none" w:sz="0" w:space="0" w:color="auto"/>
        <w:right w:val="none" w:sz="0" w:space="0" w:color="auto"/>
      </w:divBdr>
    </w:div>
    <w:div w:id="2044819527">
      <w:bodyDiv w:val="1"/>
      <w:marLeft w:val="0"/>
      <w:marRight w:val="0"/>
      <w:marTop w:val="0"/>
      <w:marBottom w:val="0"/>
      <w:divBdr>
        <w:top w:val="none" w:sz="0" w:space="0" w:color="auto"/>
        <w:left w:val="none" w:sz="0" w:space="0" w:color="auto"/>
        <w:bottom w:val="none" w:sz="0" w:space="0" w:color="auto"/>
        <w:right w:val="none" w:sz="0" w:space="0" w:color="auto"/>
      </w:divBdr>
    </w:div>
    <w:div w:id="2051758745">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76124224">
      <w:bodyDiv w:val="1"/>
      <w:marLeft w:val="0"/>
      <w:marRight w:val="0"/>
      <w:marTop w:val="0"/>
      <w:marBottom w:val="0"/>
      <w:divBdr>
        <w:top w:val="none" w:sz="0" w:space="0" w:color="auto"/>
        <w:left w:val="none" w:sz="0" w:space="0" w:color="auto"/>
        <w:bottom w:val="none" w:sz="0" w:space="0" w:color="auto"/>
        <w:right w:val="none" w:sz="0" w:space="0" w:color="auto"/>
      </w:divBdr>
    </w:div>
    <w:div w:id="2077703023">
      <w:bodyDiv w:val="1"/>
      <w:marLeft w:val="0"/>
      <w:marRight w:val="0"/>
      <w:marTop w:val="0"/>
      <w:marBottom w:val="0"/>
      <w:divBdr>
        <w:top w:val="none" w:sz="0" w:space="0" w:color="auto"/>
        <w:left w:val="none" w:sz="0" w:space="0" w:color="auto"/>
        <w:bottom w:val="none" w:sz="0" w:space="0" w:color="auto"/>
        <w:right w:val="none" w:sz="0" w:space="0" w:color="auto"/>
      </w:divBdr>
    </w:div>
    <w:div w:id="2077823646">
      <w:bodyDiv w:val="1"/>
      <w:marLeft w:val="0"/>
      <w:marRight w:val="0"/>
      <w:marTop w:val="0"/>
      <w:marBottom w:val="0"/>
      <w:divBdr>
        <w:top w:val="none" w:sz="0" w:space="0" w:color="auto"/>
        <w:left w:val="none" w:sz="0" w:space="0" w:color="auto"/>
        <w:bottom w:val="none" w:sz="0" w:space="0" w:color="auto"/>
        <w:right w:val="none" w:sz="0" w:space="0" w:color="auto"/>
      </w:divBdr>
    </w:div>
    <w:div w:id="2082019834">
      <w:bodyDiv w:val="1"/>
      <w:marLeft w:val="0"/>
      <w:marRight w:val="0"/>
      <w:marTop w:val="0"/>
      <w:marBottom w:val="0"/>
      <w:divBdr>
        <w:top w:val="none" w:sz="0" w:space="0" w:color="auto"/>
        <w:left w:val="none" w:sz="0" w:space="0" w:color="auto"/>
        <w:bottom w:val="none" w:sz="0" w:space="0" w:color="auto"/>
        <w:right w:val="none" w:sz="0" w:space="0" w:color="auto"/>
      </w:divBdr>
    </w:div>
    <w:div w:id="2084377372">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111460724">
      <w:bodyDiv w:val="1"/>
      <w:marLeft w:val="0"/>
      <w:marRight w:val="0"/>
      <w:marTop w:val="0"/>
      <w:marBottom w:val="0"/>
      <w:divBdr>
        <w:top w:val="none" w:sz="0" w:space="0" w:color="auto"/>
        <w:left w:val="none" w:sz="0" w:space="0" w:color="auto"/>
        <w:bottom w:val="none" w:sz="0" w:space="0" w:color="auto"/>
        <w:right w:val="none" w:sz="0" w:space="0" w:color="auto"/>
      </w:divBdr>
    </w:div>
    <w:div w:id="2112387807">
      <w:bodyDiv w:val="1"/>
      <w:marLeft w:val="0"/>
      <w:marRight w:val="0"/>
      <w:marTop w:val="0"/>
      <w:marBottom w:val="0"/>
      <w:divBdr>
        <w:top w:val="none" w:sz="0" w:space="0" w:color="auto"/>
        <w:left w:val="none" w:sz="0" w:space="0" w:color="auto"/>
        <w:bottom w:val="none" w:sz="0" w:space="0" w:color="auto"/>
        <w:right w:val="none" w:sz="0" w:space="0" w:color="auto"/>
      </w:divBdr>
    </w:div>
    <w:div w:id="2130200292">
      <w:bodyDiv w:val="1"/>
      <w:marLeft w:val="0"/>
      <w:marRight w:val="0"/>
      <w:marTop w:val="0"/>
      <w:marBottom w:val="0"/>
      <w:divBdr>
        <w:top w:val="none" w:sz="0" w:space="0" w:color="auto"/>
        <w:left w:val="none" w:sz="0" w:space="0" w:color="auto"/>
        <w:bottom w:val="none" w:sz="0" w:space="0" w:color="auto"/>
        <w:right w:val="none" w:sz="0" w:space="0" w:color="auto"/>
      </w:divBdr>
    </w:div>
    <w:div w:id="2131363321">
      <w:bodyDiv w:val="1"/>
      <w:marLeft w:val="0"/>
      <w:marRight w:val="0"/>
      <w:marTop w:val="0"/>
      <w:marBottom w:val="0"/>
      <w:divBdr>
        <w:top w:val="none" w:sz="0" w:space="0" w:color="auto"/>
        <w:left w:val="none" w:sz="0" w:space="0" w:color="auto"/>
        <w:bottom w:val="none" w:sz="0" w:space="0" w:color="auto"/>
        <w:right w:val="none" w:sz="0" w:space="0" w:color="auto"/>
      </w:divBdr>
    </w:div>
    <w:div w:id="2146004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8.png"/><Relationship Id="rId21" Type="http://schemas.openxmlformats.org/officeDocument/2006/relationships/diagramLayout" Target="diagrams/layout2.xml"/><Relationship Id="rId42" Type="http://schemas.openxmlformats.org/officeDocument/2006/relationships/image" Target="media/image6.png"/><Relationship Id="rId63" Type="http://schemas.openxmlformats.org/officeDocument/2006/relationships/image" Target="media/image24.png"/><Relationship Id="rId84" Type="http://schemas.openxmlformats.org/officeDocument/2006/relationships/image" Target="media/image45.png"/><Relationship Id="rId138" Type="http://schemas.openxmlformats.org/officeDocument/2006/relationships/image" Target="media/image99.png"/><Relationship Id="rId159" Type="http://schemas.openxmlformats.org/officeDocument/2006/relationships/image" Target="media/image115.png"/><Relationship Id="rId170" Type="http://schemas.openxmlformats.org/officeDocument/2006/relationships/hyperlink" Target="https://www.ilo.org/global/lang--es/index.htm" TargetMode="External"/><Relationship Id="rId107" Type="http://schemas.openxmlformats.org/officeDocument/2006/relationships/image" Target="media/image68.png"/><Relationship Id="rId11" Type="http://schemas.openxmlformats.org/officeDocument/2006/relationships/hyperlink" Target="https://www.who.int/publications/i/item/9789240049338" TargetMode="External"/><Relationship Id="rId32" Type="http://schemas.openxmlformats.org/officeDocument/2006/relationships/header" Target="header2.xml"/><Relationship Id="rId53" Type="http://schemas.openxmlformats.org/officeDocument/2006/relationships/image" Target="media/image14.png"/><Relationship Id="rId74" Type="http://schemas.openxmlformats.org/officeDocument/2006/relationships/image" Target="media/image35.png"/><Relationship Id="rId128" Type="http://schemas.openxmlformats.org/officeDocument/2006/relationships/image" Target="media/image89.png"/><Relationship Id="rId149" Type="http://schemas.openxmlformats.org/officeDocument/2006/relationships/footer" Target="footer6.xml"/><Relationship Id="rId5" Type="http://schemas.openxmlformats.org/officeDocument/2006/relationships/webSettings" Target="webSettings.xml"/><Relationship Id="rId95" Type="http://schemas.openxmlformats.org/officeDocument/2006/relationships/image" Target="media/image56.png"/><Relationship Id="rId160" Type="http://schemas.openxmlformats.org/officeDocument/2006/relationships/image" Target="media/image116.png"/><Relationship Id="rId181" Type="http://schemas.openxmlformats.org/officeDocument/2006/relationships/image" Target="media/image127.jpeg"/><Relationship Id="rId22" Type="http://schemas.openxmlformats.org/officeDocument/2006/relationships/diagramQuickStyle" Target="diagrams/quickStyle2.xml"/><Relationship Id="rId43" Type="http://schemas.openxmlformats.org/officeDocument/2006/relationships/image" Target="media/image7.png"/><Relationship Id="rId64" Type="http://schemas.openxmlformats.org/officeDocument/2006/relationships/image" Target="media/image25.png"/><Relationship Id="rId118" Type="http://schemas.openxmlformats.org/officeDocument/2006/relationships/image" Target="media/image79.png"/><Relationship Id="rId139" Type="http://schemas.openxmlformats.org/officeDocument/2006/relationships/image" Target="media/image100.png"/><Relationship Id="rId85" Type="http://schemas.openxmlformats.org/officeDocument/2006/relationships/image" Target="media/image46.png"/><Relationship Id="rId150" Type="http://schemas.openxmlformats.org/officeDocument/2006/relationships/image" Target="media/image109.png"/><Relationship Id="rId171" Type="http://schemas.openxmlformats.org/officeDocument/2006/relationships/hyperlink" Target="https://www.who.int/es" TargetMode="External"/><Relationship Id="rId12" Type="http://schemas.openxmlformats.org/officeDocument/2006/relationships/image" Target="media/image3.png"/><Relationship Id="rId33" Type="http://schemas.openxmlformats.org/officeDocument/2006/relationships/footer" Target="footer3.xml"/><Relationship Id="rId108" Type="http://schemas.openxmlformats.org/officeDocument/2006/relationships/image" Target="media/image69.png"/><Relationship Id="rId129" Type="http://schemas.openxmlformats.org/officeDocument/2006/relationships/image" Target="media/image90.png"/><Relationship Id="rId54" Type="http://schemas.openxmlformats.org/officeDocument/2006/relationships/image" Target="media/image15.png"/><Relationship Id="rId75" Type="http://schemas.openxmlformats.org/officeDocument/2006/relationships/image" Target="media/image36.png"/><Relationship Id="rId96" Type="http://schemas.openxmlformats.org/officeDocument/2006/relationships/image" Target="media/image57.png"/><Relationship Id="rId140" Type="http://schemas.openxmlformats.org/officeDocument/2006/relationships/image" Target="media/image101.png"/><Relationship Id="rId161" Type="http://schemas.openxmlformats.org/officeDocument/2006/relationships/image" Target="media/image117.png"/><Relationship Id="rId182" Type="http://schemas.openxmlformats.org/officeDocument/2006/relationships/image" Target="media/image128.png"/><Relationship Id="rId6" Type="http://schemas.openxmlformats.org/officeDocument/2006/relationships/footnotes" Target="footnotes.xml"/><Relationship Id="rId23" Type="http://schemas.openxmlformats.org/officeDocument/2006/relationships/diagramColors" Target="diagrams/colors2.xml"/><Relationship Id="rId119" Type="http://schemas.openxmlformats.org/officeDocument/2006/relationships/image" Target="media/image80.png"/><Relationship Id="rId44" Type="http://schemas.openxmlformats.org/officeDocument/2006/relationships/image" Target="media/image8.png"/><Relationship Id="rId65" Type="http://schemas.openxmlformats.org/officeDocument/2006/relationships/image" Target="media/image26.png"/><Relationship Id="rId86" Type="http://schemas.openxmlformats.org/officeDocument/2006/relationships/image" Target="media/image47.png"/><Relationship Id="rId130" Type="http://schemas.openxmlformats.org/officeDocument/2006/relationships/image" Target="media/image91.png"/><Relationship Id="rId151" Type="http://schemas.openxmlformats.org/officeDocument/2006/relationships/image" Target="media/image110.png"/><Relationship Id="rId172" Type="http://schemas.openxmlformats.org/officeDocument/2006/relationships/hyperlink" Target="http://www.spentamexico.org/v15-n3/A8.15(3)1-19.pdf" TargetMode="External"/><Relationship Id="rId13" Type="http://schemas.openxmlformats.org/officeDocument/2006/relationships/hyperlink" Target="https://www.who.int/publications/i/item/9789240036703" TargetMode="External"/><Relationship Id="rId18" Type="http://schemas.openxmlformats.org/officeDocument/2006/relationships/diagramColors" Target="diagrams/colors1.xml"/><Relationship Id="rId39" Type="http://schemas.openxmlformats.org/officeDocument/2006/relationships/header" Target="header3.xml"/><Relationship Id="rId109" Type="http://schemas.openxmlformats.org/officeDocument/2006/relationships/image" Target="media/image70.png"/><Relationship Id="rId34" Type="http://schemas.openxmlformats.org/officeDocument/2006/relationships/diagramData" Target="diagrams/data4.xml"/><Relationship Id="rId50" Type="http://schemas.openxmlformats.org/officeDocument/2006/relationships/image" Target="media/image11.png"/><Relationship Id="rId55" Type="http://schemas.openxmlformats.org/officeDocument/2006/relationships/image" Target="media/image16.png"/><Relationship Id="rId76" Type="http://schemas.openxmlformats.org/officeDocument/2006/relationships/image" Target="media/image37.png"/><Relationship Id="rId97" Type="http://schemas.openxmlformats.org/officeDocument/2006/relationships/image" Target="media/image58.png"/><Relationship Id="rId104" Type="http://schemas.openxmlformats.org/officeDocument/2006/relationships/image" Target="media/image65.png"/><Relationship Id="rId120" Type="http://schemas.openxmlformats.org/officeDocument/2006/relationships/image" Target="media/image81.png"/><Relationship Id="rId125" Type="http://schemas.openxmlformats.org/officeDocument/2006/relationships/image" Target="media/image86.png"/><Relationship Id="rId141" Type="http://schemas.openxmlformats.org/officeDocument/2006/relationships/image" Target="media/image102.png"/><Relationship Id="rId146" Type="http://schemas.openxmlformats.org/officeDocument/2006/relationships/image" Target="media/image107.png"/><Relationship Id="rId167" Type="http://schemas.openxmlformats.org/officeDocument/2006/relationships/hyperlink" Target="https://www.gallup.com/corporate/212381/who-we-are.aspx" TargetMode="External"/><Relationship Id="rId188"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32.png"/><Relationship Id="rId92" Type="http://schemas.openxmlformats.org/officeDocument/2006/relationships/image" Target="media/image53.png"/><Relationship Id="rId162" Type="http://schemas.openxmlformats.org/officeDocument/2006/relationships/image" Target="media/image118.emf"/><Relationship Id="rId183" Type="http://schemas.openxmlformats.org/officeDocument/2006/relationships/image" Target="media/image129.png"/><Relationship Id="rId2" Type="http://schemas.openxmlformats.org/officeDocument/2006/relationships/numbering" Target="numbering.xml"/><Relationship Id="rId29" Type="http://schemas.microsoft.com/office/2007/relationships/diagramDrawing" Target="diagrams/drawing3.xml"/><Relationship Id="rId24" Type="http://schemas.microsoft.com/office/2007/relationships/diagramDrawing" Target="diagrams/drawing2.xml"/><Relationship Id="rId40" Type="http://schemas.openxmlformats.org/officeDocument/2006/relationships/footer" Target="footer4.xml"/><Relationship Id="rId45" Type="http://schemas.openxmlformats.org/officeDocument/2006/relationships/header" Target="header4.xml"/><Relationship Id="rId66" Type="http://schemas.openxmlformats.org/officeDocument/2006/relationships/image" Target="media/image27.png"/><Relationship Id="rId87" Type="http://schemas.openxmlformats.org/officeDocument/2006/relationships/image" Target="media/image48.png"/><Relationship Id="rId110" Type="http://schemas.openxmlformats.org/officeDocument/2006/relationships/image" Target="media/image71.png"/><Relationship Id="rId115" Type="http://schemas.openxmlformats.org/officeDocument/2006/relationships/image" Target="media/image76.png"/><Relationship Id="rId131" Type="http://schemas.openxmlformats.org/officeDocument/2006/relationships/image" Target="media/image92.png"/><Relationship Id="rId136" Type="http://schemas.openxmlformats.org/officeDocument/2006/relationships/image" Target="media/image97.png"/><Relationship Id="rId157" Type="http://schemas.openxmlformats.org/officeDocument/2006/relationships/header" Target="header6.xml"/><Relationship Id="rId178" Type="http://schemas.openxmlformats.org/officeDocument/2006/relationships/image" Target="media/image124.png"/><Relationship Id="rId61" Type="http://schemas.openxmlformats.org/officeDocument/2006/relationships/image" Target="media/image22.png"/><Relationship Id="rId82" Type="http://schemas.openxmlformats.org/officeDocument/2006/relationships/image" Target="media/image43.png"/><Relationship Id="rId152" Type="http://schemas.openxmlformats.org/officeDocument/2006/relationships/image" Target="media/image111.png"/><Relationship Id="rId173" Type="http://schemas.openxmlformats.org/officeDocument/2006/relationships/image" Target="media/image119.png"/><Relationship Id="rId19" Type="http://schemas.microsoft.com/office/2007/relationships/diagramDrawing" Target="diagrams/drawing1.xml"/><Relationship Id="rId14" Type="http://schemas.openxmlformats.org/officeDocument/2006/relationships/image" Target="media/image4.png"/><Relationship Id="rId30" Type="http://schemas.openxmlformats.org/officeDocument/2006/relationships/header" Target="header1.xml"/><Relationship Id="rId35" Type="http://schemas.openxmlformats.org/officeDocument/2006/relationships/diagramLayout" Target="diagrams/layout4.xml"/><Relationship Id="rId56" Type="http://schemas.openxmlformats.org/officeDocument/2006/relationships/image" Target="media/image17.png"/><Relationship Id="rId77" Type="http://schemas.openxmlformats.org/officeDocument/2006/relationships/image" Target="media/image38.png"/><Relationship Id="rId100" Type="http://schemas.openxmlformats.org/officeDocument/2006/relationships/image" Target="media/image61.png"/><Relationship Id="rId105" Type="http://schemas.openxmlformats.org/officeDocument/2006/relationships/image" Target="media/image66.png"/><Relationship Id="rId126" Type="http://schemas.openxmlformats.org/officeDocument/2006/relationships/image" Target="media/image87.png"/><Relationship Id="rId147" Type="http://schemas.openxmlformats.org/officeDocument/2006/relationships/image" Target="media/image108.png"/><Relationship Id="rId168" Type="http://schemas.openxmlformats.org/officeDocument/2006/relationships/hyperlink" Target="https://www.undp.org/es/honduras" TargetMode="External"/><Relationship Id="rId8" Type="http://schemas.openxmlformats.org/officeDocument/2006/relationships/image" Target="media/image1.png"/><Relationship Id="rId51" Type="http://schemas.openxmlformats.org/officeDocument/2006/relationships/image" Target="media/image12.png"/><Relationship Id="rId72" Type="http://schemas.openxmlformats.org/officeDocument/2006/relationships/image" Target="media/image33.png"/><Relationship Id="rId93" Type="http://schemas.openxmlformats.org/officeDocument/2006/relationships/image" Target="media/image54.png"/><Relationship Id="rId98" Type="http://schemas.openxmlformats.org/officeDocument/2006/relationships/image" Target="media/image59.png"/><Relationship Id="rId121" Type="http://schemas.openxmlformats.org/officeDocument/2006/relationships/image" Target="media/image82.png"/><Relationship Id="rId142" Type="http://schemas.openxmlformats.org/officeDocument/2006/relationships/image" Target="media/image103.png"/><Relationship Id="rId163" Type="http://schemas.openxmlformats.org/officeDocument/2006/relationships/header" Target="header7.xml"/><Relationship Id="rId184" Type="http://schemas.openxmlformats.org/officeDocument/2006/relationships/image" Target="media/image130.jpeg"/><Relationship Id="rId189" Type="http://schemas.openxmlformats.org/officeDocument/2006/relationships/glossaryDocument" Target="glossary/document.xml"/><Relationship Id="rId3" Type="http://schemas.openxmlformats.org/officeDocument/2006/relationships/styles" Target="styles.xml"/><Relationship Id="rId25" Type="http://schemas.openxmlformats.org/officeDocument/2006/relationships/diagramData" Target="diagrams/data3.xml"/><Relationship Id="rId46" Type="http://schemas.openxmlformats.org/officeDocument/2006/relationships/footer" Target="footer5.xml"/><Relationship Id="rId67" Type="http://schemas.openxmlformats.org/officeDocument/2006/relationships/image" Target="media/image28.png"/><Relationship Id="rId116" Type="http://schemas.openxmlformats.org/officeDocument/2006/relationships/image" Target="media/image77.png"/><Relationship Id="rId137" Type="http://schemas.openxmlformats.org/officeDocument/2006/relationships/image" Target="media/image98.png"/><Relationship Id="rId158" Type="http://schemas.openxmlformats.org/officeDocument/2006/relationships/footer" Target="footer7.xml"/><Relationship Id="rId20" Type="http://schemas.openxmlformats.org/officeDocument/2006/relationships/diagramData" Target="diagrams/data2.xml"/><Relationship Id="rId41" Type="http://schemas.openxmlformats.org/officeDocument/2006/relationships/image" Target="media/image5.png"/><Relationship Id="rId62" Type="http://schemas.openxmlformats.org/officeDocument/2006/relationships/image" Target="media/image23.png"/><Relationship Id="rId83" Type="http://schemas.openxmlformats.org/officeDocument/2006/relationships/image" Target="media/image44.png"/><Relationship Id="rId88" Type="http://schemas.openxmlformats.org/officeDocument/2006/relationships/image" Target="media/image49.png"/><Relationship Id="rId111" Type="http://schemas.openxmlformats.org/officeDocument/2006/relationships/image" Target="media/image72.png"/><Relationship Id="rId132" Type="http://schemas.openxmlformats.org/officeDocument/2006/relationships/image" Target="media/image93.png"/><Relationship Id="rId153" Type="http://schemas.openxmlformats.org/officeDocument/2006/relationships/image" Target="media/image112.png"/><Relationship Id="rId174" Type="http://schemas.openxmlformats.org/officeDocument/2006/relationships/image" Target="media/image120.png"/><Relationship Id="rId179" Type="http://schemas.openxmlformats.org/officeDocument/2006/relationships/image" Target="media/image125.jpeg"/><Relationship Id="rId190" Type="http://schemas.openxmlformats.org/officeDocument/2006/relationships/theme" Target="theme/theme1.xml"/><Relationship Id="rId15" Type="http://schemas.openxmlformats.org/officeDocument/2006/relationships/diagramData" Target="diagrams/data1.xml"/><Relationship Id="rId36" Type="http://schemas.openxmlformats.org/officeDocument/2006/relationships/diagramQuickStyle" Target="diagrams/quickStyle4.xml"/><Relationship Id="rId57" Type="http://schemas.openxmlformats.org/officeDocument/2006/relationships/image" Target="media/image18.png"/><Relationship Id="rId106" Type="http://schemas.openxmlformats.org/officeDocument/2006/relationships/image" Target="media/image67.png"/><Relationship Id="rId127" Type="http://schemas.openxmlformats.org/officeDocument/2006/relationships/image" Target="media/image88.png"/><Relationship Id="rId10" Type="http://schemas.openxmlformats.org/officeDocument/2006/relationships/image" Target="media/image2.png"/><Relationship Id="rId31" Type="http://schemas.openxmlformats.org/officeDocument/2006/relationships/footer" Target="footer2.xml"/><Relationship Id="rId52" Type="http://schemas.openxmlformats.org/officeDocument/2006/relationships/image" Target="media/image13.png"/><Relationship Id="rId73" Type="http://schemas.openxmlformats.org/officeDocument/2006/relationships/image" Target="media/image34.png"/><Relationship Id="rId78" Type="http://schemas.openxmlformats.org/officeDocument/2006/relationships/image" Target="media/image39.png"/><Relationship Id="rId94" Type="http://schemas.openxmlformats.org/officeDocument/2006/relationships/image" Target="media/image55.png"/><Relationship Id="rId99" Type="http://schemas.openxmlformats.org/officeDocument/2006/relationships/image" Target="media/image60.jpeg"/><Relationship Id="rId101" Type="http://schemas.openxmlformats.org/officeDocument/2006/relationships/image" Target="media/image62.png"/><Relationship Id="rId122" Type="http://schemas.openxmlformats.org/officeDocument/2006/relationships/image" Target="media/image83.png"/><Relationship Id="rId143" Type="http://schemas.openxmlformats.org/officeDocument/2006/relationships/image" Target="media/image104.png"/><Relationship Id="rId148" Type="http://schemas.openxmlformats.org/officeDocument/2006/relationships/header" Target="header5.xml"/><Relationship Id="rId164" Type="http://schemas.openxmlformats.org/officeDocument/2006/relationships/footer" Target="footer8.xml"/><Relationship Id="rId169" Type="http://schemas.openxmlformats.org/officeDocument/2006/relationships/hyperlink" Target="https://www.nationalgeographicla.com/" TargetMode="External"/><Relationship Id="rId185" Type="http://schemas.openxmlformats.org/officeDocument/2006/relationships/image" Target="media/image131.png"/><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image" Target="media/image126.png"/><Relationship Id="rId26" Type="http://schemas.openxmlformats.org/officeDocument/2006/relationships/diagramLayout" Target="diagrams/layout3.xml"/><Relationship Id="rId47" Type="http://schemas.openxmlformats.org/officeDocument/2006/relationships/image" Target="media/image9.jpeg"/><Relationship Id="rId68" Type="http://schemas.openxmlformats.org/officeDocument/2006/relationships/image" Target="media/image29.png"/><Relationship Id="rId89" Type="http://schemas.openxmlformats.org/officeDocument/2006/relationships/image" Target="media/image50.png"/><Relationship Id="rId112" Type="http://schemas.openxmlformats.org/officeDocument/2006/relationships/image" Target="media/image73.png"/><Relationship Id="rId133" Type="http://schemas.openxmlformats.org/officeDocument/2006/relationships/image" Target="media/image94.png"/><Relationship Id="rId154" Type="http://schemas.openxmlformats.org/officeDocument/2006/relationships/image" Target="media/image113.png"/><Relationship Id="rId175" Type="http://schemas.openxmlformats.org/officeDocument/2006/relationships/image" Target="media/image121.png"/><Relationship Id="rId196" Type="http://schemas.microsoft.com/office/2016/09/relationships/commentsIds" Target="commentsIds.xml"/><Relationship Id="rId16" Type="http://schemas.openxmlformats.org/officeDocument/2006/relationships/diagramLayout" Target="diagrams/layout1.xml"/><Relationship Id="rId37" Type="http://schemas.openxmlformats.org/officeDocument/2006/relationships/diagramColors" Target="diagrams/colors4.xml"/><Relationship Id="rId58" Type="http://schemas.openxmlformats.org/officeDocument/2006/relationships/image" Target="media/image19.png"/><Relationship Id="rId79" Type="http://schemas.openxmlformats.org/officeDocument/2006/relationships/image" Target="media/image40.png"/><Relationship Id="rId102" Type="http://schemas.openxmlformats.org/officeDocument/2006/relationships/image" Target="media/image63.png"/><Relationship Id="rId123" Type="http://schemas.openxmlformats.org/officeDocument/2006/relationships/image" Target="media/image84.png"/><Relationship Id="rId144" Type="http://schemas.openxmlformats.org/officeDocument/2006/relationships/image" Target="media/image105.png"/><Relationship Id="rId90" Type="http://schemas.openxmlformats.org/officeDocument/2006/relationships/image" Target="media/image51.png"/><Relationship Id="rId165" Type="http://schemas.openxmlformats.org/officeDocument/2006/relationships/hyperlink" Target="https://www.abc.es/familia/mujeres/abci-cerca-30-por-ciento-mujeres-sufre-estres-y-depresion-doble-hombres-202103031155_noticia.html" TargetMode="External"/><Relationship Id="rId186" Type="http://schemas.openxmlformats.org/officeDocument/2006/relationships/header" Target="header8.xml"/><Relationship Id="rId27" Type="http://schemas.openxmlformats.org/officeDocument/2006/relationships/diagramQuickStyle" Target="diagrams/quickStyle3.xml"/><Relationship Id="rId48" Type="http://schemas.openxmlformats.org/officeDocument/2006/relationships/image" Target="media/image10.png"/><Relationship Id="rId69" Type="http://schemas.openxmlformats.org/officeDocument/2006/relationships/image" Target="media/image30.png"/><Relationship Id="rId113" Type="http://schemas.openxmlformats.org/officeDocument/2006/relationships/image" Target="media/image74.png"/><Relationship Id="rId134" Type="http://schemas.openxmlformats.org/officeDocument/2006/relationships/image" Target="media/image95.png"/><Relationship Id="rId80" Type="http://schemas.openxmlformats.org/officeDocument/2006/relationships/image" Target="media/image41.png"/><Relationship Id="rId155" Type="http://schemas.openxmlformats.org/officeDocument/2006/relationships/image" Target="media/image114.jpeg"/><Relationship Id="rId176" Type="http://schemas.openxmlformats.org/officeDocument/2006/relationships/image" Target="media/image122.png"/><Relationship Id="rId197" Type="http://schemas.microsoft.com/office/2018/08/relationships/commentsExtensible" Target="commentsExtensible.xml"/><Relationship Id="rId17" Type="http://schemas.openxmlformats.org/officeDocument/2006/relationships/diagramQuickStyle" Target="diagrams/quickStyle1.xml"/><Relationship Id="rId38" Type="http://schemas.microsoft.com/office/2007/relationships/diagramDrawing" Target="diagrams/drawing4.xml"/><Relationship Id="rId59" Type="http://schemas.openxmlformats.org/officeDocument/2006/relationships/image" Target="media/image20.png"/><Relationship Id="rId103" Type="http://schemas.openxmlformats.org/officeDocument/2006/relationships/image" Target="media/image64.png"/><Relationship Id="rId124" Type="http://schemas.openxmlformats.org/officeDocument/2006/relationships/image" Target="media/image85.png"/><Relationship Id="rId70" Type="http://schemas.openxmlformats.org/officeDocument/2006/relationships/image" Target="media/image31.png"/><Relationship Id="rId91" Type="http://schemas.openxmlformats.org/officeDocument/2006/relationships/image" Target="media/image52.png"/><Relationship Id="rId145" Type="http://schemas.openxmlformats.org/officeDocument/2006/relationships/image" Target="media/image106.png"/><Relationship Id="rId166" Type="http://schemas.openxmlformats.org/officeDocument/2006/relationships/hyperlink" Target="https://revistas.unicordoba.edu.co/index.php/avancesalud/article/view/1762" TargetMode="External"/><Relationship Id="rId187" Type="http://schemas.openxmlformats.org/officeDocument/2006/relationships/footer" Target="footer9.xml"/><Relationship Id="rId1" Type="http://schemas.openxmlformats.org/officeDocument/2006/relationships/customXml" Target="../customXml/item1.xml"/><Relationship Id="rId28" Type="http://schemas.openxmlformats.org/officeDocument/2006/relationships/diagramColors" Target="diagrams/colors3.xml"/><Relationship Id="rId49" Type="http://schemas.openxmlformats.org/officeDocument/2006/relationships/hyperlink" Target="https://www.undp.org/es/honduras/noticias/indice-de-desigualdad-de-genero-de-honduras-por-departamento" TargetMode="External"/><Relationship Id="rId114" Type="http://schemas.openxmlformats.org/officeDocument/2006/relationships/image" Target="media/image75.png"/><Relationship Id="rId60" Type="http://schemas.openxmlformats.org/officeDocument/2006/relationships/image" Target="media/image21.png"/><Relationship Id="rId81" Type="http://schemas.openxmlformats.org/officeDocument/2006/relationships/image" Target="media/image42.png"/><Relationship Id="rId135" Type="http://schemas.openxmlformats.org/officeDocument/2006/relationships/image" Target="media/image96.png"/><Relationship Id="rId156" Type="http://schemas.openxmlformats.org/officeDocument/2006/relationships/image" Target="cid:719D4F68-4150-4DE3-A718-B03B57A8D44C" TargetMode="External"/><Relationship Id="rId177" Type="http://schemas.openxmlformats.org/officeDocument/2006/relationships/image" Target="media/image123.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1323055-31A4-41F1-B133-04B40E339E0B}" type="doc">
      <dgm:prSet loTypeId="urn:microsoft.com/office/officeart/2005/8/layout/hierarchy1" loCatId="hierarchy" qsTypeId="urn:microsoft.com/office/officeart/2005/8/quickstyle/simple2" qsCatId="simple" csTypeId="urn:microsoft.com/office/officeart/2005/8/colors/accent1_2" csCatId="accent1" phldr="1"/>
      <dgm:spPr/>
      <dgm:t>
        <a:bodyPr/>
        <a:lstStyle/>
        <a:p>
          <a:endParaRPr lang="es-ES"/>
        </a:p>
      </dgm:t>
    </dgm:pt>
    <dgm:pt modelId="{E6616041-EFE3-4344-83BD-6C9197D2E953}">
      <dgm:prSet phldrT="[Texto]"/>
      <dgm:spPr/>
      <dgm:t>
        <a:bodyPr/>
        <a:lstStyle/>
        <a:p>
          <a:pPr algn="ctr"/>
          <a:r>
            <a:rPr lang="es-ES"/>
            <a:t>Arabey García </a:t>
          </a:r>
        </a:p>
        <a:p>
          <a:pPr algn="ctr"/>
          <a:r>
            <a:rPr lang="es-ES"/>
            <a:t>Gerente General</a:t>
          </a:r>
        </a:p>
      </dgm:t>
    </dgm:pt>
    <dgm:pt modelId="{418A2C93-532A-4E94-9777-7D1A2B4726A6}" type="parTrans" cxnId="{E6CEA178-8986-43D8-8773-72A7E02E8CAC}">
      <dgm:prSet/>
      <dgm:spPr/>
      <dgm:t>
        <a:bodyPr/>
        <a:lstStyle/>
        <a:p>
          <a:pPr algn="ctr"/>
          <a:endParaRPr lang="es-ES"/>
        </a:p>
      </dgm:t>
    </dgm:pt>
    <dgm:pt modelId="{8629D8A6-2772-455C-98F2-E641089D068F}" type="sibTrans" cxnId="{E6CEA178-8986-43D8-8773-72A7E02E8CAC}">
      <dgm:prSet/>
      <dgm:spPr/>
      <dgm:t>
        <a:bodyPr/>
        <a:lstStyle/>
        <a:p>
          <a:pPr algn="ctr"/>
          <a:endParaRPr lang="es-ES"/>
        </a:p>
      </dgm:t>
    </dgm:pt>
    <dgm:pt modelId="{2520246E-7DC8-4AFF-B05F-962F758774CD}">
      <dgm:prSet phldrT="[Texto]"/>
      <dgm:spPr/>
      <dgm:t>
        <a:bodyPr/>
        <a:lstStyle/>
        <a:p>
          <a:pPr algn="ctr"/>
          <a:r>
            <a:rPr lang="es-ES"/>
            <a:t>Incia Gonzales</a:t>
          </a:r>
        </a:p>
        <a:p>
          <a:pPr algn="ctr"/>
          <a:r>
            <a:rPr lang="es-ES"/>
            <a:t>Encargado de Auditoría</a:t>
          </a:r>
        </a:p>
      </dgm:t>
    </dgm:pt>
    <dgm:pt modelId="{7F8D392B-2F2C-4826-8197-B1820F5CCD12}" type="parTrans" cxnId="{9278C0B6-09FF-425E-9B4F-46E9BDF570F5}">
      <dgm:prSet/>
      <dgm:spPr/>
      <dgm:t>
        <a:bodyPr/>
        <a:lstStyle/>
        <a:p>
          <a:pPr algn="ctr"/>
          <a:endParaRPr lang="es-ES"/>
        </a:p>
      </dgm:t>
    </dgm:pt>
    <dgm:pt modelId="{88A1AEDC-B038-4425-99A1-9225EB83C035}" type="sibTrans" cxnId="{9278C0B6-09FF-425E-9B4F-46E9BDF570F5}">
      <dgm:prSet/>
      <dgm:spPr/>
      <dgm:t>
        <a:bodyPr/>
        <a:lstStyle/>
        <a:p>
          <a:pPr algn="ctr"/>
          <a:endParaRPr lang="es-ES"/>
        </a:p>
      </dgm:t>
    </dgm:pt>
    <dgm:pt modelId="{5EFA2A0F-2282-4A71-92EE-871AAE066575}">
      <dgm:prSet phldrT="[Texto]"/>
      <dgm:spPr/>
      <dgm:t>
        <a:bodyPr/>
        <a:lstStyle/>
        <a:p>
          <a:pPr algn="ctr"/>
          <a:r>
            <a:rPr lang="es-ES"/>
            <a:t>Edelia Campos</a:t>
          </a:r>
        </a:p>
        <a:p>
          <a:pPr algn="ctr"/>
          <a:r>
            <a:rPr lang="es-ES"/>
            <a:t>Asistente</a:t>
          </a:r>
        </a:p>
      </dgm:t>
    </dgm:pt>
    <dgm:pt modelId="{AF101DF0-ADB5-45A7-84D4-646366514859}" type="parTrans" cxnId="{31591EA0-2CEB-4386-97F7-30B20F40EA15}">
      <dgm:prSet/>
      <dgm:spPr/>
      <dgm:t>
        <a:bodyPr/>
        <a:lstStyle/>
        <a:p>
          <a:pPr algn="ctr"/>
          <a:endParaRPr lang="es-ES"/>
        </a:p>
      </dgm:t>
    </dgm:pt>
    <dgm:pt modelId="{64228A80-2236-44C7-BFDF-7676A1F29D77}" type="sibTrans" cxnId="{31591EA0-2CEB-4386-97F7-30B20F40EA15}">
      <dgm:prSet/>
      <dgm:spPr/>
      <dgm:t>
        <a:bodyPr/>
        <a:lstStyle/>
        <a:p>
          <a:pPr algn="ctr"/>
          <a:endParaRPr lang="es-ES"/>
        </a:p>
      </dgm:t>
    </dgm:pt>
    <dgm:pt modelId="{95013B98-0C46-4FBE-967C-FFFDB92D67E7}">
      <dgm:prSet phldrT="[Texto]"/>
      <dgm:spPr/>
      <dgm:t>
        <a:bodyPr/>
        <a:lstStyle/>
        <a:p>
          <a:pPr algn="ctr"/>
          <a:r>
            <a:rPr lang="es-ES"/>
            <a:t>Linda Grisel</a:t>
          </a:r>
        </a:p>
        <a:p>
          <a:pPr algn="ctr"/>
          <a:r>
            <a:rPr lang="es-ES"/>
            <a:t>Asistente</a:t>
          </a:r>
        </a:p>
      </dgm:t>
    </dgm:pt>
    <dgm:pt modelId="{F5B40D21-D3D4-43B6-A6E3-3B0DAE3ED6A0}" type="parTrans" cxnId="{76C696DB-F5D5-4143-801B-739AD5D3B822}">
      <dgm:prSet/>
      <dgm:spPr/>
      <dgm:t>
        <a:bodyPr/>
        <a:lstStyle/>
        <a:p>
          <a:pPr algn="ctr"/>
          <a:endParaRPr lang="es-ES"/>
        </a:p>
      </dgm:t>
    </dgm:pt>
    <dgm:pt modelId="{ADCC4F34-571D-4D20-972E-45EA9A1BD806}" type="sibTrans" cxnId="{76C696DB-F5D5-4143-801B-739AD5D3B822}">
      <dgm:prSet/>
      <dgm:spPr/>
      <dgm:t>
        <a:bodyPr/>
        <a:lstStyle/>
        <a:p>
          <a:pPr algn="ctr"/>
          <a:endParaRPr lang="es-ES"/>
        </a:p>
      </dgm:t>
    </dgm:pt>
    <dgm:pt modelId="{8154C0C6-3BD5-4D8E-A0D4-C9A59839CFB9}">
      <dgm:prSet phldrT="[Texto]"/>
      <dgm:spPr/>
      <dgm:t>
        <a:bodyPr/>
        <a:lstStyle/>
        <a:p>
          <a:pPr algn="ctr"/>
          <a:r>
            <a:rPr lang="es-ES"/>
            <a:t>Jenny Martínez</a:t>
          </a:r>
        </a:p>
        <a:p>
          <a:pPr algn="ctr"/>
          <a:r>
            <a:rPr lang="es-ES"/>
            <a:t>Encargado en Contabilidad e Impuestos</a:t>
          </a:r>
        </a:p>
      </dgm:t>
    </dgm:pt>
    <dgm:pt modelId="{BBC05AC3-B9AF-43DE-8A48-C3B2EE9BB330}" type="parTrans" cxnId="{EE551620-6222-4009-9C79-42AEBF48F18A}">
      <dgm:prSet/>
      <dgm:spPr/>
      <dgm:t>
        <a:bodyPr/>
        <a:lstStyle/>
        <a:p>
          <a:pPr algn="ctr"/>
          <a:endParaRPr lang="es-ES"/>
        </a:p>
      </dgm:t>
    </dgm:pt>
    <dgm:pt modelId="{4A47BFC7-7276-4980-8C20-6E331749E38E}" type="sibTrans" cxnId="{EE551620-6222-4009-9C79-42AEBF48F18A}">
      <dgm:prSet/>
      <dgm:spPr/>
      <dgm:t>
        <a:bodyPr/>
        <a:lstStyle/>
        <a:p>
          <a:pPr algn="ctr"/>
          <a:endParaRPr lang="es-ES"/>
        </a:p>
      </dgm:t>
    </dgm:pt>
    <dgm:pt modelId="{7D0DF50E-7093-4320-BCC9-CABC6F10DA46}">
      <dgm:prSet phldrT="[Texto]"/>
      <dgm:spPr/>
      <dgm:t>
        <a:bodyPr/>
        <a:lstStyle/>
        <a:p>
          <a:pPr algn="ctr"/>
          <a:r>
            <a:rPr lang="es-ES"/>
            <a:t>Ariana Cerna</a:t>
          </a:r>
        </a:p>
        <a:p>
          <a:pPr algn="ctr"/>
          <a:r>
            <a:rPr lang="es-ES"/>
            <a:t>Asistente</a:t>
          </a:r>
        </a:p>
      </dgm:t>
    </dgm:pt>
    <dgm:pt modelId="{EC830F6D-3361-4CFA-BF60-27D1D5EFD70C}" type="parTrans" cxnId="{83A0E7F6-72EB-4C95-AFD4-0F45EB01CEC8}">
      <dgm:prSet/>
      <dgm:spPr/>
      <dgm:t>
        <a:bodyPr/>
        <a:lstStyle/>
        <a:p>
          <a:pPr algn="ctr"/>
          <a:endParaRPr lang="es-ES"/>
        </a:p>
      </dgm:t>
    </dgm:pt>
    <dgm:pt modelId="{E4AB14D7-3EB2-4A61-950C-315D2BF549D5}" type="sibTrans" cxnId="{83A0E7F6-72EB-4C95-AFD4-0F45EB01CEC8}">
      <dgm:prSet/>
      <dgm:spPr/>
      <dgm:t>
        <a:bodyPr/>
        <a:lstStyle/>
        <a:p>
          <a:pPr algn="ctr"/>
          <a:endParaRPr lang="es-ES"/>
        </a:p>
      </dgm:t>
    </dgm:pt>
    <dgm:pt modelId="{71F1713B-1F59-439B-AEAD-08EAF2E54D45}">
      <dgm:prSet/>
      <dgm:spPr/>
      <dgm:t>
        <a:bodyPr/>
        <a:lstStyle/>
        <a:p>
          <a:pPr algn="ctr"/>
          <a:r>
            <a:rPr lang="es-ES"/>
            <a:t>Joise Castillo</a:t>
          </a:r>
        </a:p>
        <a:p>
          <a:pPr algn="ctr"/>
          <a:r>
            <a:rPr lang="es-ES"/>
            <a:t>Encargado en Contabilidad e Impuestos</a:t>
          </a:r>
        </a:p>
      </dgm:t>
    </dgm:pt>
    <dgm:pt modelId="{4764187F-F8AD-4CC3-B092-032BA7ADE934}" type="parTrans" cxnId="{F755459D-1A8F-44D7-A45D-B8C083670EC8}">
      <dgm:prSet/>
      <dgm:spPr/>
      <dgm:t>
        <a:bodyPr/>
        <a:lstStyle/>
        <a:p>
          <a:pPr algn="ctr"/>
          <a:endParaRPr lang="es-ES"/>
        </a:p>
      </dgm:t>
    </dgm:pt>
    <dgm:pt modelId="{BC8145AC-E2D2-442F-99E1-456CFFCEA7B0}" type="sibTrans" cxnId="{F755459D-1A8F-44D7-A45D-B8C083670EC8}">
      <dgm:prSet/>
      <dgm:spPr/>
      <dgm:t>
        <a:bodyPr/>
        <a:lstStyle/>
        <a:p>
          <a:pPr algn="ctr"/>
          <a:endParaRPr lang="es-ES"/>
        </a:p>
      </dgm:t>
    </dgm:pt>
    <dgm:pt modelId="{44B7D863-9021-412E-A829-5466F18D62C0}">
      <dgm:prSet/>
      <dgm:spPr/>
      <dgm:t>
        <a:bodyPr/>
        <a:lstStyle/>
        <a:p>
          <a:pPr algn="ctr"/>
          <a:r>
            <a:rPr lang="es-ES"/>
            <a:t>Olbin Cruz</a:t>
          </a:r>
        </a:p>
        <a:p>
          <a:pPr algn="ctr"/>
          <a:r>
            <a:rPr lang="es-ES"/>
            <a:t>Encargado de Contabilidad e Impuestos</a:t>
          </a:r>
        </a:p>
      </dgm:t>
    </dgm:pt>
    <dgm:pt modelId="{8E451C1C-912D-4A71-9F76-BC46B9B49CCD}" type="parTrans" cxnId="{D40EEEF5-2326-4E19-A897-EB8F30BFD2E0}">
      <dgm:prSet/>
      <dgm:spPr/>
      <dgm:t>
        <a:bodyPr/>
        <a:lstStyle/>
        <a:p>
          <a:pPr algn="ctr"/>
          <a:endParaRPr lang="es-ES"/>
        </a:p>
      </dgm:t>
    </dgm:pt>
    <dgm:pt modelId="{AE9AC479-5D05-4915-A217-8E85673F239D}" type="sibTrans" cxnId="{D40EEEF5-2326-4E19-A897-EB8F30BFD2E0}">
      <dgm:prSet/>
      <dgm:spPr/>
      <dgm:t>
        <a:bodyPr/>
        <a:lstStyle/>
        <a:p>
          <a:pPr algn="ctr"/>
          <a:endParaRPr lang="es-ES"/>
        </a:p>
      </dgm:t>
    </dgm:pt>
    <dgm:pt modelId="{26876938-EB83-456E-8A58-89E082C36FE2}">
      <dgm:prSet/>
      <dgm:spPr/>
      <dgm:t>
        <a:bodyPr/>
        <a:lstStyle/>
        <a:p>
          <a:pPr algn="ctr"/>
          <a:r>
            <a:rPr lang="es-ES"/>
            <a:t>Ruth Chavez</a:t>
          </a:r>
        </a:p>
        <a:p>
          <a:pPr algn="ctr"/>
          <a:r>
            <a:rPr lang="es-ES"/>
            <a:t>Asistente</a:t>
          </a:r>
        </a:p>
      </dgm:t>
    </dgm:pt>
    <dgm:pt modelId="{70557EC3-228C-4D3B-B1FB-75208EF094B3}" type="parTrans" cxnId="{56BD9572-8512-405E-BC60-4598A131D195}">
      <dgm:prSet/>
      <dgm:spPr/>
      <dgm:t>
        <a:bodyPr/>
        <a:lstStyle/>
        <a:p>
          <a:pPr algn="ctr"/>
          <a:endParaRPr lang="es-ES"/>
        </a:p>
      </dgm:t>
    </dgm:pt>
    <dgm:pt modelId="{1D8133B5-66F8-4CE9-B501-D49B7A26B1F9}" type="sibTrans" cxnId="{56BD9572-8512-405E-BC60-4598A131D195}">
      <dgm:prSet/>
      <dgm:spPr/>
      <dgm:t>
        <a:bodyPr/>
        <a:lstStyle/>
        <a:p>
          <a:pPr algn="ctr"/>
          <a:endParaRPr lang="es-ES"/>
        </a:p>
      </dgm:t>
    </dgm:pt>
    <dgm:pt modelId="{3BA6E069-B472-4637-90E8-3EC1A5F1297F}">
      <dgm:prSet/>
      <dgm:spPr/>
      <dgm:t>
        <a:bodyPr/>
        <a:lstStyle/>
        <a:p>
          <a:pPr algn="ctr"/>
          <a:r>
            <a:rPr lang="es-ES"/>
            <a:t>Sindy Portillo</a:t>
          </a:r>
        </a:p>
        <a:p>
          <a:pPr algn="ctr"/>
          <a:r>
            <a:rPr lang="es-ES"/>
            <a:t>Asistente</a:t>
          </a:r>
        </a:p>
      </dgm:t>
    </dgm:pt>
    <dgm:pt modelId="{5FF89909-E8DE-40C3-A078-6905397CDE88}" type="parTrans" cxnId="{9AE254FD-61E1-4CBF-8BB0-E2E84BB2F2F9}">
      <dgm:prSet/>
      <dgm:spPr/>
      <dgm:t>
        <a:bodyPr/>
        <a:lstStyle/>
        <a:p>
          <a:pPr algn="ctr"/>
          <a:endParaRPr lang="es-ES"/>
        </a:p>
      </dgm:t>
    </dgm:pt>
    <dgm:pt modelId="{2120242F-10BA-4FA9-A321-59487212490C}" type="sibTrans" cxnId="{9AE254FD-61E1-4CBF-8BB0-E2E84BB2F2F9}">
      <dgm:prSet/>
      <dgm:spPr/>
      <dgm:t>
        <a:bodyPr/>
        <a:lstStyle/>
        <a:p>
          <a:pPr algn="ctr"/>
          <a:endParaRPr lang="es-ES"/>
        </a:p>
      </dgm:t>
    </dgm:pt>
    <dgm:pt modelId="{364B35E2-D0EA-4E76-85F5-14ABB08774C6}" type="pres">
      <dgm:prSet presAssocID="{E1323055-31A4-41F1-B133-04B40E339E0B}" presName="hierChild1" presStyleCnt="0">
        <dgm:presLayoutVars>
          <dgm:chPref val="1"/>
          <dgm:dir/>
          <dgm:animOne val="branch"/>
          <dgm:animLvl val="lvl"/>
          <dgm:resizeHandles/>
        </dgm:presLayoutVars>
      </dgm:prSet>
      <dgm:spPr/>
      <dgm:t>
        <a:bodyPr/>
        <a:lstStyle/>
        <a:p>
          <a:endParaRPr lang="es-ES"/>
        </a:p>
      </dgm:t>
    </dgm:pt>
    <dgm:pt modelId="{BFFDAD5A-AB71-4FD2-A3A8-5BBC561DC15E}" type="pres">
      <dgm:prSet presAssocID="{E6616041-EFE3-4344-83BD-6C9197D2E953}" presName="hierRoot1" presStyleCnt="0"/>
      <dgm:spPr/>
    </dgm:pt>
    <dgm:pt modelId="{3B7B9F47-EBE6-4124-BF6C-C71DEC0C4F2F}" type="pres">
      <dgm:prSet presAssocID="{E6616041-EFE3-4344-83BD-6C9197D2E953}" presName="composite" presStyleCnt="0"/>
      <dgm:spPr/>
    </dgm:pt>
    <dgm:pt modelId="{16C0B729-6E1A-4B92-846A-6AD292A0A28D}" type="pres">
      <dgm:prSet presAssocID="{E6616041-EFE3-4344-83BD-6C9197D2E953}" presName="background" presStyleLbl="node0" presStyleIdx="0" presStyleCnt="1"/>
      <dgm:spPr/>
    </dgm:pt>
    <dgm:pt modelId="{FEF4CBF7-390D-48C5-83E9-1BACFDFDD4B9}" type="pres">
      <dgm:prSet presAssocID="{E6616041-EFE3-4344-83BD-6C9197D2E953}" presName="text" presStyleLbl="fgAcc0" presStyleIdx="0" presStyleCnt="1">
        <dgm:presLayoutVars>
          <dgm:chPref val="3"/>
        </dgm:presLayoutVars>
      </dgm:prSet>
      <dgm:spPr/>
      <dgm:t>
        <a:bodyPr/>
        <a:lstStyle/>
        <a:p>
          <a:endParaRPr lang="es-ES"/>
        </a:p>
      </dgm:t>
    </dgm:pt>
    <dgm:pt modelId="{7D2AC7AF-1689-41CB-930F-8EB5D62217D8}" type="pres">
      <dgm:prSet presAssocID="{E6616041-EFE3-4344-83BD-6C9197D2E953}" presName="hierChild2" presStyleCnt="0"/>
      <dgm:spPr/>
    </dgm:pt>
    <dgm:pt modelId="{702AA614-D8A2-43A8-9F8B-BA7900EF9243}" type="pres">
      <dgm:prSet presAssocID="{7F8D392B-2F2C-4826-8197-B1820F5CCD12}" presName="Name10" presStyleLbl="parChTrans1D2" presStyleIdx="0" presStyleCnt="4"/>
      <dgm:spPr/>
      <dgm:t>
        <a:bodyPr/>
        <a:lstStyle/>
        <a:p>
          <a:endParaRPr lang="es-ES"/>
        </a:p>
      </dgm:t>
    </dgm:pt>
    <dgm:pt modelId="{88A79CDD-C604-4880-83FB-F86E4EFA8463}" type="pres">
      <dgm:prSet presAssocID="{2520246E-7DC8-4AFF-B05F-962F758774CD}" presName="hierRoot2" presStyleCnt="0"/>
      <dgm:spPr/>
    </dgm:pt>
    <dgm:pt modelId="{66809584-1066-4A1D-8677-F9884A1D4D6D}" type="pres">
      <dgm:prSet presAssocID="{2520246E-7DC8-4AFF-B05F-962F758774CD}" presName="composite2" presStyleCnt="0"/>
      <dgm:spPr/>
    </dgm:pt>
    <dgm:pt modelId="{3483BECF-F91F-4D5E-9EBA-AEBC6F66C8F7}" type="pres">
      <dgm:prSet presAssocID="{2520246E-7DC8-4AFF-B05F-962F758774CD}" presName="background2" presStyleLbl="node2" presStyleIdx="0" presStyleCnt="4"/>
      <dgm:spPr/>
    </dgm:pt>
    <dgm:pt modelId="{DB8B3BA9-EDDE-4232-AB81-4B88E1299229}" type="pres">
      <dgm:prSet presAssocID="{2520246E-7DC8-4AFF-B05F-962F758774CD}" presName="text2" presStyleLbl="fgAcc2" presStyleIdx="0" presStyleCnt="4">
        <dgm:presLayoutVars>
          <dgm:chPref val="3"/>
        </dgm:presLayoutVars>
      </dgm:prSet>
      <dgm:spPr/>
      <dgm:t>
        <a:bodyPr/>
        <a:lstStyle/>
        <a:p>
          <a:endParaRPr lang="es-ES"/>
        </a:p>
      </dgm:t>
    </dgm:pt>
    <dgm:pt modelId="{F0F05208-8405-4C42-B20F-8198E6FF6FFF}" type="pres">
      <dgm:prSet presAssocID="{2520246E-7DC8-4AFF-B05F-962F758774CD}" presName="hierChild3" presStyleCnt="0"/>
      <dgm:spPr/>
    </dgm:pt>
    <dgm:pt modelId="{EA52B25B-A491-4E35-8D00-7C1B9D9720EC}" type="pres">
      <dgm:prSet presAssocID="{AF101DF0-ADB5-45A7-84D4-646366514859}" presName="Name17" presStyleLbl="parChTrans1D3" presStyleIdx="0" presStyleCnt="5"/>
      <dgm:spPr/>
      <dgm:t>
        <a:bodyPr/>
        <a:lstStyle/>
        <a:p>
          <a:endParaRPr lang="es-ES"/>
        </a:p>
      </dgm:t>
    </dgm:pt>
    <dgm:pt modelId="{50D3847B-ED24-43DB-B225-8F14B37204AC}" type="pres">
      <dgm:prSet presAssocID="{5EFA2A0F-2282-4A71-92EE-871AAE066575}" presName="hierRoot3" presStyleCnt="0"/>
      <dgm:spPr/>
    </dgm:pt>
    <dgm:pt modelId="{65906CA3-FB77-4B0F-A325-1A3C6195DC4F}" type="pres">
      <dgm:prSet presAssocID="{5EFA2A0F-2282-4A71-92EE-871AAE066575}" presName="composite3" presStyleCnt="0"/>
      <dgm:spPr/>
    </dgm:pt>
    <dgm:pt modelId="{CA8AC599-5C72-4259-B8B1-5AB481BDC074}" type="pres">
      <dgm:prSet presAssocID="{5EFA2A0F-2282-4A71-92EE-871AAE066575}" presName="background3" presStyleLbl="node3" presStyleIdx="0" presStyleCnt="5"/>
      <dgm:spPr/>
    </dgm:pt>
    <dgm:pt modelId="{F972FFEA-2148-4B17-9727-2B05CAB473B8}" type="pres">
      <dgm:prSet presAssocID="{5EFA2A0F-2282-4A71-92EE-871AAE066575}" presName="text3" presStyleLbl="fgAcc3" presStyleIdx="0" presStyleCnt="5">
        <dgm:presLayoutVars>
          <dgm:chPref val="3"/>
        </dgm:presLayoutVars>
      </dgm:prSet>
      <dgm:spPr/>
      <dgm:t>
        <a:bodyPr/>
        <a:lstStyle/>
        <a:p>
          <a:endParaRPr lang="es-ES"/>
        </a:p>
      </dgm:t>
    </dgm:pt>
    <dgm:pt modelId="{271B26AC-0905-423E-A664-F98A70B05171}" type="pres">
      <dgm:prSet presAssocID="{5EFA2A0F-2282-4A71-92EE-871AAE066575}" presName="hierChild4" presStyleCnt="0"/>
      <dgm:spPr/>
    </dgm:pt>
    <dgm:pt modelId="{37878FF0-BA7C-4559-A951-CD76D2F40726}" type="pres">
      <dgm:prSet presAssocID="{F5B40D21-D3D4-43B6-A6E3-3B0DAE3ED6A0}" presName="Name17" presStyleLbl="parChTrans1D3" presStyleIdx="1" presStyleCnt="5"/>
      <dgm:spPr/>
      <dgm:t>
        <a:bodyPr/>
        <a:lstStyle/>
        <a:p>
          <a:endParaRPr lang="es-ES"/>
        </a:p>
      </dgm:t>
    </dgm:pt>
    <dgm:pt modelId="{BBCFA0C1-D069-40A7-9C90-6FF3144305E8}" type="pres">
      <dgm:prSet presAssocID="{95013B98-0C46-4FBE-967C-FFFDB92D67E7}" presName="hierRoot3" presStyleCnt="0"/>
      <dgm:spPr/>
    </dgm:pt>
    <dgm:pt modelId="{DC7F11DA-D6CB-49D1-9FD3-FF666338C42D}" type="pres">
      <dgm:prSet presAssocID="{95013B98-0C46-4FBE-967C-FFFDB92D67E7}" presName="composite3" presStyleCnt="0"/>
      <dgm:spPr/>
    </dgm:pt>
    <dgm:pt modelId="{30544695-9CB3-40B3-A8A9-797959D2070B}" type="pres">
      <dgm:prSet presAssocID="{95013B98-0C46-4FBE-967C-FFFDB92D67E7}" presName="background3" presStyleLbl="node3" presStyleIdx="1" presStyleCnt="5"/>
      <dgm:spPr/>
    </dgm:pt>
    <dgm:pt modelId="{357AA7C7-3E96-4FB5-949A-4CFBC7E16451}" type="pres">
      <dgm:prSet presAssocID="{95013B98-0C46-4FBE-967C-FFFDB92D67E7}" presName="text3" presStyleLbl="fgAcc3" presStyleIdx="1" presStyleCnt="5">
        <dgm:presLayoutVars>
          <dgm:chPref val="3"/>
        </dgm:presLayoutVars>
      </dgm:prSet>
      <dgm:spPr/>
      <dgm:t>
        <a:bodyPr/>
        <a:lstStyle/>
        <a:p>
          <a:endParaRPr lang="es-ES"/>
        </a:p>
      </dgm:t>
    </dgm:pt>
    <dgm:pt modelId="{188D8FDB-084D-4EDA-BA6B-999101D28444}" type="pres">
      <dgm:prSet presAssocID="{95013B98-0C46-4FBE-967C-FFFDB92D67E7}" presName="hierChild4" presStyleCnt="0"/>
      <dgm:spPr/>
    </dgm:pt>
    <dgm:pt modelId="{B6F16251-38B7-4639-A2EC-26F0C8A6FA32}" type="pres">
      <dgm:prSet presAssocID="{BBC05AC3-B9AF-43DE-8A48-C3B2EE9BB330}" presName="Name10" presStyleLbl="parChTrans1D2" presStyleIdx="1" presStyleCnt="4"/>
      <dgm:spPr/>
      <dgm:t>
        <a:bodyPr/>
        <a:lstStyle/>
        <a:p>
          <a:endParaRPr lang="es-ES"/>
        </a:p>
      </dgm:t>
    </dgm:pt>
    <dgm:pt modelId="{AC8CD4EA-1CD9-470E-AADA-DB0FB8852935}" type="pres">
      <dgm:prSet presAssocID="{8154C0C6-3BD5-4D8E-A0D4-C9A59839CFB9}" presName="hierRoot2" presStyleCnt="0"/>
      <dgm:spPr/>
    </dgm:pt>
    <dgm:pt modelId="{AFB823D6-CDDB-462C-8657-19CB80EEF899}" type="pres">
      <dgm:prSet presAssocID="{8154C0C6-3BD5-4D8E-A0D4-C9A59839CFB9}" presName="composite2" presStyleCnt="0"/>
      <dgm:spPr/>
    </dgm:pt>
    <dgm:pt modelId="{F1EDA80E-B672-483C-93AD-1E1711DD99C2}" type="pres">
      <dgm:prSet presAssocID="{8154C0C6-3BD5-4D8E-A0D4-C9A59839CFB9}" presName="background2" presStyleLbl="node2" presStyleIdx="1" presStyleCnt="4"/>
      <dgm:spPr/>
    </dgm:pt>
    <dgm:pt modelId="{D5FC7065-AB6A-466D-A76E-B380440B0A7B}" type="pres">
      <dgm:prSet presAssocID="{8154C0C6-3BD5-4D8E-A0D4-C9A59839CFB9}" presName="text2" presStyleLbl="fgAcc2" presStyleIdx="1" presStyleCnt="4">
        <dgm:presLayoutVars>
          <dgm:chPref val="3"/>
        </dgm:presLayoutVars>
      </dgm:prSet>
      <dgm:spPr/>
      <dgm:t>
        <a:bodyPr/>
        <a:lstStyle/>
        <a:p>
          <a:endParaRPr lang="es-ES"/>
        </a:p>
      </dgm:t>
    </dgm:pt>
    <dgm:pt modelId="{2E79F6C0-064D-43C8-92C7-5C738DFDEF57}" type="pres">
      <dgm:prSet presAssocID="{8154C0C6-3BD5-4D8E-A0D4-C9A59839CFB9}" presName="hierChild3" presStyleCnt="0"/>
      <dgm:spPr/>
    </dgm:pt>
    <dgm:pt modelId="{130E1DAC-0657-4B49-9756-167C0CC2DE88}" type="pres">
      <dgm:prSet presAssocID="{EC830F6D-3361-4CFA-BF60-27D1D5EFD70C}" presName="Name17" presStyleLbl="parChTrans1D3" presStyleIdx="2" presStyleCnt="5"/>
      <dgm:spPr/>
      <dgm:t>
        <a:bodyPr/>
        <a:lstStyle/>
        <a:p>
          <a:endParaRPr lang="es-ES"/>
        </a:p>
      </dgm:t>
    </dgm:pt>
    <dgm:pt modelId="{C70A11A2-11A9-4EA9-867F-41E17573224D}" type="pres">
      <dgm:prSet presAssocID="{7D0DF50E-7093-4320-BCC9-CABC6F10DA46}" presName="hierRoot3" presStyleCnt="0"/>
      <dgm:spPr/>
    </dgm:pt>
    <dgm:pt modelId="{8019838F-B294-47C0-B186-BB7EDEE02D9C}" type="pres">
      <dgm:prSet presAssocID="{7D0DF50E-7093-4320-BCC9-CABC6F10DA46}" presName="composite3" presStyleCnt="0"/>
      <dgm:spPr/>
    </dgm:pt>
    <dgm:pt modelId="{562146E2-9C32-4E33-A94D-FD7D92B3CE3D}" type="pres">
      <dgm:prSet presAssocID="{7D0DF50E-7093-4320-BCC9-CABC6F10DA46}" presName="background3" presStyleLbl="node3" presStyleIdx="2" presStyleCnt="5"/>
      <dgm:spPr/>
    </dgm:pt>
    <dgm:pt modelId="{829E04B4-C822-4B74-A44C-001F6060AEF9}" type="pres">
      <dgm:prSet presAssocID="{7D0DF50E-7093-4320-BCC9-CABC6F10DA46}" presName="text3" presStyleLbl="fgAcc3" presStyleIdx="2" presStyleCnt="5">
        <dgm:presLayoutVars>
          <dgm:chPref val="3"/>
        </dgm:presLayoutVars>
      </dgm:prSet>
      <dgm:spPr/>
      <dgm:t>
        <a:bodyPr/>
        <a:lstStyle/>
        <a:p>
          <a:endParaRPr lang="es-ES"/>
        </a:p>
      </dgm:t>
    </dgm:pt>
    <dgm:pt modelId="{E1D7B119-6875-4971-BCBD-DB7F167E4728}" type="pres">
      <dgm:prSet presAssocID="{7D0DF50E-7093-4320-BCC9-CABC6F10DA46}" presName="hierChild4" presStyleCnt="0"/>
      <dgm:spPr/>
    </dgm:pt>
    <dgm:pt modelId="{F6D44C55-2254-4FA4-9959-ED113829DBEB}" type="pres">
      <dgm:prSet presAssocID="{4764187F-F8AD-4CC3-B092-032BA7ADE934}" presName="Name10" presStyleLbl="parChTrans1D2" presStyleIdx="2" presStyleCnt="4"/>
      <dgm:spPr/>
      <dgm:t>
        <a:bodyPr/>
        <a:lstStyle/>
        <a:p>
          <a:endParaRPr lang="es-ES"/>
        </a:p>
      </dgm:t>
    </dgm:pt>
    <dgm:pt modelId="{73EEAC1D-8732-4D34-B65A-990742F4690C}" type="pres">
      <dgm:prSet presAssocID="{71F1713B-1F59-439B-AEAD-08EAF2E54D45}" presName="hierRoot2" presStyleCnt="0"/>
      <dgm:spPr/>
    </dgm:pt>
    <dgm:pt modelId="{04C637F6-7AF3-4E4D-B5AF-88F6DBDCF7B3}" type="pres">
      <dgm:prSet presAssocID="{71F1713B-1F59-439B-AEAD-08EAF2E54D45}" presName="composite2" presStyleCnt="0"/>
      <dgm:spPr/>
    </dgm:pt>
    <dgm:pt modelId="{E534A262-1179-49CF-9B85-DE3358A60843}" type="pres">
      <dgm:prSet presAssocID="{71F1713B-1F59-439B-AEAD-08EAF2E54D45}" presName="background2" presStyleLbl="node2" presStyleIdx="2" presStyleCnt="4"/>
      <dgm:spPr/>
    </dgm:pt>
    <dgm:pt modelId="{F3CD6646-3A64-49CA-8BD3-D6C27C0B6EDC}" type="pres">
      <dgm:prSet presAssocID="{71F1713B-1F59-439B-AEAD-08EAF2E54D45}" presName="text2" presStyleLbl="fgAcc2" presStyleIdx="2" presStyleCnt="4">
        <dgm:presLayoutVars>
          <dgm:chPref val="3"/>
        </dgm:presLayoutVars>
      </dgm:prSet>
      <dgm:spPr/>
      <dgm:t>
        <a:bodyPr/>
        <a:lstStyle/>
        <a:p>
          <a:endParaRPr lang="es-ES"/>
        </a:p>
      </dgm:t>
    </dgm:pt>
    <dgm:pt modelId="{5B97BCD7-DA4B-4CE8-9148-3669608EC2EF}" type="pres">
      <dgm:prSet presAssocID="{71F1713B-1F59-439B-AEAD-08EAF2E54D45}" presName="hierChild3" presStyleCnt="0"/>
      <dgm:spPr/>
    </dgm:pt>
    <dgm:pt modelId="{DF4E43C1-58DD-4B15-BD24-C932E803385C}" type="pres">
      <dgm:prSet presAssocID="{8E451C1C-912D-4A71-9F76-BC46B9B49CCD}" presName="Name10" presStyleLbl="parChTrans1D2" presStyleIdx="3" presStyleCnt="4"/>
      <dgm:spPr/>
      <dgm:t>
        <a:bodyPr/>
        <a:lstStyle/>
        <a:p>
          <a:endParaRPr lang="es-ES"/>
        </a:p>
      </dgm:t>
    </dgm:pt>
    <dgm:pt modelId="{80518E2D-6DFC-4201-834E-08DED03F96D6}" type="pres">
      <dgm:prSet presAssocID="{44B7D863-9021-412E-A829-5466F18D62C0}" presName="hierRoot2" presStyleCnt="0"/>
      <dgm:spPr/>
    </dgm:pt>
    <dgm:pt modelId="{72BB2A38-531A-486D-820D-01DC27D59087}" type="pres">
      <dgm:prSet presAssocID="{44B7D863-9021-412E-A829-5466F18D62C0}" presName="composite2" presStyleCnt="0"/>
      <dgm:spPr/>
    </dgm:pt>
    <dgm:pt modelId="{944EDA12-0560-4F4F-9E39-11EDD01B40A7}" type="pres">
      <dgm:prSet presAssocID="{44B7D863-9021-412E-A829-5466F18D62C0}" presName="background2" presStyleLbl="node2" presStyleIdx="3" presStyleCnt="4"/>
      <dgm:spPr/>
    </dgm:pt>
    <dgm:pt modelId="{47BF51B4-01D5-4E36-B093-A849B75A79E2}" type="pres">
      <dgm:prSet presAssocID="{44B7D863-9021-412E-A829-5466F18D62C0}" presName="text2" presStyleLbl="fgAcc2" presStyleIdx="3" presStyleCnt="4">
        <dgm:presLayoutVars>
          <dgm:chPref val="3"/>
        </dgm:presLayoutVars>
      </dgm:prSet>
      <dgm:spPr/>
      <dgm:t>
        <a:bodyPr/>
        <a:lstStyle/>
        <a:p>
          <a:endParaRPr lang="es-ES"/>
        </a:p>
      </dgm:t>
    </dgm:pt>
    <dgm:pt modelId="{C55540AA-A3D1-4507-9C90-B650E71414AA}" type="pres">
      <dgm:prSet presAssocID="{44B7D863-9021-412E-A829-5466F18D62C0}" presName="hierChild3" presStyleCnt="0"/>
      <dgm:spPr/>
    </dgm:pt>
    <dgm:pt modelId="{9D54D131-DBC6-470B-98E2-0AB19DD1A99C}" type="pres">
      <dgm:prSet presAssocID="{70557EC3-228C-4D3B-B1FB-75208EF094B3}" presName="Name17" presStyleLbl="parChTrans1D3" presStyleIdx="3" presStyleCnt="5"/>
      <dgm:spPr/>
      <dgm:t>
        <a:bodyPr/>
        <a:lstStyle/>
        <a:p>
          <a:endParaRPr lang="es-ES"/>
        </a:p>
      </dgm:t>
    </dgm:pt>
    <dgm:pt modelId="{8959BEDE-2DCF-44A5-8D0B-1AC7360363AD}" type="pres">
      <dgm:prSet presAssocID="{26876938-EB83-456E-8A58-89E082C36FE2}" presName="hierRoot3" presStyleCnt="0"/>
      <dgm:spPr/>
    </dgm:pt>
    <dgm:pt modelId="{D254A6F9-E6B1-46FA-9808-2EB8AC12F0CC}" type="pres">
      <dgm:prSet presAssocID="{26876938-EB83-456E-8A58-89E082C36FE2}" presName="composite3" presStyleCnt="0"/>
      <dgm:spPr/>
    </dgm:pt>
    <dgm:pt modelId="{94A14347-08FE-44BB-B8B0-3DFB386739BE}" type="pres">
      <dgm:prSet presAssocID="{26876938-EB83-456E-8A58-89E082C36FE2}" presName="background3" presStyleLbl="node3" presStyleIdx="3" presStyleCnt="5"/>
      <dgm:spPr/>
    </dgm:pt>
    <dgm:pt modelId="{CC4A7402-E157-4088-BA70-6751DA0E9D75}" type="pres">
      <dgm:prSet presAssocID="{26876938-EB83-456E-8A58-89E082C36FE2}" presName="text3" presStyleLbl="fgAcc3" presStyleIdx="3" presStyleCnt="5">
        <dgm:presLayoutVars>
          <dgm:chPref val="3"/>
        </dgm:presLayoutVars>
      </dgm:prSet>
      <dgm:spPr/>
      <dgm:t>
        <a:bodyPr/>
        <a:lstStyle/>
        <a:p>
          <a:endParaRPr lang="es-ES"/>
        </a:p>
      </dgm:t>
    </dgm:pt>
    <dgm:pt modelId="{6C143E3F-19C2-4D53-918E-3A6A5BBFF5E3}" type="pres">
      <dgm:prSet presAssocID="{26876938-EB83-456E-8A58-89E082C36FE2}" presName="hierChild4" presStyleCnt="0"/>
      <dgm:spPr/>
    </dgm:pt>
    <dgm:pt modelId="{A8456378-7C37-46D1-8F4A-644D61E45B8E}" type="pres">
      <dgm:prSet presAssocID="{5FF89909-E8DE-40C3-A078-6905397CDE88}" presName="Name17" presStyleLbl="parChTrans1D3" presStyleIdx="4" presStyleCnt="5"/>
      <dgm:spPr/>
      <dgm:t>
        <a:bodyPr/>
        <a:lstStyle/>
        <a:p>
          <a:endParaRPr lang="es-ES"/>
        </a:p>
      </dgm:t>
    </dgm:pt>
    <dgm:pt modelId="{32E65DEE-6644-4E77-A3A5-8CB04BF94CF7}" type="pres">
      <dgm:prSet presAssocID="{3BA6E069-B472-4637-90E8-3EC1A5F1297F}" presName="hierRoot3" presStyleCnt="0"/>
      <dgm:spPr/>
    </dgm:pt>
    <dgm:pt modelId="{7A554DAA-822C-492E-8F18-60BA0B2658E6}" type="pres">
      <dgm:prSet presAssocID="{3BA6E069-B472-4637-90E8-3EC1A5F1297F}" presName="composite3" presStyleCnt="0"/>
      <dgm:spPr/>
    </dgm:pt>
    <dgm:pt modelId="{DFEE35F4-C727-4237-93C1-3BEA5CB61472}" type="pres">
      <dgm:prSet presAssocID="{3BA6E069-B472-4637-90E8-3EC1A5F1297F}" presName="background3" presStyleLbl="node3" presStyleIdx="4" presStyleCnt="5"/>
      <dgm:spPr/>
    </dgm:pt>
    <dgm:pt modelId="{56602893-3D03-492B-B403-50FEC20D34E0}" type="pres">
      <dgm:prSet presAssocID="{3BA6E069-B472-4637-90E8-3EC1A5F1297F}" presName="text3" presStyleLbl="fgAcc3" presStyleIdx="4" presStyleCnt="5">
        <dgm:presLayoutVars>
          <dgm:chPref val="3"/>
        </dgm:presLayoutVars>
      </dgm:prSet>
      <dgm:spPr/>
      <dgm:t>
        <a:bodyPr/>
        <a:lstStyle/>
        <a:p>
          <a:endParaRPr lang="es-ES"/>
        </a:p>
      </dgm:t>
    </dgm:pt>
    <dgm:pt modelId="{6C786380-BF79-44CC-9FCD-0F440BDA6267}" type="pres">
      <dgm:prSet presAssocID="{3BA6E069-B472-4637-90E8-3EC1A5F1297F}" presName="hierChild4" presStyleCnt="0"/>
      <dgm:spPr/>
    </dgm:pt>
  </dgm:ptLst>
  <dgm:cxnLst>
    <dgm:cxn modelId="{E6CEA178-8986-43D8-8773-72A7E02E8CAC}" srcId="{E1323055-31A4-41F1-B133-04B40E339E0B}" destId="{E6616041-EFE3-4344-83BD-6C9197D2E953}" srcOrd="0" destOrd="0" parTransId="{418A2C93-532A-4E94-9777-7D1A2B4726A6}" sibTransId="{8629D8A6-2772-455C-98F2-E641089D068F}"/>
    <dgm:cxn modelId="{8091154B-6545-4011-80D7-12814DB526C8}" type="presOf" srcId="{BBC05AC3-B9AF-43DE-8A48-C3B2EE9BB330}" destId="{B6F16251-38B7-4639-A2EC-26F0C8A6FA32}" srcOrd="0" destOrd="0" presId="urn:microsoft.com/office/officeart/2005/8/layout/hierarchy1"/>
    <dgm:cxn modelId="{32E2CB02-59A8-4086-8584-F003780CD388}" type="presOf" srcId="{7D0DF50E-7093-4320-BCC9-CABC6F10DA46}" destId="{829E04B4-C822-4B74-A44C-001F6060AEF9}" srcOrd="0" destOrd="0" presId="urn:microsoft.com/office/officeart/2005/8/layout/hierarchy1"/>
    <dgm:cxn modelId="{06AD75AF-E292-4032-964F-ACAD1BE94967}" type="presOf" srcId="{E1323055-31A4-41F1-B133-04B40E339E0B}" destId="{364B35E2-D0EA-4E76-85F5-14ABB08774C6}" srcOrd="0" destOrd="0" presId="urn:microsoft.com/office/officeart/2005/8/layout/hierarchy1"/>
    <dgm:cxn modelId="{EE551620-6222-4009-9C79-42AEBF48F18A}" srcId="{E6616041-EFE3-4344-83BD-6C9197D2E953}" destId="{8154C0C6-3BD5-4D8E-A0D4-C9A59839CFB9}" srcOrd="1" destOrd="0" parTransId="{BBC05AC3-B9AF-43DE-8A48-C3B2EE9BB330}" sibTransId="{4A47BFC7-7276-4980-8C20-6E331749E38E}"/>
    <dgm:cxn modelId="{1270675F-5BDD-4303-9269-6D5EA96492A3}" type="presOf" srcId="{3BA6E069-B472-4637-90E8-3EC1A5F1297F}" destId="{56602893-3D03-492B-B403-50FEC20D34E0}" srcOrd="0" destOrd="0" presId="urn:microsoft.com/office/officeart/2005/8/layout/hierarchy1"/>
    <dgm:cxn modelId="{C913A32B-820A-4C38-8D14-80F3339DA398}" type="presOf" srcId="{70557EC3-228C-4D3B-B1FB-75208EF094B3}" destId="{9D54D131-DBC6-470B-98E2-0AB19DD1A99C}" srcOrd="0" destOrd="0" presId="urn:microsoft.com/office/officeart/2005/8/layout/hierarchy1"/>
    <dgm:cxn modelId="{3A95F634-315D-45D0-81AC-2E64C6B90A7F}" type="presOf" srcId="{8E451C1C-912D-4A71-9F76-BC46B9B49CCD}" destId="{DF4E43C1-58DD-4B15-BD24-C932E803385C}" srcOrd="0" destOrd="0" presId="urn:microsoft.com/office/officeart/2005/8/layout/hierarchy1"/>
    <dgm:cxn modelId="{AE1E9E15-4228-473C-800B-1AE7F7C59F91}" type="presOf" srcId="{44B7D863-9021-412E-A829-5466F18D62C0}" destId="{47BF51B4-01D5-4E36-B093-A849B75A79E2}" srcOrd="0" destOrd="0" presId="urn:microsoft.com/office/officeart/2005/8/layout/hierarchy1"/>
    <dgm:cxn modelId="{4255295A-8A02-431A-8E7C-9EB400D47C14}" type="presOf" srcId="{71F1713B-1F59-439B-AEAD-08EAF2E54D45}" destId="{F3CD6646-3A64-49CA-8BD3-D6C27C0B6EDC}" srcOrd="0" destOrd="0" presId="urn:microsoft.com/office/officeart/2005/8/layout/hierarchy1"/>
    <dgm:cxn modelId="{9278C0B6-09FF-425E-9B4F-46E9BDF570F5}" srcId="{E6616041-EFE3-4344-83BD-6C9197D2E953}" destId="{2520246E-7DC8-4AFF-B05F-962F758774CD}" srcOrd="0" destOrd="0" parTransId="{7F8D392B-2F2C-4826-8197-B1820F5CCD12}" sibTransId="{88A1AEDC-B038-4425-99A1-9225EB83C035}"/>
    <dgm:cxn modelId="{F755459D-1A8F-44D7-A45D-B8C083670EC8}" srcId="{E6616041-EFE3-4344-83BD-6C9197D2E953}" destId="{71F1713B-1F59-439B-AEAD-08EAF2E54D45}" srcOrd="2" destOrd="0" parTransId="{4764187F-F8AD-4CC3-B092-032BA7ADE934}" sibTransId="{BC8145AC-E2D2-442F-99E1-456CFFCEA7B0}"/>
    <dgm:cxn modelId="{9AE254FD-61E1-4CBF-8BB0-E2E84BB2F2F9}" srcId="{44B7D863-9021-412E-A829-5466F18D62C0}" destId="{3BA6E069-B472-4637-90E8-3EC1A5F1297F}" srcOrd="1" destOrd="0" parTransId="{5FF89909-E8DE-40C3-A078-6905397CDE88}" sibTransId="{2120242F-10BA-4FA9-A321-59487212490C}"/>
    <dgm:cxn modelId="{2D06F491-8F84-416C-8F7D-1F3E6A18E7BF}" type="presOf" srcId="{95013B98-0C46-4FBE-967C-FFFDB92D67E7}" destId="{357AA7C7-3E96-4FB5-949A-4CFBC7E16451}" srcOrd="0" destOrd="0" presId="urn:microsoft.com/office/officeart/2005/8/layout/hierarchy1"/>
    <dgm:cxn modelId="{13FB81E4-B460-4749-A982-83D2447201C1}" type="presOf" srcId="{8154C0C6-3BD5-4D8E-A0D4-C9A59839CFB9}" destId="{D5FC7065-AB6A-466D-A76E-B380440B0A7B}" srcOrd="0" destOrd="0" presId="urn:microsoft.com/office/officeart/2005/8/layout/hierarchy1"/>
    <dgm:cxn modelId="{83A0E7F6-72EB-4C95-AFD4-0F45EB01CEC8}" srcId="{8154C0C6-3BD5-4D8E-A0D4-C9A59839CFB9}" destId="{7D0DF50E-7093-4320-BCC9-CABC6F10DA46}" srcOrd="0" destOrd="0" parTransId="{EC830F6D-3361-4CFA-BF60-27D1D5EFD70C}" sibTransId="{E4AB14D7-3EB2-4A61-950C-315D2BF549D5}"/>
    <dgm:cxn modelId="{05C12DE0-F292-4D54-ADAF-7324896D7763}" type="presOf" srcId="{AF101DF0-ADB5-45A7-84D4-646366514859}" destId="{EA52B25B-A491-4E35-8D00-7C1B9D9720EC}" srcOrd="0" destOrd="0" presId="urn:microsoft.com/office/officeart/2005/8/layout/hierarchy1"/>
    <dgm:cxn modelId="{E683F2FF-A3AF-46E4-AF04-85395E79FBD5}" type="presOf" srcId="{4764187F-F8AD-4CC3-B092-032BA7ADE934}" destId="{F6D44C55-2254-4FA4-9959-ED113829DBEB}" srcOrd="0" destOrd="0" presId="urn:microsoft.com/office/officeart/2005/8/layout/hierarchy1"/>
    <dgm:cxn modelId="{1BFCC0B7-A7F6-459F-B55E-38A778D5336C}" type="presOf" srcId="{5EFA2A0F-2282-4A71-92EE-871AAE066575}" destId="{F972FFEA-2148-4B17-9727-2B05CAB473B8}" srcOrd="0" destOrd="0" presId="urn:microsoft.com/office/officeart/2005/8/layout/hierarchy1"/>
    <dgm:cxn modelId="{10A5AD00-1619-4A10-8E65-94941907B134}" type="presOf" srcId="{E6616041-EFE3-4344-83BD-6C9197D2E953}" destId="{FEF4CBF7-390D-48C5-83E9-1BACFDFDD4B9}" srcOrd="0" destOrd="0" presId="urn:microsoft.com/office/officeart/2005/8/layout/hierarchy1"/>
    <dgm:cxn modelId="{76C696DB-F5D5-4143-801B-739AD5D3B822}" srcId="{2520246E-7DC8-4AFF-B05F-962F758774CD}" destId="{95013B98-0C46-4FBE-967C-FFFDB92D67E7}" srcOrd="1" destOrd="0" parTransId="{F5B40D21-D3D4-43B6-A6E3-3B0DAE3ED6A0}" sibTransId="{ADCC4F34-571D-4D20-972E-45EA9A1BD806}"/>
    <dgm:cxn modelId="{31591EA0-2CEB-4386-97F7-30B20F40EA15}" srcId="{2520246E-7DC8-4AFF-B05F-962F758774CD}" destId="{5EFA2A0F-2282-4A71-92EE-871AAE066575}" srcOrd="0" destOrd="0" parTransId="{AF101DF0-ADB5-45A7-84D4-646366514859}" sibTransId="{64228A80-2236-44C7-BFDF-7676A1F29D77}"/>
    <dgm:cxn modelId="{D40EEEF5-2326-4E19-A897-EB8F30BFD2E0}" srcId="{E6616041-EFE3-4344-83BD-6C9197D2E953}" destId="{44B7D863-9021-412E-A829-5466F18D62C0}" srcOrd="3" destOrd="0" parTransId="{8E451C1C-912D-4A71-9F76-BC46B9B49CCD}" sibTransId="{AE9AC479-5D05-4915-A217-8E85673F239D}"/>
    <dgm:cxn modelId="{0AFDF6DE-1083-45B4-93FE-4F9D2352269D}" type="presOf" srcId="{2520246E-7DC8-4AFF-B05F-962F758774CD}" destId="{DB8B3BA9-EDDE-4232-AB81-4B88E1299229}" srcOrd="0" destOrd="0" presId="urn:microsoft.com/office/officeart/2005/8/layout/hierarchy1"/>
    <dgm:cxn modelId="{56BD9572-8512-405E-BC60-4598A131D195}" srcId="{44B7D863-9021-412E-A829-5466F18D62C0}" destId="{26876938-EB83-456E-8A58-89E082C36FE2}" srcOrd="0" destOrd="0" parTransId="{70557EC3-228C-4D3B-B1FB-75208EF094B3}" sibTransId="{1D8133B5-66F8-4CE9-B501-D49B7A26B1F9}"/>
    <dgm:cxn modelId="{9FA6C59F-B189-43BB-BE5D-760D12C27C38}" type="presOf" srcId="{26876938-EB83-456E-8A58-89E082C36FE2}" destId="{CC4A7402-E157-4088-BA70-6751DA0E9D75}" srcOrd="0" destOrd="0" presId="urn:microsoft.com/office/officeart/2005/8/layout/hierarchy1"/>
    <dgm:cxn modelId="{AD8D9E87-9335-4D2D-A2D3-4F098AC03FFD}" type="presOf" srcId="{F5B40D21-D3D4-43B6-A6E3-3B0DAE3ED6A0}" destId="{37878FF0-BA7C-4559-A951-CD76D2F40726}" srcOrd="0" destOrd="0" presId="urn:microsoft.com/office/officeart/2005/8/layout/hierarchy1"/>
    <dgm:cxn modelId="{474F96A2-480E-4813-97FD-B44FC2BCCCBF}" type="presOf" srcId="{7F8D392B-2F2C-4826-8197-B1820F5CCD12}" destId="{702AA614-D8A2-43A8-9F8B-BA7900EF9243}" srcOrd="0" destOrd="0" presId="urn:microsoft.com/office/officeart/2005/8/layout/hierarchy1"/>
    <dgm:cxn modelId="{FFD6F139-2F33-46F5-8A12-7C50C11BBBCD}" type="presOf" srcId="{EC830F6D-3361-4CFA-BF60-27D1D5EFD70C}" destId="{130E1DAC-0657-4B49-9756-167C0CC2DE88}" srcOrd="0" destOrd="0" presId="urn:microsoft.com/office/officeart/2005/8/layout/hierarchy1"/>
    <dgm:cxn modelId="{0F36003E-3C7C-4308-9311-4D420905840C}" type="presOf" srcId="{5FF89909-E8DE-40C3-A078-6905397CDE88}" destId="{A8456378-7C37-46D1-8F4A-644D61E45B8E}" srcOrd="0" destOrd="0" presId="urn:microsoft.com/office/officeart/2005/8/layout/hierarchy1"/>
    <dgm:cxn modelId="{01ED9D40-74B3-4AF9-B1AB-F8CB4D663A0D}" type="presParOf" srcId="{364B35E2-D0EA-4E76-85F5-14ABB08774C6}" destId="{BFFDAD5A-AB71-4FD2-A3A8-5BBC561DC15E}" srcOrd="0" destOrd="0" presId="urn:microsoft.com/office/officeart/2005/8/layout/hierarchy1"/>
    <dgm:cxn modelId="{FA9CDE6D-E074-4A6A-8CAE-895480C5406C}" type="presParOf" srcId="{BFFDAD5A-AB71-4FD2-A3A8-5BBC561DC15E}" destId="{3B7B9F47-EBE6-4124-BF6C-C71DEC0C4F2F}" srcOrd="0" destOrd="0" presId="urn:microsoft.com/office/officeart/2005/8/layout/hierarchy1"/>
    <dgm:cxn modelId="{ABC0A7E9-6FED-4A4B-A986-C80CFEC2E3B0}" type="presParOf" srcId="{3B7B9F47-EBE6-4124-BF6C-C71DEC0C4F2F}" destId="{16C0B729-6E1A-4B92-846A-6AD292A0A28D}" srcOrd="0" destOrd="0" presId="urn:microsoft.com/office/officeart/2005/8/layout/hierarchy1"/>
    <dgm:cxn modelId="{6B1017B7-5A25-4E9C-8787-CC636AE40B93}" type="presParOf" srcId="{3B7B9F47-EBE6-4124-BF6C-C71DEC0C4F2F}" destId="{FEF4CBF7-390D-48C5-83E9-1BACFDFDD4B9}" srcOrd="1" destOrd="0" presId="urn:microsoft.com/office/officeart/2005/8/layout/hierarchy1"/>
    <dgm:cxn modelId="{D2BA6876-B243-4462-9DFC-80AEF66DAB63}" type="presParOf" srcId="{BFFDAD5A-AB71-4FD2-A3A8-5BBC561DC15E}" destId="{7D2AC7AF-1689-41CB-930F-8EB5D62217D8}" srcOrd="1" destOrd="0" presId="urn:microsoft.com/office/officeart/2005/8/layout/hierarchy1"/>
    <dgm:cxn modelId="{FDE624D9-FE4E-4073-9A01-2F22D2FCE6B3}" type="presParOf" srcId="{7D2AC7AF-1689-41CB-930F-8EB5D62217D8}" destId="{702AA614-D8A2-43A8-9F8B-BA7900EF9243}" srcOrd="0" destOrd="0" presId="urn:microsoft.com/office/officeart/2005/8/layout/hierarchy1"/>
    <dgm:cxn modelId="{29FF89DD-4054-405B-BD90-8FEE3E4EDBE6}" type="presParOf" srcId="{7D2AC7AF-1689-41CB-930F-8EB5D62217D8}" destId="{88A79CDD-C604-4880-83FB-F86E4EFA8463}" srcOrd="1" destOrd="0" presId="urn:microsoft.com/office/officeart/2005/8/layout/hierarchy1"/>
    <dgm:cxn modelId="{312CE3FE-C002-4309-BAD7-CA01836C424D}" type="presParOf" srcId="{88A79CDD-C604-4880-83FB-F86E4EFA8463}" destId="{66809584-1066-4A1D-8677-F9884A1D4D6D}" srcOrd="0" destOrd="0" presId="urn:microsoft.com/office/officeart/2005/8/layout/hierarchy1"/>
    <dgm:cxn modelId="{59D94487-530A-47D6-95E6-AE2A060FC412}" type="presParOf" srcId="{66809584-1066-4A1D-8677-F9884A1D4D6D}" destId="{3483BECF-F91F-4D5E-9EBA-AEBC6F66C8F7}" srcOrd="0" destOrd="0" presId="urn:microsoft.com/office/officeart/2005/8/layout/hierarchy1"/>
    <dgm:cxn modelId="{9EA0FF69-E551-4B9D-A260-B6A1F751537F}" type="presParOf" srcId="{66809584-1066-4A1D-8677-F9884A1D4D6D}" destId="{DB8B3BA9-EDDE-4232-AB81-4B88E1299229}" srcOrd="1" destOrd="0" presId="urn:microsoft.com/office/officeart/2005/8/layout/hierarchy1"/>
    <dgm:cxn modelId="{A89538AA-D7A8-4195-B143-F02F686F5B14}" type="presParOf" srcId="{88A79CDD-C604-4880-83FB-F86E4EFA8463}" destId="{F0F05208-8405-4C42-B20F-8198E6FF6FFF}" srcOrd="1" destOrd="0" presId="urn:microsoft.com/office/officeart/2005/8/layout/hierarchy1"/>
    <dgm:cxn modelId="{BDA18BD2-6C88-4DA5-901E-F746F3F37B84}" type="presParOf" srcId="{F0F05208-8405-4C42-B20F-8198E6FF6FFF}" destId="{EA52B25B-A491-4E35-8D00-7C1B9D9720EC}" srcOrd="0" destOrd="0" presId="urn:microsoft.com/office/officeart/2005/8/layout/hierarchy1"/>
    <dgm:cxn modelId="{DF267CF4-1D10-4C89-8573-6C6AD8943D17}" type="presParOf" srcId="{F0F05208-8405-4C42-B20F-8198E6FF6FFF}" destId="{50D3847B-ED24-43DB-B225-8F14B37204AC}" srcOrd="1" destOrd="0" presId="urn:microsoft.com/office/officeart/2005/8/layout/hierarchy1"/>
    <dgm:cxn modelId="{EE689D6C-58FC-44B0-B587-9485E2010931}" type="presParOf" srcId="{50D3847B-ED24-43DB-B225-8F14B37204AC}" destId="{65906CA3-FB77-4B0F-A325-1A3C6195DC4F}" srcOrd="0" destOrd="0" presId="urn:microsoft.com/office/officeart/2005/8/layout/hierarchy1"/>
    <dgm:cxn modelId="{E91451A1-ACDA-4108-ACCF-6558370C7ABE}" type="presParOf" srcId="{65906CA3-FB77-4B0F-A325-1A3C6195DC4F}" destId="{CA8AC599-5C72-4259-B8B1-5AB481BDC074}" srcOrd="0" destOrd="0" presId="urn:microsoft.com/office/officeart/2005/8/layout/hierarchy1"/>
    <dgm:cxn modelId="{1EA85EF5-EF7D-49A9-8C33-E90DE65B6140}" type="presParOf" srcId="{65906CA3-FB77-4B0F-A325-1A3C6195DC4F}" destId="{F972FFEA-2148-4B17-9727-2B05CAB473B8}" srcOrd="1" destOrd="0" presId="urn:microsoft.com/office/officeart/2005/8/layout/hierarchy1"/>
    <dgm:cxn modelId="{EF08056E-BA90-40E2-A134-10C7759C84A9}" type="presParOf" srcId="{50D3847B-ED24-43DB-B225-8F14B37204AC}" destId="{271B26AC-0905-423E-A664-F98A70B05171}" srcOrd="1" destOrd="0" presId="urn:microsoft.com/office/officeart/2005/8/layout/hierarchy1"/>
    <dgm:cxn modelId="{5E07FA18-77B2-4CCE-99B9-35DC3B1DCD67}" type="presParOf" srcId="{F0F05208-8405-4C42-B20F-8198E6FF6FFF}" destId="{37878FF0-BA7C-4559-A951-CD76D2F40726}" srcOrd="2" destOrd="0" presId="urn:microsoft.com/office/officeart/2005/8/layout/hierarchy1"/>
    <dgm:cxn modelId="{0992D5C0-DB50-4605-90AD-F9A80958CF22}" type="presParOf" srcId="{F0F05208-8405-4C42-B20F-8198E6FF6FFF}" destId="{BBCFA0C1-D069-40A7-9C90-6FF3144305E8}" srcOrd="3" destOrd="0" presId="urn:microsoft.com/office/officeart/2005/8/layout/hierarchy1"/>
    <dgm:cxn modelId="{0717BF58-648E-4757-A57D-3EC2A4DDCAEF}" type="presParOf" srcId="{BBCFA0C1-D069-40A7-9C90-6FF3144305E8}" destId="{DC7F11DA-D6CB-49D1-9FD3-FF666338C42D}" srcOrd="0" destOrd="0" presId="urn:microsoft.com/office/officeart/2005/8/layout/hierarchy1"/>
    <dgm:cxn modelId="{28E8A428-288C-4C04-9CA0-F38742C7E2DB}" type="presParOf" srcId="{DC7F11DA-D6CB-49D1-9FD3-FF666338C42D}" destId="{30544695-9CB3-40B3-A8A9-797959D2070B}" srcOrd="0" destOrd="0" presId="urn:microsoft.com/office/officeart/2005/8/layout/hierarchy1"/>
    <dgm:cxn modelId="{59714280-9C47-4D42-A754-C3BE955769FB}" type="presParOf" srcId="{DC7F11DA-D6CB-49D1-9FD3-FF666338C42D}" destId="{357AA7C7-3E96-4FB5-949A-4CFBC7E16451}" srcOrd="1" destOrd="0" presId="urn:microsoft.com/office/officeart/2005/8/layout/hierarchy1"/>
    <dgm:cxn modelId="{57DC0190-F515-4026-97A6-433C4962A9F8}" type="presParOf" srcId="{BBCFA0C1-D069-40A7-9C90-6FF3144305E8}" destId="{188D8FDB-084D-4EDA-BA6B-999101D28444}" srcOrd="1" destOrd="0" presId="urn:microsoft.com/office/officeart/2005/8/layout/hierarchy1"/>
    <dgm:cxn modelId="{51AC3754-C41A-45D7-BEB0-ADE2D4BF456D}" type="presParOf" srcId="{7D2AC7AF-1689-41CB-930F-8EB5D62217D8}" destId="{B6F16251-38B7-4639-A2EC-26F0C8A6FA32}" srcOrd="2" destOrd="0" presId="urn:microsoft.com/office/officeart/2005/8/layout/hierarchy1"/>
    <dgm:cxn modelId="{A9D313CA-BCCC-40F5-BAC1-8E3158349F0F}" type="presParOf" srcId="{7D2AC7AF-1689-41CB-930F-8EB5D62217D8}" destId="{AC8CD4EA-1CD9-470E-AADA-DB0FB8852935}" srcOrd="3" destOrd="0" presId="urn:microsoft.com/office/officeart/2005/8/layout/hierarchy1"/>
    <dgm:cxn modelId="{93C8250E-839E-4077-80B1-324D6BCACCB2}" type="presParOf" srcId="{AC8CD4EA-1CD9-470E-AADA-DB0FB8852935}" destId="{AFB823D6-CDDB-462C-8657-19CB80EEF899}" srcOrd="0" destOrd="0" presId="urn:microsoft.com/office/officeart/2005/8/layout/hierarchy1"/>
    <dgm:cxn modelId="{989517F4-2068-4909-ACC3-68E132BC0E14}" type="presParOf" srcId="{AFB823D6-CDDB-462C-8657-19CB80EEF899}" destId="{F1EDA80E-B672-483C-93AD-1E1711DD99C2}" srcOrd="0" destOrd="0" presId="urn:microsoft.com/office/officeart/2005/8/layout/hierarchy1"/>
    <dgm:cxn modelId="{F0043AB6-B152-4D1B-8595-54060964A3FB}" type="presParOf" srcId="{AFB823D6-CDDB-462C-8657-19CB80EEF899}" destId="{D5FC7065-AB6A-466D-A76E-B380440B0A7B}" srcOrd="1" destOrd="0" presId="urn:microsoft.com/office/officeart/2005/8/layout/hierarchy1"/>
    <dgm:cxn modelId="{2FC41D84-A016-4DF4-B846-79FAF989882E}" type="presParOf" srcId="{AC8CD4EA-1CD9-470E-AADA-DB0FB8852935}" destId="{2E79F6C0-064D-43C8-92C7-5C738DFDEF57}" srcOrd="1" destOrd="0" presId="urn:microsoft.com/office/officeart/2005/8/layout/hierarchy1"/>
    <dgm:cxn modelId="{4D912F7D-5038-4944-92BB-30976BB81822}" type="presParOf" srcId="{2E79F6C0-064D-43C8-92C7-5C738DFDEF57}" destId="{130E1DAC-0657-4B49-9756-167C0CC2DE88}" srcOrd="0" destOrd="0" presId="urn:microsoft.com/office/officeart/2005/8/layout/hierarchy1"/>
    <dgm:cxn modelId="{680849B9-9E8C-4662-8E64-42208C32A468}" type="presParOf" srcId="{2E79F6C0-064D-43C8-92C7-5C738DFDEF57}" destId="{C70A11A2-11A9-4EA9-867F-41E17573224D}" srcOrd="1" destOrd="0" presId="urn:microsoft.com/office/officeart/2005/8/layout/hierarchy1"/>
    <dgm:cxn modelId="{895E980F-3F9C-4DC1-8710-4094B7939EF7}" type="presParOf" srcId="{C70A11A2-11A9-4EA9-867F-41E17573224D}" destId="{8019838F-B294-47C0-B186-BB7EDEE02D9C}" srcOrd="0" destOrd="0" presId="urn:microsoft.com/office/officeart/2005/8/layout/hierarchy1"/>
    <dgm:cxn modelId="{8E9E5166-AF70-4841-8C98-C5EE6EF9C0CD}" type="presParOf" srcId="{8019838F-B294-47C0-B186-BB7EDEE02D9C}" destId="{562146E2-9C32-4E33-A94D-FD7D92B3CE3D}" srcOrd="0" destOrd="0" presId="urn:microsoft.com/office/officeart/2005/8/layout/hierarchy1"/>
    <dgm:cxn modelId="{60AD3893-DC30-420A-832E-8EF6D921787D}" type="presParOf" srcId="{8019838F-B294-47C0-B186-BB7EDEE02D9C}" destId="{829E04B4-C822-4B74-A44C-001F6060AEF9}" srcOrd="1" destOrd="0" presId="urn:microsoft.com/office/officeart/2005/8/layout/hierarchy1"/>
    <dgm:cxn modelId="{DDA18304-6860-4FDA-8996-F0D26D147405}" type="presParOf" srcId="{C70A11A2-11A9-4EA9-867F-41E17573224D}" destId="{E1D7B119-6875-4971-BCBD-DB7F167E4728}" srcOrd="1" destOrd="0" presId="urn:microsoft.com/office/officeart/2005/8/layout/hierarchy1"/>
    <dgm:cxn modelId="{5DBDE6BD-2B25-412D-A481-9C901C509069}" type="presParOf" srcId="{7D2AC7AF-1689-41CB-930F-8EB5D62217D8}" destId="{F6D44C55-2254-4FA4-9959-ED113829DBEB}" srcOrd="4" destOrd="0" presId="urn:microsoft.com/office/officeart/2005/8/layout/hierarchy1"/>
    <dgm:cxn modelId="{CFDBF196-5DDD-49D7-9030-7D67DE620764}" type="presParOf" srcId="{7D2AC7AF-1689-41CB-930F-8EB5D62217D8}" destId="{73EEAC1D-8732-4D34-B65A-990742F4690C}" srcOrd="5" destOrd="0" presId="urn:microsoft.com/office/officeart/2005/8/layout/hierarchy1"/>
    <dgm:cxn modelId="{38AD6851-1BB4-4BDA-B605-ED2DF14AA8A5}" type="presParOf" srcId="{73EEAC1D-8732-4D34-B65A-990742F4690C}" destId="{04C637F6-7AF3-4E4D-B5AF-88F6DBDCF7B3}" srcOrd="0" destOrd="0" presId="urn:microsoft.com/office/officeart/2005/8/layout/hierarchy1"/>
    <dgm:cxn modelId="{CDE19C82-5C06-4D4B-9591-86FD73B765C0}" type="presParOf" srcId="{04C637F6-7AF3-4E4D-B5AF-88F6DBDCF7B3}" destId="{E534A262-1179-49CF-9B85-DE3358A60843}" srcOrd="0" destOrd="0" presId="urn:microsoft.com/office/officeart/2005/8/layout/hierarchy1"/>
    <dgm:cxn modelId="{91462294-95E9-47DC-AF77-FBDC03A21C0B}" type="presParOf" srcId="{04C637F6-7AF3-4E4D-B5AF-88F6DBDCF7B3}" destId="{F3CD6646-3A64-49CA-8BD3-D6C27C0B6EDC}" srcOrd="1" destOrd="0" presId="urn:microsoft.com/office/officeart/2005/8/layout/hierarchy1"/>
    <dgm:cxn modelId="{BEBFF4F3-89AF-4F74-982E-AB059A0DE141}" type="presParOf" srcId="{73EEAC1D-8732-4D34-B65A-990742F4690C}" destId="{5B97BCD7-DA4B-4CE8-9148-3669608EC2EF}" srcOrd="1" destOrd="0" presId="urn:microsoft.com/office/officeart/2005/8/layout/hierarchy1"/>
    <dgm:cxn modelId="{BE62101A-0F2A-4611-AA41-30073704FE26}" type="presParOf" srcId="{7D2AC7AF-1689-41CB-930F-8EB5D62217D8}" destId="{DF4E43C1-58DD-4B15-BD24-C932E803385C}" srcOrd="6" destOrd="0" presId="urn:microsoft.com/office/officeart/2005/8/layout/hierarchy1"/>
    <dgm:cxn modelId="{6445E1B5-9544-45AF-B51B-D45216A80B0A}" type="presParOf" srcId="{7D2AC7AF-1689-41CB-930F-8EB5D62217D8}" destId="{80518E2D-6DFC-4201-834E-08DED03F96D6}" srcOrd="7" destOrd="0" presId="urn:microsoft.com/office/officeart/2005/8/layout/hierarchy1"/>
    <dgm:cxn modelId="{494E856E-180D-4ECC-A3B8-7A30374DE82B}" type="presParOf" srcId="{80518E2D-6DFC-4201-834E-08DED03F96D6}" destId="{72BB2A38-531A-486D-820D-01DC27D59087}" srcOrd="0" destOrd="0" presId="urn:microsoft.com/office/officeart/2005/8/layout/hierarchy1"/>
    <dgm:cxn modelId="{FD6C4C99-75CE-49BD-BC39-55CB848359D4}" type="presParOf" srcId="{72BB2A38-531A-486D-820D-01DC27D59087}" destId="{944EDA12-0560-4F4F-9E39-11EDD01B40A7}" srcOrd="0" destOrd="0" presId="urn:microsoft.com/office/officeart/2005/8/layout/hierarchy1"/>
    <dgm:cxn modelId="{61729D97-306C-4788-9510-EBC368FC563A}" type="presParOf" srcId="{72BB2A38-531A-486D-820D-01DC27D59087}" destId="{47BF51B4-01D5-4E36-B093-A849B75A79E2}" srcOrd="1" destOrd="0" presId="urn:microsoft.com/office/officeart/2005/8/layout/hierarchy1"/>
    <dgm:cxn modelId="{1A4FDAA0-C844-449A-9E36-A6C5A5FF0CD1}" type="presParOf" srcId="{80518E2D-6DFC-4201-834E-08DED03F96D6}" destId="{C55540AA-A3D1-4507-9C90-B650E71414AA}" srcOrd="1" destOrd="0" presId="urn:microsoft.com/office/officeart/2005/8/layout/hierarchy1"/>
    <dgm:cxn modelId="{32D3E309-7029-48B3-B9C5-96E66328016A}" type="presParOf" srcId="{C55540AA-A3D1-4507-9C90-B650E71414AA}" destId="{9D54D131-DBC6-470B-98E2-0AB19DD1A99C}" srcOrd="0" destOrd="0" presId="urn:microsoft.com/office/officeart/2005/8/layout/hierarchy1"/>
    <dgm:cxn modelId="{34C722BA-7EF0-4745-A2A4-3BEE6BB602A4}" type="presParOf" srcId="{C55540AA-A3D1-4507-9C90-B650E71414AA}" destId="{8959BEDE-2DCF-44A5-8D0B-1AC7360363AD}" srcOrd="1" destOrd="0" presId="urn:microsoft.com/office/officeart/2005/8/layout/hierarchy1"/>
    <dgm:cxn modelId="{345D0F43-A5FD-4301-90EB-0EBA8CEE810A}" type="presParOf" srcId="{8959BEDE-2DCF-44A5-8D0B-1AC7360363AD}" destId="{D254A6F9-E6B1-46FA-9808-2EB8AC12F0CC}" srcOrd="0" destOrd="0" presId="urn:microsoft.com/office/officeart/2005/8/layout/hierarchy1"/>
    <dgm:cxn modelId="{27887EFC-225E-4BFE-BFDE-E0EDCCDEDCC5}" type="presParOf" srcId="{D254A6F9-E6B1-46FA-9808-2EB8AC12F0CC}" destId="{94A14347-08FE-44BB-B8B0-3DFB386739BE}" srcOrd="0" destOrd="0" presId="urn:microsoft.com/office/officeart/2005/8/layout/hierarchy1"/>
    <dgm:cxn modelId="{0D38F0EA-4FC7-4BB1-BEFC-34F42B84B104}" type="presParOf" srcId="{D254A6F9-E6B1-46FA-9808-2EB8AC12F0CC}" destId="{CC4A7402-E157-4088-BA70-6751DA0E9D75}" srcOrd="1" destOrd="0" presId="urn:microsoft.com/office/officeart/2005/8/layout/hierarchy1"/>
    <dgm:cxn modelId="{B32DAFFA-CB6F-434E-8FBA-E2EA8E4B5DEC}" type="presParOf" srcId="{8959BEDE-2DCF-44A5-8D0B-1AC7360363AD}" destId="{6C143E3F-19C2-4D53-918E-3A6A5BBFF5E3}" srcOrd="1" destOrd="0" presId="urn:microsoft.com/office/officeart/2005/8/layout/hierarchy1"/>
    <dgm:cxn modelId="{819F3BEF-70E8-4DB8-8C32-2E68AD727307}" type="presParOf" srcId="{C55540AA-A3D1-4507-9C90-B650E71414AA}" destId="{A8456378-7C37-46D1-8F4A-644D61E45B8E}" srcOrd="2" destOrd="0" presId="urn:microsoft.com/office/officeart/2005/8/layout/hierarchy1"/>
    <dgm:cxn modelId="{592DF3B6-1935-49EE-B8C3-7FB0083168C1}" type="presParOf" srcId="{C55540AA-A3D1-4507-9C90-B650E71414AA}" destId="{32E65DEE-6644-4E77-A3A5-8CB04BF94CF7}" srcOrd="3" destOrd="0" presId="urn:microsoft.com/office/officeart/2005/8/layout/hierarchy1"/>
    <dgm:cxn modelId="{63CD3F92-165D-4C15-9BEB-1ADDA9C4F426}" type="presParOf" srcId="{32E65DEE-6644-4E77-A3A5-8CB04BF94CF7}" destId="{7A554DAA-822C-492E-8F18-60BA0B2658E6}" srcOrd="0" destOrd="0" presId="urn:microsoft.com/office/officeart/2005/8/layout/hierarchy1"/>
    <dgm:cxn modelId="{FC9AB5E8-C229-4451-A8BB-D4FA9F1342DC}" type="presParOf" srcId="{7A554DAA-822C-492E-8F18-60BA0B2658E6}" destId="{DFEE35F4-C727-4237-93C1-3BEA5CB61472}" srcOrd="0" destOrd="0" presId="urn:microsoft.com/office/officeart/2005/8/layout/hierarchy1"/>
    <dgm:cxn modelId="{DFE12A1A-594B-440A-BC4D-658D17A02C71}" type="presParOf" srcId="{7A554DAA-822C-492E-8F18-60BA0B2658E6}" destId="{56602893-3D03-492B-B403-50FEC20D34E0}" srcOrd="1" destOrd="0" presId="urn:microsoft.com/office/officeart/2005/8/layout/hierarchy1"/>
    <dgm:cxn modelId="{DBBF2913-AC31-4DBC-B6C3-EA35D4873FC9}" type="presParOf" srcId="{32E65DEE-6644-4E77-A3A5-8CB04BF94CF7}" destId="{6C786380-BF79-44CC-9FCD-0F440BDA6267}" srcOrd="1" destOrd="0" presId="urn:microsoft.com/office/officeart/2005/8/layout/hierarchy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5410C7A-30C9-4201-A19D-9E1AC6CCF087}"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es-HN"/>
        </a:p>
      </dgm:t>
    </dgm:pt>
    <dgm:pt modelId="{A0BE88CD-ABAE-4F79-AF85-B1163B9F7D04}">
      <dgm:prSet phldrT="[Texto]" custT="1"/>
      <dgm:spPr/>
      <dgm:t>
        <a:bodyPr/>
        <a:lstStyle/>
        <a:p>
          <a:r>
            <a:rPr lang="es-HN" sz="800" b="1"/>
            <a:t>1. La Estructura</a:t>
          </a:r>
        </a:p>
      </dgm:t>
    </dgm:pt>
    <dgm:pt modelId="{F8FE7C53-2C28-4B89-92D0-E8A15BA9615E}" type="parTrans" cxnId="{319068B3-F58E-4CD5-9144-1C91003E324B}">
      <dgm:prSet/>
      <dgm:spPr/>
      <dgm:t>
        <a:bodyPr/>
        <a:lstStyle/>
        <a:p>
          <a:endParaRPr lang="es-HN" sz="800"/>
        </a:p>
      </dgm:t>
    </dgm:pt>
    <dgm:pt modelId="{430883FE-3B3E-4D94-B147-13F80CA29D7D}" type="sibTrans" cxnId="{319068B3-F58E-4CD5-9144-1C91003E324B}">
      <dgm:prSet/>
      <dgm:spPr/>
      <dgm:t>
        <a:bodyPr/>
        <a:lstStyle/>
        <a:p>
          <a:endParaRPr lang="es-HN" sz="800"/>
        </a:p>
      </dgm:t>
    </dgm:pt>
    <dgm:pt modelId="{E78C266D-7C3F-47FD-9E32-61B7F2CD9029}">
      <dgm:prSet phldrT="[Texto]" custT="1"/>
      <dgm:spPr/>
      <dgm:t>
        <a:bodyPr/>
        <a:lstStyle/>
        <a:p>
          <a:pPr algn="just"/>
          <a:r>
            <a:rPr lang="es-HN" sz="800"/>
            <a:t>Mide la impresión que tienen los colaboradores de conocer bien la distribución de roles, funciones y responabilidades.</a:t>
          </a:r>
        </a:p>
      </dgm:t>
    </dgm:pt>
    <dgm:pt modelId="{22213AEE-3CE9-4F4A-A522-63281B2C57EE}" type="parTrans" cxnId="{9ACAEF42-62C6-49A3-A7EC-A5B87C2EC53C}">
      <dgm:prSet/>
      <dgm:spPr/>
      <dgm:t>
        <a:bodyPr/>
        <a:lstStyle/>
        <a:p>
          <a:endParaRPr lang="es-HN" sz="800"/>
        </a:p>
      </dgm:t>
    </dgm:pt>
    <dgm:pt modelId="{A76BC59A-6E80-484B-834B-1F248D9798CA}" type="sibTrans" cxnId="{9ACAEF42-62C6-49A3-A7EC-A5B87C2EC53C}">
      <dgm:prSet/>
      <dgm:spPr/>
      <dgm:t>
        <a:bodyPr/>
        <a:lstStyle/>
        <a:p>
          <a:endParaRPr lang="es-HN" sz="800"/>
        </a:p>
      </dgm:t>
    </dgm:pt>
    <dgm:pt modelId="{EBA37B12-AF70-4070-A9B4-9F8D34E182D3}">
      <dgm:prSet phldrT="[Texto]" custT="1"/>
      <dgm:spPr/>
      <dgm:t>
        <a:bodyPr/>
        <a:lstStyle/>
        <a:p>
          <a:pPr algn="just"/>
          <a:r>
            <a:rPr lang="es-HN" sz="800"/>
            <a:t>Conocen como pueden evolucionar en la estructura organizacional de maera clara y precisa.</a:t>
          </a:r>
        </a:p>
      </dgm:t>
    </dgm:pt>
    <dgm:pt modelId="{BF3FFEF3-07A1-4744-943F-11FBB34928FA}" type="parTrans" cxnId="{5099E45A-F0F4-4666-80A4-9DFCDF913CE3}">
      <dgm:prSet/>
      <dgm:spPr/>
      <dgm:t>
        <a:bodyPr/>
        <a:lstStyle/>
        <a:p>
          <a:endParaRPr lang="es-HN" sz="800"/>
        </a:p>
      </dgm:t>
    </dgm:pt>
    <dgm:pt modelId="{D46B4C32-3174-484A-9297-6910A9FFF02C}" type="sibTrans" cxnId="{5099E45A-F0F4-4666-80A4-9DFCDF913CE3}">
      <dgm:prSet/>
      <dgm:spPr/>
      <dgm:t>
        <a:bodyPr/>
        <a:lstStyle/>
        <a:p>
          <a:endParaRPr lang="es-HN" sz="800"/>
        </a:p>
      </dgm:t>
    </dgm:pt>
    <dgm:pt modelId="{75ED8A38-6AFA-4E65-A672-A5A0FD013D70}">
      <dgm:prSet phldrT="[Texto]" custT="1"/>
      <dgm:spPr/>
      <dgm:t>
        <a:bodyPr/>
        <a:lstStyle/>
        <a:p>
          <a:r>
            <a:rPr lang="es-HN" sz="800" b="1"/>
            <a:t>2. La Calidad</a:t>
          </a:r>
        </a:p>
      </dgm:t>
    </dgm:pt>
    <dgm:pt modelId="{49C6CC15-9884-4083-8503-AA5C69C4EA84}" type="parTrans" cxnId="{484EFF2C-0C70-4923-9CA4-7DBC1E3895E6}">
      <dgm:prSet/>
      <dgm:spPr/>
      <dgm:t>
        <a:bodyPr/>
        <a:lstStyle/>
        <a:p>
          <a:endParaRPr lang="es-HN" sz="800"/>
        </a:p>
      </dgm:t>
    </dgm:pt>
    <dgm:pt modelId="{F0ADC6FD-1459-4256-B581-14E580AD2A6E}" type="sibTrans" cxnId="{484EFF2C-0C70-4923-9CA4-7DBC1E3895E6}">
      <dgm:prSet/>
      <dgm:spPr/>
      <dgm:t>
        <a:bodyPr/>
        <a:lstStyle/>
        <a:p>
          <a:endParaRPr lang="es-HN" sz="800"/>
        </a:p>
      </dgm:t>
    </dgm:pt>
    <dgm:pt modelId="{B6062EE4-7D8B-4A6F-A661-113A3E580427}">
      <dgm:prSet phldrT="[Texto]" custT="1"/>
      <dgm:spPr/>
      <dgm:t>
        <a:bodyPr/>
        <a:lstStyle/>
        <a:p>
          <a:pPr algn="just"/>
          <a:r>
            <a:rPr lang="es-HN" sz="800"/>
            <a:t>Mide la impresión que tienen los colaboradores acerca de que el nivel de calidad transmitido y exigido en la empresa es estimulante y motivador.</a:t>
          </a:r>
        </a:p>
      </dgm:t>
    </dgm:pt>
    <dgm:pt modelId="{EB1427D6-E276-4553-B97A-D104C493E925}" type="parTrans" cxnId="{7D384C86-BB6B-4421-8405-929A37F91DDC}">
      <dgm:prSet/>
      <dgm:spPr/>
      <dgm:t>
        <a:bodyPr/>
        <a:lstStyle/>
        <a:p>
          <a:endParaRPr lang="es-HN" sz="800"/>
        </a:p>
      </dgm:t>
    </dgm:pt>
    <dgm:pt modelId="{6CB50E89-A509-413F-BFD2-8A2CE9E2969E}" type="sibTrans" cxnId="{7D384C86-BB6B-4421-8405-929A37F91DDC}">
      <dgm:prSet/>
      <dgm:spPr/>
      <dgm:t>
        <a:bodyPr/>
        <a:lstStyle/>
        <a:p>
          <a:endParaRPr lang="es-HN" sz="800"/>
        </a:p>
      </dgm:t>
    </dgm:pt>
    <dgm:pt modelId="{83AAC3D5-C6A4-4668-9D80-1A74DC36CD8B}">
      <dgm:prSet phldrT="[Texto]" custT="1"/>
      <dgm:spPr/>
      <dgm:t>
        <a:bodyPr/>
        <a:lstStyle/>
        <a:p>
          <a:r>
            <a:rPr lang="es-HN" sz="800" b="1"/>
            <a:t>3. </a:t>
          </a:r>
          <a:r>
            <a:rPr lang="es-HN" sz="700" b="1"/>
            <a:t>Las Responsabilidades</a:t>
          </a:r>
        </a:p>
      </dgm:t>
    </dgm:pt>
    <dgm:pt modelId="{33F52C02-4844-4049-952A-7D6C953B7347}" type="parTrans" cxnId="{74FAF212-A620-4B9D-AE16-8B48132381D7}">
      <dgm:prSet/>
      <dgm:spPr/>
      <dgm:t>
        <a:bodyPr/>
        <a:lstStyle/>
        <a:p>
          <a:endParaRPr lang="es-HN" sz="800"/>
        </a:p>
      </dgm:t>
    </dgm:pt>
    <dgm:pt modelId="{6939EE06-0BD1-4BD9-9075-6EB92967FC30}" type="sibTrans" cxnId="{74FAF212-A620-4B9D-AE16-8B48132381D7}">
      <dgm:prSet/>
      <dgm:spPr/>
      <dgm:t>
        <a:bodyPr/>
        <a:lstStyle/>
        <a:p>
          <a:endParaRPr lang="es-HN" sz="800"/>
        </a:p>
      </dgm:t>
    </dgm:pt>
    <dgm:pt modelId="{08BEB7B4-E378-496D-9D0E-E229669D09A5}">
      <dgm:prSet phldrT="[Texto]" custT="1"/>
      <dgm:spPr/>
      <dgm:t>
        <a:bodyPr/>
        <a:lstStyle/>
        <a:p>
          <a:pPr algn="just"/>
          <a:r>
            <a:rPr lang="es-HN" sz="800"/>
            <a:t>Mide la impresión que tienen los colaboradores de ser responsables de lo que se les confia y de asumir las consecuencias de sus decisiones.</a:t>
          </a:r>
        </a:p>
      </dgm:t>
    </dgm:pt>
    <dgm:pt modelId="{019F1D71-E62E-472E-BE95-FF6DD19D5526}" type="parTrans" cxnId="{89D12ED8-0C0C-48B0-BB00-E1C2B3D88A01}">
      <dgm:prSet/>
      <dgm:spPr/>
      <dgm:t>
        <a:bodyPr/>
        <a:lstStyle/>
        <a:p>
          <a:endParaRPr lang="es-HN" sz="800"/>
        </a:p>
      </dgm:t>
    </dgm:pt>
    <dgm:pt modelId="{512EE521-9528-434F-8285-6302F88DDE0C}" type="sibTrans" cxnId="{89D12ED8-0C0C-48B0-BB00-E1C2B3D88A01}">
      <dgm:prSet/>
      <dgm:spPr/>
      <dgm:t>
        <a:bodyPr/>
        <a:lstStyle/>
        <a:p>
          <a:endParaRPr lang="es-HN" sz="800"/>
        </a:p>
      </dgm:t>
    </dgm:pt>
    <dgm:pt modelId="{FB36745A-E7DA-4C43-A35D-7573BCB76B4B}">
      <dgm:prSet phldrT="[Texto]" custT="1"/>
      <dgm:spPr/>
      <dgm:t>
        <a:bodyPr/>
        <a:lstStyle/>
        <a:p>
          <a:r>
            <a:rPr lang="es-HN" sz="800" b="1"/>
            <a:t>4. La Transversalidad</a:t>
          </a:r>
        </a:p>
      </dgm:t>
    </dgm:pt>
    <dgm:pt modelId="{BB066F7A-C659-4716-BF3B-34F4B93FD9AE}" type="parTrans" cxnId="{AA2301CD-29D7-46DE-B8C4-9A1B6DB8E194}">
      <dgm:prSet/>
      <dgm:spPr/>
      <dgm:t>
        <a:bodyPr/>
        <a:lstStyle/>
        <a:p>
          <a:endParaRPr lang="es-HN" sz="800"/>
        </a:p>
      </dgm:t>
    </dgm:pt>
    <dgm:pt modelId="{3283C468-721D-46DD-ACB4-32ED595DA8ED}" type="sibTrans" cxnId="{AA2301CD-29D7-46DE-B8C4-9A1B6DB8E194}">
      <dgm:prSet/>
      <dgm:spPr/>
      <dgm:t>
        <a:bodyPr/>
        <a:lstStyle/>
        <a:p>
          <a:endParaRPr lang="es-HN" sz="800"/>
        </a:p>
      </dgm:t>
    </dgm:pt>
    <dgm:pt modelId="{2FD01B26-231A-4A6F-A9EF-A2006B93CD72}">
      <dgm:prSet phldrT="[Texto]" custT="1"/>
      <dgm:spPr/>
      <dgm:t>
        <a:bodyPr/>
        <a:lstStyle/>
        <a:p>
          <a:pPr algn="just"/>
          <a:r>
            <a:rPr lang="es-HN" sz="800"/>
            <a:t>Mide la impresión que tienen los colaboradores de que prevalece el interés general, el trabajo en equipo y que las distintas áreas cooperan en este sentido.</a:t>
          </a:r>
        </a:p>
      </dgm:t>
    </dgm:pt>
    <dgm:pt modelId="{7B5E895A-9238-4F90-A1E8-CC2D01477FDD}" type="parTrans" cxnId="{074ADF8A-89EF-42FF-BCA7-B4B610D8E205}">
      <dgm:prSet/>
      <dgm:spPr/>
      <dgm:t>
        <a:bodyPr/>
        <a:lstStyle/>
        <a:p>
          <a:endParaRPr lang="es-HN" sz="800"/>
        </a:p>
      </dgm:t>
    </dgm:pt>
    <dgm:pt modelId="{D670FBE5-9995-4945-AAEE-40A1E8AF3AF4}" type="sibTrans" cxnId="{074ADF8A-89EF-42FF-BCA7-B4B610D8E205}">
      <dgm:prSet/>
      <dgm:spPr/>
      <dgm:t>
        <a:bodyPr/>
        <a:lstStyle/>
        <a:p>
          <a:endParaRPr lang="es-HN" sz="800"/>
        </a:p>
      </dgm:t>
    </dgm:pt>
    <dgm:pt modelId="{4019E696-AA14-4A81-A8C6-F3D5AACB2817}">
      <dgm:prSet phldrT="[Texto]" custT="1"/>
      <dgm:spPr/>
      <dgm:t>
        <a:bodyPr/>
        <a:lstStyle/>
        <a:p>
          <a:r>
            <a:rPr lang="es-HN" sz="800" b="1"/>
            <a:t>5. El Reconocimiento</a:t>
          </a:r>
        </a:p>
      </dgm:t>
    </dgm:pt>
    <dgm:pt modelId="{8053BDB3-8A99-4F53-9A9F-94F5CF590F13}" type="parTrans" cxnId="{A36F9197-FD9B-432E-8BAB-BCECEA41E626}">
      <dgm:prSet/>
      <dgm:spPr/>
      <dgm:t>
        <a:bodyPr/>
        <a:lstStyle/>
        <a:p>
          <a:endParaRPr lang="es-HN" sz="800"/>
        </a:p>
      </dgm:t>
    </dgm:pt>
    <dgm:pt modelId="{F20F8BF2-5ED1-4876-896F-B86AE535CC8C}" type="sibTrans" cxnId="{A36F9197-FD9B-432E-8BAB-BCECEA41E626}">
      <dgm:prSet/>
      <dgm:spPr/>
      <dgm:t>
        <a:bodyPr/>
        <a:lstStyle/>
        <a:p>
          <a:endParaRPr lang="es-HN" sz="800"/>
        </a:p>
      </dgm:t>
    </dgm:pt>
    <dgm:pt modelId="{7FAE4BCD-C668-4237-BDDC-FE1BEDD57A46}">
      <dgm:prSet phldrT="[Texto]" custT="1"/>
      <dgm:spPr/>
      <dgm:t>
        <a:bodyPr/>
        <a:lstStyle/>
        <a:p>
          <a:pPr algn="just"/>
          <a:r>
            <a:rPr lang="es-HN" sz="800"/>
            <a:t>Mide la impresión que tienen los colaboradores de tener suficientes formas de reconocimiento por su contribución a los logros y al exito de la empresa.</a:t>
          </a:r>
        </a:p>
      </dgm:t>
    </dgm:pt>
    <dgm:pt modelId="{AF16C0E0-D21B-4F31-9E57-0358C03AE07E}" type="parTrans" cxnId="{0C4C269C-52B2-4210-A7DB-A590E6272D0D}">
      <dgm:prSet/>
      <dgm:spPr/>
      <dgm:t>
        <a:bodyPr/>
        <a:lstStyle/>
        <a:p>
          <a:endParaRPr lang="es-HN" sz="800"/>
        </a:p>
      </dgm:t>
    </dgm:pt>
    <dgm:pt modelId="{2164AB5F-6EB7-461D-A361-09474CB57DDB}" type="sibTrans" cxnId="{0C4C269C-52B2-4210-A7DB-A590E6272D0D}">
      <dgm:prSet/>
      <dgm:spPr/>
      <dgm:t>
        <a:bodyPr/>
        <a:lstStyle/>
        <a:p>
          <a:endParaRPr lang="es-HN" sz="800"/>
        </a:p>
      </dgm:t>
    </dgm:pt>
    <dgm:pt modelId="{61D38A45-E33E-405C-B01A-2E8879280E3C}">
      <dgm:prSet phldrT="[Texto]" custT="1"/>
      <dgm:spPr/>
      <dgm:t>
        <a:bodyPr/>
        <a:lstStyle/>
        <a:p>
          <a:r>
            <a:rPr lang="es-HN" sz="800" b="1"/>
            <a:t>6. El Apoyo</a:t>
          </a:r>
        </a:p>
      </dgm:t>
    </dgm:pt>
    <dgm:pt modelId="{B93CE2C5-43E3-437F-9DFB-E114B2A61BCA}" type="parTrans" cxnId="{356B86D1-984B-415F-B01D-8D1E74D9F77B}">
      <dgm:prSet/>
      <dgm:spPr/>
      <dgm:t>
        <a:bodyPr/>
        <a:lstStyle/>
        <a:p>
          <a:endParaRPr lang="es-HN" sz="800"/>
        </a:p>
      </dgm:t>
    </dgm:pt>
    <dgm:pt modelId="{B182A7CB-D451-427B-9776-EF94387F062C}" type="sibTrans" cxnId="{356B86D1-984B-415F-B01D-8D1E74D9F77B}">
      <dgm:prSet/>
      <dgm:spPr/>
      <dgm:t>
        <a:bodyPr/>
        <a:lstStyle/>
        <a:p>
          <a:endParaRPr lang="es-HN" sz="800"/>
        </a:p>
      </dgm:t>
    </dgm:pt>
    <dgm:pt modelId="{DBF8B058-CA5F-4E68-A4BF-62FFCB859863}">
      <dgm:prSet phldrT="[Texto]" custT="1"/>
      <dgm:spPr/>
      <dgm:t>
        <a:bodyPr/>
        <a:lstStyle/>
        <a:p>
          <a:pPr algn="just"/>
          <a:r>
            <a:rPr lang="es-HN" sz="800"/>
            <a:t>Mide la impresipon de confianza y apoyo mutuo que reina dentro de la empresa.</a:t>
          </a:r>
        </a:p>
      </dgm:t>
    </dgm:pt>
    <dgm:pt modelId="{016E2316-6263-4E34-9CDF-892EE9013532}" type="parTrans" cxnId="{B59065C7-5953-4204-AB45-2244475AE05C}">
      <dgm:prSet/>
      <dgm:spPr/>
      <dgm:t>
        <a:bodyPr/>
        <a:lstStyle/>
        <a:p>
          <a:endParaRPr lang="es-HN" sz="800"/>
        </a:p>
      </dgm:t>
    </dgm:pt>
    <dgm:pt modelId="{7F619C5F-7A86-472A-B369-ACED21692171}" type="sibTrans" cxnId="{B59065C7-5953-4204-AB45-2244475AE05C}">
      <dgm:prSet/>
      <dgm:spPr/>
      <dgm:t>
        <a:bodyPr/>
        <a:lstStyle/>
        <a:p>
          <a:endParaRPr lang="es-HN" sz="800"/>
        </a:p>
      </dgm:t>
    </dgm:pt>
    <dgm:pt modelId="{13870FF3-D62F-44D3-BA8D-62364A606138}">
      <dgm:prSet phldrT="[Texto]" custT="1"/>
      <dgm:spPr/>
      <dgm:t>
        <a:bodyPr/>
        <a:lstStyle/>
        <a:p>
          <a:r>
            <a:rPr lang="es-HN" sz="800" b="1"/>
            <a:t>7. La identificación</a:t>
          </a:r>
        </a:p>
      </dgm:t>
    </dgm:pt>
    <dgm:pt modelId="{DC0A0712-F205-401B-A67B-40B92C611B15}" type="parTrans" cxnId="{57F5C41D-315E-4085-A6AB-877F26B528A0}">
      <dgm:prSet/>
      <dgm:spPr/>
      <dgm:t>
        <a:bodyPr/>
        <a:lstStyle/>
        <a:p>
          <a:endParaRPr lang="es-HN" sz="800"/>
        </a:p>
      </dgm:t>
    </dgm:pt>
    <dgm:pt modelId="{F4D92858-20DC-4DBD-A1A7-45DE6EF1BF74}" type="sibTrans" cxnId="{57F5C41D-315E-4085-A6AB-877F26B528A0}">
      <dgm:prSet/>
      <dgm:spPr/>
      <dgm:t>
        <a:bodyPr/>
        <a:lstStyle/>
        <a:p>
          <a:endParaRPr lang="es-HN" sz="800"/>
        </a:p>
      </dgm:t>
    </dgm:pt>
    <dgm:pt modelId="{72759F13-3145-4504-A995-31972C6F148A}">
      <dgm:prSet phldrT="[Texto]" custT="1"/>
      <dgm:spPr/>
      <dgm:t>
        <a:bodyPr/>
        <a:lstStyle/>
        <a:p>
          <a:pPr algn="just"/>
          <a:r>
            <a:rPr lang="es-HN" sz="800"/>
            <a:t>Mide la impresión que tienen los colaboradores de estar identificados con la empresa y de solidarizarse con sus objetivos</a:t>
          </a:r>
        </a:p>
      </dgm:t>
    </dgm:pt>
    <dgm:pt modelId="{AE4F2E9F-1113-476A-8233-D77A25C4644F}" type="parTrans" cxnId="{1B59A7FB-7500-44A8-A591-AAFC9ED6315A}">
      <dgm:prSet/>
      <dgm:spPr/>
      <dgm:t>
        <a:bodyPr/>
        <a:lstStyle/>
        <a:p>
          <a:endParaRPr lang="es-HN" sz="800"/>
        </a:p>
      </dgm:t>
    </dgm:pt>
    <dgm:pt modelId="{1FB8A2BD-76C8-4DC6-BCE4-2FB67F01C11E}" type="sibTrans" cxnId="{1B59A7FB-7500-44A8-A591-AAFC9ED6315A}">
      <dgm:prSet/>
      <dgm:spPr/>
      <dgm:t>
        <a:bodyPr/>
        <a:lstStyle/>
        <a:p>
          <a:endParaRPr lang="es-HN" sz="800"/>
        </a:p>
      </dgm:t>
    </dgm:pt>
    <dgm:pt modelId="{56C18466-AD37-42C7-8C25-7CA30CE02B9D}" type="pres">
      <dgm:prSet presAssocID="{15410C7A-30C9-4201-A19D-9E1AC6CCF087}" presName="Name0" presStyleCnt="0">
        <dgm:presLayoutVars>
          <dgm:dir/>
          <dgm:animLvl val="lvl"/>
          <dgm:resizeHandles val="exact"/>
        </dgm:presLayoutVars>
      </dgm:prSet>
      <dgm:spPr/>
      <dgm:t>
        <a:bodyPr/>
        <a:lstStyle/>
        <a:p>
          <a:endParaRPr lang="es-ES"/>
        </a:p>
      </dgm:t>
    </dgm:pt>
    <dgm:pt modelId="{54674D70-87E7-4730-91F3-EC6F4A587C05}" type="pres">
      <dgm:prSet presAssocID="{A0BE88CD-ABAE-4F79-AF85-B1163B9F7D04}" presName="composite" presStyleCnt="0"/>
      <dgm:spPr/>
    </dgm:pt>
    <dgm:pt modelId="{7BE11CD4-F5BD-42A2-A7B7-5B9E33D21D53}" type="pres">
      <dgm:prSet presAssocID="{A0BE88CD-ABAE-4F79-AF85-B1163B9F7D04}" presName="parTx" presStyleLbl="alignNode1" presStyleIdx="0" presStyleCnt="7">
        <dgm:presLayoutVars>
          <dgm:chMax val="0"/>
          <dgm:chPref val="0"/>
          <dgm:bulletEnabled val="1"/>
        </dgm:presLayoutVars>
      </dgm:prSet>
      <dgm:spPr/>
      <dgm:t>
        <a:bodyPr/>
        <a:lstStyle/>
        <a:p>
          <a:endParaRPr lang="es-ES"/>
        </a:p>
      </dgm:t>
    </dgm:pt>
    <dgm:pt modelId="{FE2DE887-E21F-4AEC-A1DC-CEAB9D2B985D}" type="pres">
      <dgm:prSet presAssocID="{A0BE88CD-ABAE-4F79-AF85-B1163B9F7D04}" presName="desTx" presStyleLbl="alignAccFollowNode1" presStyleIdx="0" presStyleCnt="7">
        <dgm:presLayoutVars>
          <dgm:bulletEnabled val="1"/>
        </dgm:presLayoutVars>
      </dgm:prSet>
      <dgm:spPr/>
      <dgm:t>
        <a:bodyPr/>
        <a:lstStyle/>
        <a:p>
          <a:endParaRPr lang="es-ES"/>
        </a:p>
      </dgm:t>
    </dgm:pt>
    <dgm:pt modelId="{B632AE72-E5DE-45A7-91C5-DEE743834025}" type="pres">
      <dgm:prSet presAssocID="{430883FE-3B3E-4D94-B147-13F80CA29D7D}" presName="space" presStyleCnt="0"/>
      <dgm:spPr/>
    </dgm:pt>
    <dgm:pt modelId="{945BE7F2-E866-4C34-8881-6146B029EB7A}" type="pres">
      <dgm:prSet presAssocID="{75ED8A38-6AFA-4E65-A672-A5A0FD013D70}" presName="composite" presStyleCnt="0"/>
      <dgm:spPr/>
    </dgm:pt>
    <dgm:pt modelId="{E0572F09-FFE0-4CCC-926E-990C232DDD33}" type="pres">
      <dgm:prSet presAssocID="{75ED8A38-6AFA-4E65-A672-A5A0FD013D70}" presName="parTx" presStyleLbl="alignNode1" presStyleIdx="1" presStyleCnt="7">
        <dgm:presLayoutVars>
          <dgm:chMax val="0"/>
          <dgm:chPref val="0"/>
          <dgm:bulletEnabled val="1"/>
        </dgm:presLayoutVars>
      </dgm:prSet>
      <dgm:spPr/>
      <dgm:t>
        <a:bodyPr/>
        <a:lstStyle/>
        <a:p>
          <a:endParaRPr lang="es-ES"/>
        </a:p>
      </dgm:t>
    </dgm:pt>
    <dgm:pt modelId="{064FA688-CE84-4762-85A6-18CB160A322D}" type="pres">
      <dgm:prSet presAssocID="{75ED8A38-6AFA-4E65-A672-A5A0FD013D70}" presName="desTx" presStyleLbl="alignAccFollowNode1" presStyleIdx="1" presStyleCnt="7">
        <dgm:presLayoutVars>
          <dgm:bulletEnabled val="1"/>
        </dgm:presLayoutVars>
      </dgm:prSet>
      <dgm:spPr/>
      <dgm:t>
        <a:bodyPr/>
        <a:lstStyle/>
        <a:p>
          <a:endParaRPr lang="es-ES"/>
        </a:p>
      </dgm:t>
    </dgm:pt>
    <dgm:pt modelId="{26AB20EB-DF80-406B-A77B-2E254F309B7C}" type="pres">
      <dgm:prSet presAssocID="{F0ADC6FD-1459-4256-B581-14E580AD2A6E}" presName="space" presStyleCnt="0"/>
      <dgm:spPr/>
    </dgm:pt>
    <dgm:pt modelId="{2B700660-61A1-479A-BABE-3E94FCD983DF}" type="pres">
      <dgm:prSet presAssocID="{83AAC3D5-C6A4-4668-9D80-1A74DC36CD8B}" presName="composite" presStyleCnt="0"/>
      <dgm:spPr/>
    </dgm:pt>
    <dgm:pt modelId="{38CB036B-0A4F-4824-9011-C60B8F2E81E8}" type="pres">
      <dgm:prSet presAssocID="{83AAC3D5-C6A4-4668-9D80-1A74DC36CD8B}" presName="parTx" presStyleLbl="alignNode1" presStyleIdx="2" presStyleCnt="7">
        <dgm:presLayoutVars>
          <dgm:chMax val="0"/>
          <dgm:chPref val="0"/>
          <dgm:bulletEnabled val="1"/>
        </dgm:presLayoutVars>
      </dgm:prSet>
      <dgm:spPr/>
      <dgm:t>
        <a:bodyPr/>
        <a:lstStyle/>
        <a:p>
          <a:endParaRPr lang="es-ES"/>
        </a:p>
      </dgm:t>
    </dgm:pt>
    <dgm:pt modelId="{52604DB2-84BD-4217-9E4B-2525D528777C}" type="pres">
      <dgm:prSet presAssocID="{83AAC3D5-C6A4-4668-9D80-1A74DC36CD8B}" presName="desTx" presStyleLbl="alignAccFollowNode1" presStyleIdx="2" presStyleCnt="7">
        <dgm:presLayoutVars>
          <dgm:bulletEnabled val="1"/>
        </dgm:presLayoutVars>
      </dgm:prSet>
      <dgm:spPr/>
      <dgm:t>
        <a:bodyPr/>
        <a:lstStyle/>
        <a:p>
          <a:endParaRPr lang="es-ES"/>
        </a:p>
      </dgm:t>
    </dgm:pt>
    <dgm:pt modelId="{30B080B2-70FE-4670-9927-D8498F0833D4}" type="pres">
      <dgm:prSet presAssocID="{6939EE06-0BD1-4BD9-9075-6EB92967FC30}" presName="space" presStyleCnt="0"/>
      <dgm:spPr/>
    </dgm:pt>
    <dgm:pt modelId="{53BF6CC0-3356-46A9-A043-C8D854D506F7}" type="pres">
      <dgm:prSet presAssocID="{FB36745A-E7DA-4C43-A35D-7573BCB76B4B}" presName="composite" presStyleCnt="0"/>
      <dgm:spPr/>
    </dgm:pt>
    <dgm:pt modelId="{42542B8E-ED45-4F0F-AC5C-7EAD22657E34}" type="pres">
      <dgm:prSet presAssocID="{FB36745A-E7DA-4C43-A35D-7573BCB76B4B}" presName="parTx" presStyleLbl="alignNode1" presStyleIdx="3" presStyleCnt="7">
        <dgm:presLayoutVars>
          <dgm:chMax val="0"/>
          <dgm:chPref val="0"/>
          <dgm:bulletEnabled val="1"/>
        </dgm:presLayoutVars>
      </dgm:prSet>
      <dgm:spPr/>
      <dgm:t>
        <a:bodyPr/>
        <a:lstStyle/>
        <a:p>
          <a:endParaRPr lang="es-ES"/>
        </a:p>
      </dgm:t>
    </dgm:pt>
    <dgm:pt modelId="{E242AD91-231F-4552-80D7-050FC7C8185E}" type="pres">
      <dgm:prSet presAssocID="{FB36745A-E7DA-4C43-A35D-7573BCB76B4B}" presName="desTx" presStyleLbl="alignAccFollowNode1" presStyleIdx="3" presStyleCnt="7">
        <dgm:presLayoutVars>
          <dgm:bulletEnabled val="1"/>
        </dgm:presLayoutVars>
      </dgm:prSet>
      <dgm:spPr/>
      <dgm:t>
        <a:bodyPr/>
        <a:lstStyle/>
        <a:p>
          <a:endParaRPr lang="es-ES"/>
        </a:p>
      </dgm:t>
    </dgm:pt>
    <dgm:pt modelId="{55B65360-0AA9-4405-AD10-49A17104FB87}" type="pres">
      <dgm:prSet presAssocID="{3283C468-721D-46DD-ACB4-32ED595DA8ED}" presName="space" presStyleCnt="0"/>
      <dgm:spPr/>
    </dgm:pt>
    <dgm:pt modelId="{D5D5CB21-0AF7-4925-9E6C-01A98581BDAF}" type="pres">
      <dgm:prSet presAssocID="{4019E696-AA14-4A81-A8C6-F3D5AACB2817}" presName="composite" presStyleCnt="0"/>
      <dgm:spPr/>
    </dgm:pt>
    <dgm:pt modelId="{F0ECFA66-0A88-4F7C-ADB1-E7F00086C1F5}" type="pres">
      <dgm:prSet presAssocID="{4019E696-AA14-4A81-A8C6-F3D5AACB2817}" presName="parTx" presStyleLbl="alignNode1" presStyleIdx="4" presStyleCnt="7">
        <dgm:presLayoutVars>
          <dgm:chMax val="0"/>
          <dgm:chPref val="0"/>
          <dgm:bulletEnabled val="1"/>
        </dgm:presLayoutVars>
      </dgm:prSet>
      <dgm:spPr/>
      <dgm:t>
        <a:bodyPr/>
        <a:lstStyle/>
        <a:p>
          <a:endParaRPr lang="es-ES"/>
        </a:p>
      </dgm:t>
    </dgm:pt>
    <dgm:pt modelId="{67B5141C-BFBB-4480-B7F4-306ED0797F1B}" type="pres">
      <dgm:prSet presAssocID="{4019E696-AA14-4A81-A8C6-F3D5AACB2817}" presName="desTx" presStyleLbl="alignAccFollowNode1" presStyleIdx="4" presStyleCnt="7">
        <dgm:presLayoutVars>
          <dgm:bulletEnabled val="1"/>
        </dgm:presLayoutVars>
      </dgm:prSet>
      <dgm:spPr/>
      <dgm:t>
        <a:bodyPr/>
        <a:lstStyle/>
        <a:p>
          <a:endParaRPr lang="es-ES"/>
        </a:p>
      </dgm:t>
    </dgm:pt>
    <dgm:pt modelId="{09F7CBA8-BEA2-42FC-8383-9C1D9ADA75EA}" type="pres">
      <dgm:prSet presAssocID="{F20F8BF2-5ED1-4876-896F-B86AE535CC8C}" presName="space" presStyleCnt="0"/>
      <dgm:spPr/>
    </dgm:pt>
    <dgm:pt modelId="{2B77677E-0A5E-4866-BED7-A2509DA7A7B7}" type="pres">
      <dgm:prSet presAssocID="{61D38A45-E33E-405C-B01A-2E8879280E3C}" presName="composite" presStyleCnt="0"/>
      <dgm:spPr/>
    </dgm:pt>
    <dgm:pt modelId="{34C9530F-8D5A-4C35-BB23-C57DF256A7BD}" type="pres">
      <dgm:prSet presAssocID="{61D38A45-E33E-405C-B01A-2E8879280E3C}" presName="parTx" presStyleLbl="alignNode1" presStyleIdx="5" presStyleCnt="7">
        <dgm:presLayoutVars>
          <dgm:chMax val="0"/>
          <dgm:chPref val="0"/>
          <dgm:bulletEnabled val="1"/>
        </dgm:presLayoutVars>
      </dgm:prSet>
      <dgm:spPr/>
      <dgm:t>
        <a:bodyPr/>
        <a:lstStyle/>
        <a:p>
          <a:endParaRPr lang="es-ES"/>
        </a:p>
      </dgm:t>
    </dgm:pt>
    <dgm:pt modelId="{9A5491A6-742D-42BB-A67D-3542C9F91C18}" type="pres">
      <dgm:prSet presAssocID="{61D38A45-E33E-405C-B01A-2E8879280E3C}" presName="desTx" presStyleLbl="alignAccFollowNode1" presStyleIdx="5" presStyleCnt="7">
        <dgm:presLayoutVars>
          <dgm:bulletEnabled val="1"/>
        </dgm:presLayoutVars>
      </dgm:prSet>
      <dgm:spPr/>
      <dgm:t>
        <a:bodyPr/>
        <a:lstStyle/>
        <a:p>
          <a:endParaRPr lang="es-ES"/>
        </a:p>
      </dgm:t>
    </dgm:pt>
    <dgm:pt modelId="{8FF128AF-962E-45B9-A0E5-EFEABA7FBB4A}" type="pres">
      <dgm:prSet presAssocID="{B182A7CB-D451-427B-9776-EF94387F062C}" presName="space" presStyleCnt="0"/>
      <dgm:spPr/>
    </dgm:pt>
    <dgm:pt modelId="{99E6EAF7-5E9F-44A2-8625-83F6A5151CB8}" type="pres">
      <dgm:prSet presAssocID="{13870FF3-D62F-44D3-BA8D-62364A606138}" presName="composite" presStyleCnt="0"/>
      <dgm:spPr/>
    </dgm:pt>
    <dgm:pt modelId="{EBEEFDA4-059A-47B4-A938-46FE4065B228}" type="pres">
      <dgm:prSet presAssocID="{13870FF3-D62F-44D3-BA8D-62364A606138}" presName="parTx" presStyleLbl="alignNode1" presStyleIdx="6" presStyleCnt="7">
        <dgm:presLayoutVars>
          <dgm:chMax val="0"/>
          <dgm:chPref val="0"/>
          <dgm:bulletEnabled val="1"/>
        </dgm:presLayoutVars>
      </dgm:prSet>
      <dgm:spPr/>
      <dgm:t>
        <a:bodyPr/>
        <a:lstStyle/>
        <a:p>
          <a:endParaRPr lang="es-ES"/>
        </a:p>
      </dgm:t>
    </dgm:pt>
    <dgm:pt modelId="{797DA677-0F50-4D77-8B41-715827F4C0AE}" type="pres">
      <dgm:prSet presAssocID="{13870FF3-D62F-44D3-BA8D-62364A606138}" presName="desTx" presStyleLbl="alignAccFollowNode1" presStyleIdx="6" presStyleCnt="7">
        <dgm:presLayoutVars>
          <dgm:bulletEnabled val="1"/>
        </dgm:presLayoutVars>
      </dgm:prSet>
      <dgm:spPr/>
      <dgm:t>
        <a:bodyPr/>
        <a:lstStyle/>
        <a:p>
          <a:endParaRPr lang="es-ES"/>
        </a:p>
      </dgm:t>
    </dgm:pt>
  </dgm:ptLst>
  <dgm:cxnLst>
    <dgm:cxn modelId="{6E62287E-33D8-4E34-80B0-980D27FA845A}" type="presOf" srcId="{B6062EE4-7D8B-4A6F-A661-113A3E580427}" destId="{064FA688-CE84-4762-85A6-18CB160A322D}" srcOrd="0" destOrd="0" presId="urn:microsoft.com/office/officeart/2005/8/layout/hList1"/>
    <dgm:cxn modelId="{9ACAEF42-62C6-49A3-A7EC-A5B87C2EC53C}" srcId="{A0BE88CD-ABAE-4F79-AF85-B1163B9F7D04}" destId="{E78C266D-7C3F-47FD-9E32-61B7F2CD9029}" srcOrd="0" destOrd="0" parTransId="{22213AEE-3CE9-4F4A-A522-63281B2C57EE}" sibTransId="{A76BC59A-6E80-484B-834B-1F248D9798CA}"/>
    <dgm:cxn modelId="{B69D50A0-19DD-4F9E-AD29-0AAF3BE37822}" type="presOf" srcId="{2FD01B26-231A-4A6F-A9EF-A2006B93CD72}" destId="{E242AD91-231F-4552-80D7-050FC7C8185E}" srcOrd="0" destOrd="0" presId="urn:microsoft.com/office/officeart/2005/8/layout/hList1"/>
    <dgm:cxn modelId="{74FAF212-A620-4B9D-AE16-8B48132381D7}" srcId="{15410C7A-30C9-4201-A19D-9E1AC6CCF087}" destId="{83AAC3D5-C6A4-4668-9D80-1A74DC36CD8B}" srcOrd="2" destOrd="0" parTransId="{33F52C02-4844-4049-952A-7D6C953B7347}" sibTransId="{6939EE06-0BD1-4BD9-9075-6EB92967FC30}"/>
    <dgm:cxn modelId="{484EFF2C-0C70-4923-9CA4-7DBC1E3895E6}" srcId="{15410C7A-30C9-4201-A19D-9E1AC6CCF087}" destId="{75ED8A38-6AFA-4E65-A672-A5A0FD013D70}" srcOrd="1" destOrd="0" parTransId="{49C6CC15-9884-4083-8503-AA5C69C4EA84}" sibTransId="{F0ADC6FD-1459-4256-B581-14E580AD2A6E}"/>
    <dgm:cxn modelId="{5099E45A-F0F4-4666-80A4-9DFCDF913CE3}" srcId="{A0BE88CD-ABAE-4F79-AF85-B1163B9F7D04}" destId="{EBA37B12-AF70-4070-A9B4-9F8D34E182D3}" srcOrd="1" destOrd="0" parTransId="{BF3FFEF3-07A1-4744-943F-11FBB34928FA}" sibTransId="{D46B4C32-3174-484A-9297-6910A9FFF02C}"/>
    <dgm:cxn modelId="{B2C5ACA2-0EDB-44B9-A71E-26415BF70607}" type="presOf" srcId="{72759F13-3145-4504-A995-31972C6F148A}" destId="{797DA677-0F50-4D77-8B41-715827F4C0AE}" srcOrd="0" destOrd="0" presId="urn:microsoft.com/office/officeart/2005/8/layout/hList1"/>
    <dgm:cxn modelId="{0C4C269C-52B2-4210-A7DB-A590E6272D0D}" srcId="{4019E696-AA14-4A81-A8C6-F3D5AACB2817}" destId="{7FAE4BCD-C668-4237-BDDC-FE1BEDD57A46}" srcOrd="0" destOrd="0" parTransId="{AF16C0E0-D21B-4F31-9E57-0358C03AE07E}" sibTransId="{2164AB5F-6EB7-461D-A361-09474CB57DDB}"/>
    <dgm:cxn modelId="{46A8FEDE-07F1-4D02-936B-9F165CAE96A1}" type="presOf" srcId="{E78C266D-7C3F-47FD-9E32-61B7F2CD9029}" destId="{FE2DE887-E21F-4AEC-A1DC-CEAB9D2B985D}" srcOrd="0" destOrd="0" presId="urn:microsoft.com/office/officeart/2005/8/layout/hList1"/>
    <dgm:cxn modelId="{F5D22C2A-AE24-4B46-8A5B-3E76218798C6}" type="presOf" srcId="{13870FF3-D62F-44D3-BA8D-62364A606138}" destId="{EBEEFDA4-059A-47B4-A938-46FE4065B228}" srcOrd="0" destOrd="0" presId="urn:microsoft.com/office/officeart/2005/8/layout/hList1"/>
    <dgm:cxn modelId="{6EFD01E0-2C71-44E2-BEAA-0B4067A65D51}" type="presOf" srcId="{08BEB7B4-E378-496D-9D0E-E229669D09A5}" destId="{52604DB2-84BD-4217-9E4B-2525D528777C}" srcOrd="0" destOrd="0" presId="urn:microsoft.com/office/officeart/2005/8/layout/hList1"/>
    <dgm:cxn modelId="{D239114E-1D17-427F-BFD0-1AC5622DEC2A}" type="presOf" srcId="{EBA37B12-AF70-4070-A9B4-9F8D34E182D3}" destId="{FE2DE887-E21F-4AEC-A1DC-CEAB9D2B985D}" srcOrd="0" destOrd="1" presId="urn:microsoft.com/office/officeart/2005/8/layout/hList1"/>
    <dgm:cxn modelId="{260477DA-A912-4F5F-9A0C-B33FBF5D3B70}" type="presOf" srcId="{7FAE4BCD-C668-4237-BDDC-FE1BEDD57A46}" destId="{67B5141C-BFBB-4480-B7F4-306ED0797F1B}" srcOrd="0" destOrd="0" presId="urn:microsoft.com/office/officeart/2005/8/layout/hList1"/>
    <dgm:cxn modelId="{7D384C86-BB6B-4421-8405-929A37F91DDC}" srcId="{75ED8A38-6AFA-4E65-A672-A5A0FD013D70}" destId="{B6062EE4-7D8B-4A6F-A661-113A3E580427}" srcOrd="0" destOrd="0" parTransId="{EB1427D6-E276-4553-B97A-D104C493E925}" sibTransId="{6CB50E89-A509-413F-BFD2-8A2CE9E2969E}"/>
    <dgm:cxn modelId="{50E7EC1F-4B94-4EDE-BE73-48B8A55E64CB}" type="presOf" srcId="{4019E696-AA14-4A81-A8C6-F3D5AACB2817}" destId="{F0ECFA66-0A88-4F7C-ADB1-E7F00086C1F5}" srcOrd="0" destOrd="0" presId="urn:microsoft.com/office/officeart/2005/8/layout/hList1"/>
    <dgm:cxn modelId="{1B59A7FB-7500-44A8-A591-AAFC9ED6315A}" srcId="{13870FF3-D62F-44D3-BA8D-62364A606138}" destId="{72759F13-3145-4504-A995-31972C6F148A}" srcOrd="0" destOrd="0" parTransId="{AE4F2E9F-1113-476A-8233-D77A25C4644F}" sibTransId="{1FB8A2BD-76C8-4DC6-BCE4-2FB67F01C11E}"/>
    <dgm:cxn modelId="{57F5C41D-315E-4085-A6AB-877F26B528A0}" srcId="{15410C7A-30C9-4201-A19D-9E1AC6CCF087}" destId="{13870FF3-D62F-44D3-BA8D-62364A606138}" srcOrd="6" destOrd="0" parTransId="{DC0A0712-F205-401B-A67B-40B92C611B15}" sibTransId="{F4D92858-20DC-4DBD-A1A7-45DE6EF1BF74}"/>
    <dgm:cxn modelId="{66ABB6C9-2DCF-4174-909A-9A7763D8F245}" type="presOf" srcId="{61D38A45-E33E-405C-B01A-2E8879280E3C}" destId="{34C9530F-8D5A-4C35-BB23-C57DF256A7BD}" srcOrd="0" destOrd="0" presId="urn:microsoft.com/office/officeart/2005/8/layout/hList1"/>
    <dgm:cxn modelId="{25C8F9DE-455D-4DFB-AE77-5FACCAE79650}" type="presOf" srcId="{A0BE88CD-ABAE-4F79-AF85-B1163B9F7D04}" destId="{7BE11CD4-F5BD-42A2-A7B7-5B9E33D21D53}" srcOrd="0" destOrd="0" presId="urn:microsoft.com/office/officeart/2005/8/layout/hList1"/>
    <dgm:cxn modelId="{AA4FDBC5-5EBA-4471-929C-8739855DA5FB}" type="presOf" srcId="{DBF8B058-CA5F-4E68-A4BF-62FFCB859863}" destId="{9A5491A6-742D-42BB-A67D-3542C9F91C18}" srcOrd="0" destOrd="0" presId="urn:microsoft.com/office/officeart/2005/8/layout/hList1"/>
    <dgm:cxn modelId="{319068B3-F58E-4CD5-9144-1C91003E324B}" srcId="{15410C7A-30C9-4201-A19D-9E1AC6CCF087}" destId="{A0BE88CD-ABAE-4F79-AF85-B1163B9F7D04}" srcOrd="0" destOrd="0" parTransId="{F8FE7C53-2C28-4B89-92D0-E8A15BA9615E}" sibTransId="{430883FE-3B3E-4D94-B147-13F80CA29D7D}"/>
    <dgm:cxn modelId="{89D12ED8-0C0C-48B0-BB00-E1C2B3D88A01}" srcId="{83AAC3D5-C6A4-4668-9D80-1A74DC36CD8B}" destId="{08BEB7B4-E378-496D-9D0E-E229669D09A5}" srcOrd="0" destOrd="0" parTransId="{019F1D71-E62E-472E-BE95-FF6DD19D5526}" sibTransId="{512EE521-9528-434F-8285-6302F88DDE0C}"/>
    <dgm:cxn modelId="{2D023D42-8C7A-454B-84AE-C82F1BEF029B}" type="presOf" srcId="{75ED8A38-6AFA-4E65-A672-A5A0FD013D70}" destId="{E0572F09-FFE0-4CCC-926E-990C232DDD33}" srcOrd="0" destOrd="0" presId="urn:microsoft.com/office/officeart/2005/8/layout/hList1"/>
    <dgm:cxn modelId="{A36F9197-FD9B-432E-8BAB-BCECEA41E626}" srcId="{15410C7A-30C9-4201-A19D-9E1AC6CCF087}" destId="{4019E696-AA14-4A81-A8C6-F3D5AACB2817}" srcOrd="4" destOrd="0" parTransId="{8053BDB3-8A99-4F53-9A9F-94F5CF590F13}" sibTransId="{F20F8BF2-5ED1-4876-896F-B86AE535CC8C}"/>
    <dgm:cxn modelId="{08D8257C-298E-4FA2-A1E8-BBE91DCF4DF2}" type="presOf" srcId="{15410C7A-30C9-4201-A19D-9E1AC6CCF087}" destId="{56C18466-AD37-42C7-8C25-7CA30CE02B9D}" srcOrd="0" destOrd="0" presId="urn:microsoft.com/office/officeart/2005/8/layout/hList1"/>
    <dgm:cxn modelId="{074ADF8A-89EF-42FF-BCA7-B4B610D8E205}" srcId="{FB36745A-E7DA-4C43-A35D-7573BCB76B4B}" destId="{2FD01B26-231A-4A6F-A9EF-A2006B93CD72}" srcOrd="0" destOrd="0" parTransId="{7B5E895A-9238-4F90-A1E8-CC2D01477FDD}" sibTransId="{D670FBE5-9995-4945-AAEE-40A1E8AF3AF4}"/>
    <dgm:cxn modelId="{AA2301CD-29D7-46DE-B8C4-9A1B6DB8E194}" srcId="{15410C7A-30C9-4201-A19D-9E1AC6CCF087}" destId="{FB36745A-E7DA-4C43-A35D-7573BCB76B4B}" srcOrd="3" destOrd="0" parTransId="{BB066F7A-C659-4716-BF3B-34F4B93FD9AE}" sibTransId="{3283C468-721D-46DD-ACB4-32ED595DA8ED}"/>
    <dgm:cxn modelId="{1694DE54-374B-4BB4-AA75-3A49219780FB}" type="presOf" srcId="{FB36745A-E7DA-4C43-A35D-7573BCB76B4B}" destId="{42542B8E-ED45-4F0F-AC5C-7EAD22657E34}" srcOrd="0" destOrd="0" presId="urn:microsoft.com/office/officeart/2005/8/layout/hList1"/>
    <dgm:cxn modelId="{356B86D1-984B-415F-B01D-8D1E74D9F77B}" srcId="{15410C7A-30C9-4201-A19D-9E1AC6CCF087}" destId="{61D38A45-E33E-405C-B01A-2E8879280E3C}" srcOrd="5" destOrd="0" parTransId="{B93CE2C5-43E3-437F-9DFB-E114B2A61BCA}" sibTransId="{B182A7CB-D451-427B-9776-EF94387F062C}"/>
    <dgm:cxn modelId="{B59065C7-5953-4204-AB45-2244475AE05C}" srcId="{61D38A45-E33E-405C-B01A-2E8879280E3C}" destId="{DBF8B058-CA5F-4E68-A4BF-62FFCB859863}" srcOrd="0" destOrd="0" parTransId="{016E2316-6263-4E34-9CDF-892EE9013532}" sibTransId="{7F619C5F-7A86-472A-B369-ACED21692171}"/>
    <dgm:cxn modelId="{CD0D6348-C80D-4F7C-B951-2B2069A0813D}" type="presOf" srcId="{83AAC3D5-C6A4-4668-9D80-1A74DC36CD8B}" destId="{38CB036B-0A4F-4824-9011-C60B8F2E81E8}" srcOrd="0" destOrd="0" presId="urn:microsoft.com/office/officeart/2005/8/layout/hList1"/>
    <dgm:cxn modelId="{BEBE5BE3-4626-458B-BBFA-F1BE33698F7A}" type="presParOf" srcId="{56C18466-AD37-42C7-8C25-7CA30CE02B9D}" destId="{54674D70-87E7-4730-91F3-EC6F4A587C05}" srcOrd="0" destOrd="0" presId="urn:microsoft.com/office/officeart/2005/8/layout/hList1"/>
    <dgm:cxn modelId="{D7D1FB7F-82FE-4FFC-B87C-4E06413250AB}" type="presParOf" srcId="{54674D70-87E7-4730-91F3-EC6F4A587C05}" destId="{7BE11CD4-F5BD-42A2-A7B7-5B9E33D21D53}" srcOrd="0" destOrd="0" presId="urn:microsoft.com/office/officeart/2005/8/layout/hList1"/>
    <dgm:cxn modelId="{50D1CD30-5F88-44A2-A2DF-F8DE7E9381F9}" type="presParOf" srcId="{54674D70-87E7-4730-91F3-EC6F4A587C05}" destId="{FE2DE887-E21F-4AEC-A1DC-CEAB9D2B985D}" srcOrd="1" destOrd="0" presId="urn:microsoft.com/office/officeart/2005/8/layout/hList1"/>
    <dgm:cxn modelId="{F6842CEA-EDA7-494F-80D1-2F89252F69AC}" type="presParOf" srcId="{56C18466-AD37-42C7-8C25-7CA30CE02B9D}" destId="{B632AE72-E5DE-45A7-91C5-DEE743834025}" srcOrd="1" destOrd="0" presId="urn:microsoft.com/office/officeart/2005/8/layout/hList1"/>
    <dgm:cxn modelId="{27D9C977-4238-455C-A7FA-072A39A41A33}" type="presParOf" srcId="{56C18466-AD37-42C7-8C25-7CA30CE02B9D}" destId="{945BE7F2-E866-4C34-8881-6146B029EB7A}" srcOrd="2" destOrd="0" presId="urn:microsoft.com/office/officeart/2005/8/layout/hList1"/>
    <dgm:cxn modelId="{5AF0AFDF-B2CD-4B3D-914C-CCD446572C83}" type="presParOf" srcId="{945BE7F2-E866-4C34-8881-6146B029EB7A}" destId="{E0572F09-FFE0-4CCC-926E-990C232DDD33}" srcOrd="0" destOrd="0" presId="urn:microsoft.com/office/officeart/2005/8/layout/hList1"/>
    <dgm:cxn modelId="{2F1393CD-842B-45F3-BFFA-8CD7537E15B0}" type="presParOf" srcId="{945BE7F2-E866-4C34-8881-6146B029EB7A}" destId="{064FA688-CE84-4762-85A6-18CB160A322D}" srcOrd="1" destOrd="0" presId="urn:microsoft.com/office/officeart/2005/8/layout/hList1"/>
    <dgm:cxn modelId="{DED73604-CB31-4DE2-9D82-6BE2194E3D98}" type="presParOf" srcId="{56C18466-AD37-42C7-8C25-7CA30CE02B9D}" destId="{26AB20EB-DF80-406B-A77B-2E254F309B7C}" srcOrd="3" destOrd="0" presId="urn:microsoft.com/office/officeart/2005/8/layout/hList1"/>
    <dgm:cxn modelId="{5E5F6C00-9DF6-4565-A4EC-987B8AE94ED0}" type="presParOf" srcId="{56C18466-AD37-42C7-8C25-7CA30CE02B9D}" destId="{2B700660-61A1-479A-BABE-3E94FCD983DF}" srcOrd="4" destOrd="0" presId="urn:microsoft.com/office/officeart/2005/8/layout/hList1"/>
    <dgm:cxn modelId="{B4EDFD83-CF64-4B57-9836-E4FBBC477526}" type="presParOf" srcId="{2B700660-61A1-479A-BABE-3E94FCD983DF}" destId="{38CB036B-0A4F-4824-9011-C60B8F2E81E8}" srcOrd="0" destOrd="0" presId="urn:microsoft.com/office/officeart/2005/8/layout/hList1"/>
    <dgm:cxn modelId="{2C0D8E5F-34AB-413C-A3F4-7F873127642E}" type="presParOf" srcId="{2B700660-61A1-479A-BABE-3E94FCD983DF}" destId="{52604DB2-84BD-4217-9E4B-2525D528777C}" srcOrd="1" destOrd="0" presId="urn:microsoft.com/office/officeart/2005/8/layout/hList1"/>
    <dgm:cxn modelId="{3F4D8D34-C409-4545-8D70-34D42FF10183}" type="presParOf" srcId="{56C18466-AD37-42C7-8C25-7CA30CE02B9D}" destId="{30B080B2-70FE-4670-9927-D8498F0833D4}" srcOrd="5" destOrd="0" presId="urn:microsoft.com/office/officeart/2005/8/layout/hList1"/>
    <dgm:cxn modelId="{C6E0D605-2B6C-44B8-9965-9C69E8641727}" type="presParOf" srcId="{56C18466-AD37-42C7-8C25-7CA30CE02B9D}" destId="{53BF6CC0-3356-46A9-A043-C8D854D506F7}" srcOrd="6" destOrd="0" presId="urn:microsoft.com/office/officeart/2005/8/layout/hList1"/>
    <dgm:cxn modelId="{15828C99-535A-41E9-AEBD-AA74465D7453}" type="presParOf" srcId="{53BF6CC0-3356-46A9-A043-C8D854D506F7}" destId="{42542B8E-ED45-4F0F-AC5C-7EAD22657E34}" srcOrd="0" destOrd="0" presId="urn:microsoft.com/office/officeart/2005/8/layout/hList1"/>
    <dgm:cxn modelId="{1C4000DB-2DF0-43CC-8337-51D7D3AA0D22}" type="presParOf" srcId="{53BF6CC0-3356-46A9-A043-C8D854D506F7}" destId="{E242AD91-231F-4552-80D7-050FC7C8185E}" srcOrd="1" destOrd="0" presId="urn:microsoft.com/office/officeart/2005/8/layout/hList1"/>
    <dgm:cxn modelId="{0D8E8F35-93F2-4280-BB34-6FBFE71EC72A}" type="presParOf" srcId="{56C18466-AD37-42C7-8C25-7CA30CE02B9D}" destId="{55B65360-0AA9-4405-AD10-49A17104FB87}" srcOrd="7" destOrd="0" presId="urn:microsoft.com/office/officeart/2005/8/layout/hList1"/>
    <dgm:cxn modelId="{2AC61899-F816-450D-9E11-2C0240B5B228}" type="presParOf" srcId="{56C18466-AD37-42C7-8C25-7CA30CE02B9D}" destId="{D5D5CB21-0AF7-4925-9E6C-01A98581BDAF}" srcOrd="8" destOrd="0" presId="urn:microsoft.com/office/officeart/2005/8/layout/hList1"/>
    <dgm:cxn modelId="{09434B59-94DE-4446-827F-B970F7993B20}" type="presParOf" srcId="{D5D5CB21-0AF7-4925-9E6C-01A98581BDAF}" destId="{F0ECFA66-0A88-4F7C-ADB1-E7F00086C1F5}" srcOrd="0" destOrd="0" presId="urn:microsoft.com/office/officeart/2005/8/layout/hList1"/>
    <dgm:cxn modelId="{0315FA71-A82C-4EB1-9516-A367B25A2E52}" type="presParOf" srcId="{D5D5CB21-0AF7-4925-9E6C-01A98581BDAF}" destId="{67B5141C-BFBB-4480-B7F4-306ED0797F1B}" srcOrd="1" destOrd="0" presId="urn:microsoft.com/office/officeart/2005/8/layout/hList1"/>
    <dgm:cxn modelId="{3A969444-F37A-4555-A3EA-05E579A1AA90}" type="presParOf" srcId="{56C18466-AD37-42C7-8C25-7CA30CE02B9D}" destId="{09F7CBA8-BEA2-42FC-8383-9C1D9ADA75EA}" srcOrd="9" destOrd="0" presId="urn:microsoft.com/office/officeart/2005/8/layout/hList1"/>
    <dgm:cxn modelId="{83344FC5-3E4C-463A-B350-EAC72DC77EC5}" type="presParOf" srcId="{56C18466-AD37-42C7-8C25-7CA30CE02B9D}" destId="{2B77677E-0A5E-4866-BED7-A2509DA7A7B7}" srcOrd="10" destOrd="0" presId="urn:microsoft.com/office/officeart/2005/8/layout/hList1"/>
    <dgm:cxn modelId="{AEF7544E-4EB8-4823-AE8B-C2817EBBFCC7}" type="presParOf" srcId="{2B77677E-0A5E-4866-BED7-A2509DA7A7B7}" destId="{34C9530F-8D5A-4C35-BB23-C57DF256A7BD}" srcOrd="0" destOrd="0" presId="urn:microsoft.com/office/officeart/2005/8/layout/hList1"/>
    <dgm:cxn modelId="{6814A83C-F356-44DC-85D7-9CF469D2D8AE}" type="presParOf" srcId="{2B77677E-0A5E-4866-BED7-A2509DA7A7B7}" destId="{9A5491A6-742D-42BB-A67D-3542C9F91C18}" srcOrd="1" destOrd="0" presId="urn:microsoft.com/office/officeart/2005/8/layout/hList1"/>
    <dgm:cxn modelId="{6C4B87F9-8368-4E15-AC21-54F7FDA35D75}" type="presParOf" srcId="{56C18466-AD37-42C7-8C25-7CA30CE02B9D}" destId="{8FF128AF-962E-45B9-A0E5-EFEABA7FBB4A}" srcOrd="11" destOrd="0" presId="urn:microsoft.com/office/officeart/2005/8/layout/hList1"/>
    <dgm:cxn modelId="{0D3015F8-CDC0-4EA9-8AA5-158E75AA149D}" type="presParOf" srcId="{56C18466-AD37-42C7-8C25-7CA30CE02B9D}" destId="{99E6EAF7-5E9F-44A2-8625-83F6A5151CB8}" srcOrd="12" destOrd="0" presId="urn:microsoft.com/office/officeart/2005/8/layout/hList1"/>
    <dgm:cxn modelId="{E8E3611A-4F55-4F28-982F-D6044AB8E423}" type="presParOf" srcId="{99E6EAF7-5E9F-44A2-8625-83F6A5151CB8}" destId="{EBEEFDA4-059A-47B4-A938-46FE4065B228}" srcOrd="0" destOrd="0" presId="urn:microsoft.com/office/officeart/2005/8/layout/hList1"/>
    <dgm:cxn modelId="{AD4D4846-111B-4755-A434-B4F23F4554A4}" type="presParOf" srcId="{99E6EAF7-5E9F-44A2-8625-83F6A5151CB8}" destId="{797DA677-0F50-4D77-8B41-715827F4C0AE}" srcOrd="1" destOrd="0" presId="urn:microsoft.com/office/officeart/2005/8/layout/hList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80652FD-028B-478E-87EA-B7E1C1EFDF30}" type="doc">
      <dgm:prSet loTypeId="urn:microsoft.com/office/officeart/2005/8/layout/radial1" loCatId="cycle" qsTypeId="urn:microsoft.com/office/officeart/2005/8/quickstyle/simple1" qsCatId="simple" csTypeId="urn:microsoft.com/office/officeart/2005/8/colors/accent1_2" csCatId="accent1" phldr="1"/>
      <dgm:spPr/>
      <dgm:t>
        <a:bodyPr/>
        <a:lstStyle/>
        <a:p>
          <a:endParaRPr lang="es-HN"/>
        </a:p>
      </dgm:t>
    </dgm:pt>
    <dgm:pt modelId="{9FE41138-C1B4-43C0-BDD2-DFE25B6B8218}">
      <dgm:prSet phldrT="[Texto]" custT="1"/>
      <dgm:spPr/>
      <dgm:t>
        <a:bodyPr/>
        <a:lstStyle/>
        <a:p>
          <a:r>
            <a:rPr lang="es-HN" sz="800"/>
            <a:t>Clima</a:t>
          </a:r>
        </a:p>
      </dgm:t>
    </dgm:pt>
    <dgm:pt modelId="{22CE3F2D-D4E0-4E6B-9769-3F679EB0325D}" type="parTrans" cxnId="{01C4A540-B74C-4015-884C-8B4E2957DE97}">
      <dgm:prSet/>
      <dgm:spPr/>
      <dgm:t>
        <a:bodyPr/>
        <a:lstStyle/>
        <a:p>
          <a:endParaRPr lang="es-HN" sz="800"/>
        </a:p>
      </dgm:t>
    </dgm:pt>
    <dgm:pt modelId="{4BE32899-9D2B-45C7-A99A-1C868E294A34}" type="sibTrans" cxnId="{01C4A540-B74C-4015-884C-8B4E2957DE97}">
      <dgm:prSet/>
      <dgm:spPr/>
      <dgm:t>
        <a:bodyPr/>
        <a:lstStyle/>
        <a:p>
          <a:endParaRPr lang="es-HN" sz="800"/>
        </a:p>
      </dgm:t>
    </dgm:pt>
    <dgm:pt modelId="{BC762E39-BEE0-40D3-97E2-350420D149A3}">
      <dgm:prSet phldrT="[Texto]" custT="1"/>
      <dgm:spPr/>
      <dgm:t>
        <a:bodyPr/>
        <a:lstStyle/>
        <a:p>
          <a:r>
            <a:rPr lang="es-HN" sz="800"/>
            <a:t>La Estructura</a:t>
          </a:r>
        </a:p>
      </dgm:t>
    </dgm:pt>
    <dgm:pt modelId="{430CB6AE-723D-4E20-BD60-EC18B6C62E68}" type="parTrans" cxnId="{12403983-E0F9-4351-99EB-18A7EF3C3FE0}">
      <dgm:prSet custT="1"/>
      <dgm:spPr/>
      <dgm:t>
        <a:bodyPr/>
        <a:lstStyle/>
        <a:p>
          <a:endParaRPr lang="es-HN" sz="800"/>
        </a:p>
      </dgm:t>
    </dgm:pt>
    <dgm:pt modelId="{4C0DDE55-7D98-45DB-8CBE-D56107F3C127}" type="sibTrans" cxnId="{12403983-E0F9-4351-99EB-18A7EF3C3FE0}">
      <dgm:prSet/>
      <dgm:spPr/>
      <dgm:t>
        <a:bodyPr/>
        <a:lstStyle/>
        <a:p>
          <a:endParaRPr lang="es-HN" sz="800"/>
        </a:p>
      </dgm:t>
    </dgm:pt>
    <dgm:pt modelId="{FA5719D2-A61D-4608-8505-FF2C7BD4D55E}">
      <dgm:prSet phldrT="[Texto]" custT="1"/>
      <dgm:spPr/>
      <dgm:t>
        <a:bodyPr/>
        <a:lstStyle/>
        <a:p>
          <a:r>
            <a:rPr lang="es-HN" sz="700"/>
            <a:t>El Reconocimiento</a:t>
          </a:r>
        </a:p>
      </dgm:t>
    </dgm:pt>
    <dgm:pt modelId="{C8368969-378F-49B6-A2C6-4BDB5928945F}" type="parTrans" cxnId="{69DE2238-67BA-4C7B-ABE6-89C3EA90229F}">
      <dgm:prSet custT="1"/>
      <dgm:spPr/>
      <dgm:t>
        <a:bodyPr/>
        <a:lstStyle/>
        <a:p>
          <a:endParaRPr lang="es-HN" sz="800"/>
        </a:p>
      </dgm:t>
    </dgm:pt>
    <dgm:pt modelId="{CCDD17BC-B0BD-48CA-B549-4195234CA2FD}" type="sibTrans" cxnId="{69DE2238-67BA-4C7B-ABE6-89C3EA90229F}">
      <dgm:prSet/>
      <dgm:spPr/>
      <dgm:t>
        <a:bodyPr/>
        <a:lstStyle/>
        <a:p>
          <a:endParaRPr lang="es-HN" sz="800"/>
        </a:p>
      </dgm:t>
    </dgm:pt>
    <dgm:pt modelId="{C8AFC960-5699-4187-8003-6E0C6F67B590}">
      <dgm:prSet phldrT="[Texto]" custT="1"/>
      <dgm:spPr/>
      <dgm:t>
        <a:bodyPr/>
        <a:lstStyle/>
        <a:p>
          <a:r>
            <a:rPr lang="es-HN" sz="800"/>
            <a:t>La Identificación</a:t>
          </a:r>
        </a:p>
      </dgm:t>
    </dgm:pt>
    <dgm:pt modelId="{3B36E4E8-512F-453D-9603-9D909B6E63A9}" type="parTrans" cxnId="{E69A14F8-4130-44CC-8403-751BF8DF0565}">
      <dgm:prSet custT="1"/>
      <dgm:spPr/>
      <dgm:t>
        <a:bodyPr/>
        <a:lstStyle/>
        <a:p>
          <a:endParaRPr lang="es-HN" sz="800"/>
        </a:p>
      </dgm:t>
    </dgm:pt>
    <dgm:pt modelId="{1F7B6F90-FC3C-42E6-B447-E9B3A22C91F4}" type="sibTrans" cxnId="{E69A14F8-4130-44CC-8403-751BF8DF0565}">
      <dgm:prSet/>
      <dgm:spPr/>
      <dgm:t>
        <a:bodyPr/>
        <a:lstStyle/>
        <a:p>
          <a:endParaRPr lang="es-HN" sz="800"/>
        </a:p>
      </dgm:t>
    </dgm:pt>
    <dgm:pt modelId="{33758510-D4E7-4709-BC2A-1780C7FFFE1A}">
      <dgm:prSet phldrT="[Texto]" custT="1"/>
      <dgm:spPr/>
      <dgm:t>
        <a:bodyPr/>
        <a:lstStyle/>
        <a:p>
          <a:r>
            <a:rPr lang="es-HN" sz="800"/>
            <a:t>El Apoyo</a:t>
          </a:r>
        </a:p>
      </dgm:t>
    </dgm:pt>
    <dgm:pt modelId="{6E9DE7D2-9F96-4BFA-923E-52E4BD377A6C}" type="parTrans" cxnId="{668BCD30-B10A-4224-8985-D43C094028CB}">
      <dgm:prSet custT="1"/>
      <dgm:spPr/>
      <dgm:t>
        <a:bodyPr/>
        <a:lstStyle/>
        <a:p>
          <a:endParaRPr lang="es-HN" sz="800"/>
        </a:p>
      </dgm:t>
    </dgm:pt>
    <dgm:pt modelId="{959C8018-BFAE-4E5A-A3D4-0DC490F1DB90}" type="sibTrans" cxnId="{668BCD30-B10A-4224-8985-D43C094028CB}">
      <dgm:prSet/>
      <dgm:spPr/>
      <dgm:t>
        <a:bodyPr/>
        <a:lstStyle/>
        <a:p>
          <a:endParaRPr lang="es-HN" sz="800"/>
        </a:p>
      </dgm:t>
    </dgm:pt>
    <dgm:pt modelId="{08A9236D-D8BA-4367-BEF8-10058BA87A8F}">
      <dgm:prSet phldrT="[Texto]" custT="1"/>
      <dgm:spPr/>
      <dgm:t>
        <a:bodyPr/>
        <a:lstStyle/>
        <a:p>
          <a:r>
            <a:rPr lang="es-HN" sz="800"/>
            <a:t>La Calidad</a:t>
          </a:r>
        </a:p>
      </dgm:t>
    </dgm:pt>
    <dgm:pt modelId="{BFBFFB1B-37BB-4152-B7DB-5016C94831E3}" type="parTrans" cxnId="{40543C90-0D46-4718-B004-55A51AA677C0}">
      <dgm:prSet custT="1"/>
      <dgm:spPr/>
      <dgm:t>
        <a:bodyPr/>
        <a:lstStyle/>
        <a:p>
          <a:endParaRPr lang="es-HN" sz="800"/>
        </a:p>
      </dgm:t>
    </dgm:pt>
    <dgm:pt modelId="{61FD65D6-C591-43FB-9C97-F481E84A8EBC}" type="sibTrans" cxnId="{40543C90-0D46-4718-B004-55A51AA677C0}">
      <dgm:prSet/>
      <dgm:spPr/>
      <dgm:t>
        <a:bodyPr/>
        <a:lstStyle/>
        <a:p>
          <a:endParaRPr lang="es-HN" sz="800"/>
        </a:p>
      </dgm:t>
    </dgm:pt>
    <dgm:pt modelId="{CB259454-B1BC-46A3-98DA-D4650557D880}">
      <dgm:prSet phldrT="[Texto]" custT="1"/>
      <dgm:spPr/>
      <dgm:t>
        <a:bodyPr/>
        <a:lstStyle/>
        <a:p>
          <a:r>
            <a:rPr lang="es-HN" sz="700"/>
            <a:t>Las Responsabilidades</a:t>
          </a:r>
        </a:p>
      </dgm:t>
    </dgm:pt>
    <dgm:pt modelId="{6CD848A9-33D3-410F-AC49-FBF140F9F500}" type="parTrans" cxnId="{1BEF69D6-4781-49D7-B8B8-B6981C7A355A}">
      <dgm:prSet custT="1"/>
      <dgm:spPr/>
      <dgm:t>
        <a:bodyPr/>
        <a:lstStyle/>
        <a:p>
          <a:endParaRPr lang="es-HN" sz="800"/>
        </a:p>
      </dgm:t>
    </dgm:pt>
    <dgm:pt modelId="{C05F47E1-68F9-4468-80B2-247EAB7A602F}" type="sibTrans" cxnId="{1BEF69D6-4781-49D7-B8B8-B6981C7A355A}">
      <dgm:prSet/>
      <dgm:spPr/>
      <dgm:t>
        <a:bodyPr/>
        <a:lstStyle/>
        <a:p>
          <a:endParaRPr lang="es-HN" sz="800"/>
        </a:p>
      </dgm:t>
    </dgm:pt>
    <dgm:pt modelId="{96D37425-E6E1-405D-83A1-4757017BBC0E}">
      <dgm:prSet phldrT="[Texto]" custT="1"/>
      <dgm:spPr/>
      <dgm:t>
        <a:bodyPr/>
        <a:lstStyle/>
        <a:p>
          <a:r>
            <a:rPr lang="es-HN" sz="700"/>
            <a:t>La Transversalidad</a:t>
          </a:r>
        </a:p>
      </dgm:t>
    </dgm:pt>
    <dgm:pt modelId="{4AD3F0CE-72FF-4314-975D-4BE3BFDFBB10}" type="parTrans" cxnId="{8AD5A575-C057-4586-87EC-C508C6FE87F0}">
      <dgm:prSet custT="1"/>
      <dgm:spPr/>
      <dgm:t>
        <a:bodyPr/>
        <a:lstStyle/>
        <a:p>
          <a:endParaRPr lang="es-HN" sz="800"/>
        </a:p>
      </dgm:t>
    </dgm:pt>
    <dgm:pt modelId="{36698541-064C-488D-B3F5-132BB2D4EDE7}" type="sibTrans" cxnId="{8AD5A575-C057-4586-87EC-C508C6FE87F0}">
      <dgm:prSet/>
      <dgm:spPr/>
      <dgm:t>
        <a:bodyPr/>
        <a:lstStyle/>
        <a:p>
          <a:endParaRPr lang="es-HN" sz="800"/>
        </a:p>
      </dgm:t>
    </dgm:pt>
    <dgm:pt modelId="{4A2A4636-A4D7-4316-89A3-278E6E296E7C}" type="pres">
      <dgm:prSet presAssocID="{C80652FD-028B-478E-87EA-B7E1C1EFDF30}" presName="cycle" presStyleCnt="0">
        <dgm:presLayoutVars>
          <dgm:chMax val="1"/>
          <dgm:dir/>
          <dgm:animLvl val="ctr"/>
          <dgm:resizeHandles val="exact"/>
        </dgm:presLayoutVars>
      </dgm:prSet>
      <dgm:spPr/>
      <dgm:t>
        <a:bodyPr/>
        <a:lstStyle/>
        <a:p>
          <a:endParaRPr lang="es-ES"/>
        </a:p>
      </dgm:t>
    </dgm:pt>
    <dgm:pt modelId="{EA073257-5182-435C-AEDA-D943F9BA105A}" type="pres">
      <dgm:prSet presAssocID="{9FE41138-C1B4-43C0-BDD2-DFE25B6B8218}" presName="centerShape" presStyleLbl="node0" presStyleIdx="0" presStyleCnt="1" custScaleX="110736" custScaleY="104766"/>
      <dgm:spPr/>
      <dgm:t>
        <a:bodyPr/>
        <a:lstStyle/>
        <a:p>
          <a:endParaRPr lang="es-ES"/>
        </a:p>
      </dgm:t>
    </dgm:pt>
    <dgm:pt modelId="{D63E4AB7-BE86-48F7-8B2D-E58AA68B94E1}" type="pres">
      <dgm:prSet presAssocID="{430CB6AE-723D-4E20-BD60-EC18B6C62E68}" presName="Name9" presStyleLbl="parChTrans1D2" presStyleIdx="0" presStyleCnt="7"/>
      <dgm:spPr/>
      <dgm:t>
        <a:bodyPr/>
        <a:lstStyle/>
        <a:p>
          <a:endParaRPr lang="es-ES"/>
        </a:p>
      </dgm:t>
    </dgm:pt>
    <dgm:pt modelId="{73C1D864-3080-417D-9958-863D8B0185A3}" type="pres">
      <dgm:prSet presAssocID="{430CB6AE-723D-4E20-BD60-EC18B6C62E68}" presName="connTx" presStyleLbl="parChTrans1D2" presStyleIdx="0" presStyleCnt="7"/>
      <dgm:spPr/>
      <dgm:t>
        <a:bodyPr/>
        <a:lstStyle/>
        <a:p>
          <a:endParaRPr lang="es-ES"/>
        </a:p>
      </dgm:t>
    </dgm:pt>
    <dgm:pt modelId="{56E64BF4-1358-42FF-9F5B-0A188563825F}" type="pres">
      <dgm:prSet presAssocID="{BC762E39-BEE0-40D3-97E2-350420D149A3}" presName="node" presStyleLbl="node1" presStyleIdx="0" presStyleCnt="7" custScaleX="110736" custScaleY="104766">
        <dgm:presLayoutVars>
          <dgm:bulletEnabled val="1"/>
        </dgm:presLayoutVars>
      </dgm:prSet>
      <dgm:spPr/>
      <dgm:t>
        <a:bodyPr/>
        <a:lstStyle/>
        <a:p>
          <a:endParaRPr lang="es-ES"/>
        </a:p>
      </dgm:t>
    </dgm:pt>
    <dgm:pt modelId="{CE00A7EC-3A4C-4D52-8B05-ADE93C434045}" type="pres">
      <dgm:prSet presAssocID="{BFBFFB1B-37BB-4152-B7DB-5016C94831E3}" presName="Name9" presStyleLbl="parChTrans1D2" presStyleIdx="1" presStyleCnt="7"/>
      <dgm:spPr/>
      <dgm:t>
        <a:bodyPr/>
        <a:lstStyle/>
        <a:p>
          <a:endParaRPr lang="es-ES"/>
        </a:p>
      </dgm:t>
    </dgm:pt>
    <dgm:pt modelId="{4A9F89D0-D74A-45E2-97CE-5AB86AFFD30B}" type="pres">
      <dgm:prSet presAssocID="{BFBFFB1B-37BB-4152-B7DB-5016C94831E3}" presName="connTx" presStyleLbl="parChTrans1D2" presStyleIdx="1" presStyleCnt="7"/>
      <dgm:spPr/>
      <dgm:t>
        <a:bodyPr/>
        <a:lstStyle/>
        <a:p>
          <a:endParaRPr lang="es-ES"/>
        </a:p>
      </dgm:t>
    </dgm:pt>
    <dgm:pt modelId="{1F1652CB-7D47-4185-B80A-9010FFBAAA3E}" type="pres">
      <dgm:prSet presAssocID="{08A9236D-D8BA-4367-BEF8-10058BA87A8F}" presName="node" presStyleLbl="node1" presStyleIdx="1" presStyleCnt="7" custScaleX="110736" custScaleY="104766">
        <dgm:presLayoutVars>
          <dgm:bulletEnabled val="1"/>
        </dgm:presLayoutVars>
      </dgm:prSet>
      <dgm:spPr/>
      <dgm:t>
        <a:bodyPr/>
        <a:lstStyle/>
        <a:p>
          <a:endParaRPr lang="es-ES"/>
        </a:p>
      </dgm:t>
    </dgm:pt>
    <dgm:pt modelId="{AC6F29D6-FA6C-44C9-87C9-870FD695C289}" type="pres">
      <dgm:prSet presAssocID="{6CD848A9-33D3-410F-AC49-FBF140F9F500}" presName="Name9" presStyleLbl="parChTrans1D2" presStyleIdx="2" presStyleCnt="7"/>
      <dgm:spPr/>
      <dgm:t>
        <a:bodyPr/>
        <a:lstStyle/>
        <a:p>
          <a:endParaRPr lang="es-ES"/>
        </a:p>
      </dgm:t>
    </dgm:pt>
    <dgm:pt modelId="{CDD41C2E-BCA3-433C-8452-7124F6C6E307}" type="pres">
      <dgm:prSet presAssocID="{6CD848A9-33D3-410F-AC49-FBF140F9F500}" presName="connTx" presStyleLbl="parChTrans1D2" presStyleIdx="2" presStyleCnt="7"/>
      <dgm:spPr/>
      <dgm:t>
        <a:bodyPr/>
        <a:lstStyle/>
        <a:p>
          <a:endParaRPr lang="es-ES"/>
        </a:p>
      </dgm:t>
    </dgm:pt>
    <dgm:pt modelId="{75DE3F2B-40F1-45C1-AC13-E445B4FE19E1}" type="pres">
      <dgm:prSet presAssocID="{CB259454-B1BC-46A3-98DA-D4650557D880}" presName="node" presStyleLbl="node1" presStyleIdx="2" presStyleCnt="7" custScaleX="110736" custScaleY="104766">
        <dgm:presLayoutVars>
          <dgm:bulletEnabled val="1"/>
        </dgm:presLayoutVars>
      </dgm:prSet>
      <dgm:spPr/>
      <dgm:t>
        <a:bodyPr/>
        <a:lstStyle/>
        <a:p>
          <a:endParaRPr lang="es-ES"/>
        </a:p>
      </dgm:t>
    </dgm:pt>
    <dgm:pt modelId="{9E0798F4-A2BF-4FD4-B7C7-5E496A25120A}" type="pres">
      <dgm:prSet presAssocID="{4AD3F0CE-72FF-4314-975D-4BE3BFDFBB10}" presName="Name9" presStyleLbl="parChTrans1D2" presStyleIdx="3" presStyleCnt="7"/>
      <dgm:spPr/>
      <dgm:t>
        <a:bodyPr/>
        <a:lstStyle/>
        <a:p>
          <a:endParaRPr lang="es-ES"/>
        </a:p>
      </dgm:t>
    </dgm:pt>
    <dgm:pt modelId="{25381B15-0318-4C15-82DB-DA7282B2ABF4}" type="pres">
      <dgm:prSet presAssocID="{4AD3F0CE-72FF-4314-975D-4BE3BFDFBB10}" presName="connTx" presStyleLbl="parChTrans1D2" presStyleIdx="3" presStyleCnt="7"/>
      <dgm:spPr/>
      <dgm:t>
        <a:bodyPr/>
        <a:lstStyle/>
        <a:p>
          <a:endParaRPr lang="es-ES"/>
        </a:p>
      </dgm:t>
    </dgm:pt>
    <dgm:pt modelId="{2CAD0F67-B9A5-4504-8A8F-242D9ADDA59B}" type="pres">
      <dgm:prSet presAssocID="{96D37425-E6E1-405D-83A1-4757017BBC0E}" presName="node" presStyleLbl="node1" presStyleIdx="3" presStyleCnt="7" custScaleX="110736" custScaleY="104766">
        <dgm:presLayoutVars>
          <dgm:bulletEnabled val="1"/>
        </dgm:presLayoutVars>
      </dgm:prSet>
      <dgm:spPr/>
      <dgm:t>
        <a:bodyPr/>
        <a:lstStyle/>
        <a:p>
          <a:endParaRPr lang="es-ES"/>
        </a:p>
      </dgm:t>
    </dgm:pt>
    <dgm:pt modelId="{38B38A5C-BBE2-43BB-AD40-B17A06A8EB32}" type="pres">
      <dgm:prSet presAssocID="{C8368969-378F-49B6-A2C6-4BDB5928945F}" presName="Name9" presStyleLbl="parChTrans1D2" presStyleIdx="4" presStyleCnt="7"/>
      <dgm:spPr/>
      <dgm:t>
        <a:bodyPr/>
        <a:lstStyle/>
        <a:p>
          <a:endParaRPr lang="es-ES"/>
        </a:p>
      </dgm:t>
    </dgm:pt>
    <dgm:pt modelId="{65EC1B11-F054-46B5-BE63-31CD981CBF9F}" type="pres">
      <dgm:prSet presAssocID="{C8368969-378F-49B6-A2C6-4BDB5928945F}" presName="connTx" presStyleLbl="parChTrans1D2" presStyleIdx="4" presStyleCnt="7"/>
      <dgm:spPr/>
      <dgm:t>
        <a:bodyPr/>
        <a:lstStyle/>
        <a:p>
          <a:endParaRPr lang="es-ES"/>
        </a:p>
      </dgm:t>
    </dgm:pt>
    <dgm:pt modelId="{B87F39F4-F484-479A-89D8-ECDCAA3CBC69}" type="pres">
      <dgm:prSet presAssocID="{FA5719D2-A61D-4608-8505-FF2C7BD4D55E}" presName="node" presStyleLbl="node1" presStyleIdx="4" presStyleCnt="7" custScaleX="110736" custScaleY="104766">
        <dgm:presLayoutVars>
          <dgm:bulletEnabled val="1"/>
        </dgm:presLayoutVars>
      </dgm:prSet>
      <dgm:spPr/>
      <dgm:t>
        <a:bodyPr/>
        <a:lstStyle/>
        <a:p>
          <a:endParaRPr lang="es-ES"/>
        </a:p>
      </dgm:t>
    </dgm:pt>
    <dgm:pt modelId="{39F2764C-4154-42F9-8885-190170CF2DB9}" type="pres">
      <dgm:prSet presAssocID="{3B36E4E8-512F-453D-9603-9D909B6E63A9}" presName="Name9" presStyleLbl="parChTrans1D2" presStyleIdx="5" presStyleCnt="7"/>
      <dgm:spPr/>
      <dgm:t>
        <a:bodyPr/>
        <a:lstStyle/>
        <a:p>
          <a:endParaRPr lang="es-ES"/>
        </a:p>
      </dgm:t>
    </dgm:pt>
    <dgm:pt modelId="{AFF44D13-8816-4024-88F7-00924D691FBE}" type="pres">
      <dgm:prSet presAssocID="{3B36E4E8-512F-453D-9603-9D909B6E63A9}" presName="connTx" presStyleLbl="parChTrans1D2" presStyleIdx="5" presStyleCnt="7"/>
      <dgm:spPr/>
      <dgm:t>
        <a:bodyPr/>
        <a:lstStyle/>
        <a:p>
          <a:endParaRPr lang="es-ES"/>
        </a:p>
      </dgm:t>
    </dgm:pt>
    <dgm:pt modelId="{BD520B2E-A617-4785-9B1A-842CB0FD6977}" type="pres">
      <dgm:prSet presAssocID="{C8AFC960-5699-4187-8003-6E0C6F67B590}" presName="node" presStyleLbl="node1" presStyleIdx="5" presStyleCnt="7" custScaleX="110736" custScaleY="104766">
        <dgm:presLayoutVars>
          <dgm:bulletEnabled val="1"/>
        </dgm:presLayoutVars>
      </dgm:prSet>
      <dgm:spPr/>
      <dgm:t>
        <a:bodyPr/>
        <a:lstStyle/>
        <a:p>
          <a:endParaRPr lang="es-ES"/>
        </a:p>
      </dgm:t>
    </dgm:pt>
    <dgm:pt modelId="{6014CF07-619A-4B87-876A-EF2EBB5640D7}" type="pres">
      <dgm:prSet presAssocID="{6E9DE7D2-9F96-4BFA-923E-52E4BD377A6C}" presName="Name9" presStyleLbl="parChTrans1D2" presStyleIdx="6" presStyleCnt="7"/>
      <dgm:spPr/>
      <dgm:t>
        <a:bodyPr/>
        <a:lstStyle/>
        <a:p>
          <a:endParaRPr lang="es-ES"/>
        </a:p>
      </dgm:t>
    </dgm:pt>
    <dgm:pt modelId="{497BDBB0-ECF5-4A98-8600-6E003E86EDCA}" type="pres">
      <dgm:prSet presAssocID="{6E9DE7D2-9F96-4BFA-923E-52E4BD377A6C}" presName="connTx" presStyleLbl="parChTrans1D2" presStyleIdx="6" presStyleCnt="7"/>
      <dgm:spPr/>
      <dgm:t>
        <a:bodyPr/>
        <a:lstStyle/>
        <a:p>
          <a:endParaRPr lang="es-ES"/>
        </a:p>
      </dgm:t>
    </dgm:pt>
    <dgm:pt modelId="{0ED79A2C-BBC5-4DDF-A475-F0069DCF33D6}" type="pres">
      <dgm:prSet presAssocID="{33758510-D4E7-4709-BC2A-1780C7FFFE1A}" presName="node" presStyleLbl="node1" presStyleIdx="6" presStyleCnt="7" custScaleX="110736" custScaleY="104766">
        <dgm:presLayoutVars>
          <dgm:bulletEnabled val="1"/>
        </dgm:presLayoutVars>
      </dgm:prSet>
      <dgm:spPr/>
      <dgm:t>
        <a:bodyPr/>
        <a:lstStyle/>
        <a:p>
          <a:endParaRPr lang="es-ES"/>
        </a:p>
      </dgm:t>
    </dgm:pt>
  </dgm:ptLst>
  <dgm:cxnLst>
    <dgm:cxn modelId="{E69A14F8-4130-44CC-8403-751BF8DF0565}" srcId="{9FE41138-C1B4-43C0-BDD2-DFE25B6B8218}" destId="{C8AFC960-5699-4187-8003-6E0C6F67B590}" srcOrd="5" destOrd="0" parTransId="{3B36E4E8-512F-453D-9603-9D909B6E63A9}" sibTransId="{1F7B6F90-FC3C-42E6-B447-E9B3A22C91F4}"/>
    <dgm:cxn modelId="{DA1049D7-3F14-47E7-88F0-BD770A9EE478}" type="presOf" srcId="{4AD3F0CE-72FF-4314-975D-4BE3BFDFBB10}" destId="{9E0798F4-A2BF-4FD4-B7C7-5E496A25120A}" srcOrd="0" destOrd="0" presId="urn:microsoft.com/office/officeart/2005/8/layout/radial1"/>
    <dgm:cxn modelId="{668BCD30-B10A-4224-8985-D43C094028CB}" srcId="{9FE41138-C1B4-43C0-BDD2-DFE25B6B8218}" destId="{33758510-D4E7-4709-BC2A-1780C7FFFE1A}" srcOrd="6" destOrd="0" parTransId="{6E9DE7D2-9F96-4BFA-923E-52E4BD377A6C}" sibTransId="{959C8018-BFAE-4E5A-A3D4-0DC490F1DB90}"/>
    <dgm:cxn modelId="{A0715BB4-F2A2-4CE1-9226-19A07F29903E}" type="presOf" srcId="{3B36E4E8-512F-453D-9603-9D909B6E63A9}" destId="{AFF44D13-8816-4024-88F7-00924D691FBE}" srcOrd="1" destOrd="0" presId="urn:microsoft.com/office/officeart/2005/8/layout/radial1"/>
    <dgm:cxn modelId="{AAD7CD90-28E7-458F-8E6D-A272AB9185FB}" type="presOf" srcId="{08A9236D-D8BA-4367-BEF8-10058BA87A8F}" destId="{1F1652CB-7D47-4185-B80A-9010FFBAAA3E}" srcOrd="0" destOrd="0" presId="urn:microsoft.com/office/officeart/2005/8/layout/radial1"/>
    <dgm:cxn modelId="{40543C90-0D46-4718-B004-55A51AA677C0}" srcId="{9FE41138-C1B4-43C0-BDD2-DFE25B6B8218}" destId="{08A9236D-D8BA-4367-BEF8-10058BA87A8F}" srcOrd="1" destOrd="0" parTransId="{BFBFFB1B-37BB-4152-B7DB-5016C94831E3}" sibTransId="{61FD65D6-C591-43FB-9C97-F481E84A8EBC}"/>
    <dgm:cxn modelId="{8D2E5FFC-B83F-4CA4-BAFA-95FFFC3698C1}" type="presOf" srcId="{CB259454-B1BC-46A3-98DA-D4650557D880}" destId="{75DE3F2B-40F1-45C1-AC13-E445B4FE19E1}" srcOrd="0" destOrd="0" presId="urn:microsoft.com/office/officeart/2005/8/layout/radial1"/>
    <dgm:cxn modelId="{B76408BD-27C9-476D-9816-8BA93300E881}" type="presOf" srcId="{BFBFFB1B-37BB-4152-B7DB-5016C94831E3}" destId="{CE00A7EC-3A4C-4D52-8B05-ADE93C434045}" srcOrd="0" destOrd="0" presId="urn:microsoft.com/office/officeart/2005/8/layout/radial1"/>
    <dgm:cxn modelId="{8E21EADF-491D-4C68-99B0-F0281B02D43E}" type="presOf" srcId="{430CB6AE-723D-4E20-BD60-EC18B6C62E68}" destId="{D63E4AB7-BE86-48F7-8B2D-E58AA68B94E1}" srcOrd="0" destOrd="0" presId="urn:microsoft.com/office/officeart/2005/8/layout/radial1"/>
    <dgm:cxn modelId="{3FBFD76E-46E6-44B9-822D-531EE9D0F8E0}" type="presOf" srcId="{96D37425-E6E1-405D-83A1-4757017BBC0E}" destId="{2CAD0F67-B9A5-4504-8A8F-242D9ADDA59B}" srcOrd="0" destOrd="0" presId="urn:microsoft.com/office/officeart/2005/8/layout/radial1"/>
    <dgm:cxn modelId="{8AD5A575-C057-4586-87EC-C508C6FE87F0}" srcId="{9FE41138-C1B4-43C0-BDD2-DFE25B6B8218}" destId="{96D37425-E6E1-405D-83A1-4757017BBC0E}" srcOrd="3" destOrd="0" parTransId="{4AD3F0CE-72FF-4314-975D-4BE3BFDFBB10}" sibTransId="{36698541-064C-488D-B3F5-132BB2D4EDE7}"/>
    <dgm:cxn modelId="{D3CAB4AE-37C0-4813-8D0C-88A514556824}" type="presOf" srcId="{6CD848A9-33D3-410F-AC49-FBF140F9F500}" destId="{CDD41C2E-BCA3-433C-8452-7124F6C6E307}" srcOrd="1" destOrd="0" presId="urn:microsoft.com/office/officeart/2005/8/layout/radial1"/>
    <dgm:cxn modelId="{44901666-205C-4449-958F-AD267689644E}" type="presOf" srcId="{C8368969-378F-49B6-A2C6-4BDB5928945F}" destId="{38B38A5C-BBE2-43BB-AD40-B17A06A8EB32}" srcOrd="0" destOrd="0" presId="urn:microsoft.com/office/officeart/2005/8/layout/radial1"/>
    <dgm:cxn modelId="{D433EB36-DA52-46DD-AA53-556D58FF4A9A}" type="presOf" srcId="{BC762E39-BEE0-40D3-97E2-350420D149A3}" destId="{56E64BF4-1358-42FF-9F5B-0A188563825F}" srcOrd="0" destOrd="0" presId="urn:microsoft.com/office/officeart/2005/8/layout/radial1"/>
    <dgm:cxn modelId="{3EBF9992-EAAD-4D18-9BEC-E3D06C4A982A}" type="presOf" srcId="{FA5719D2-A61D-4608-8505-FF2C7BD4D55E}" destId="{B87F39F4-F484-479A-89D8-ECDCAA3CBC69}" srcOrd="0" destOrd="0" presId="urn:microsoft.com/office/officeart/2005/8/layout/radial1"/>
    <dgm:cxn modelId="{94052F88-2D12-4665-9112-AC00C9023082}" type="presOf" srcId="{6E9DE7D2-9F96-4BFA-923E-52E4BD377A6C}" destId="{6014CF07-619A-4B87-876A-EF2EBB5640D7}" srcOrd="0" destOrd="0" presId="urn:microsoft.com/office/officeart/2005/8/layout/radial1"/>
    <dgm:cxn modelId="{D3D9506D-1FDD-4EE2-980D-8F5DAB20CF7F}" type="presOf" srcId="{6CD848A9-33D3-410F-AC49-FBF140F9F500}" destId="{AC6F29D6-FA6C-44C9-87C9-870FD695C289}" srcOrd="0" destOrd="0" presId="urn:microsoft.com/office/officeart/2005/8/layout/radial1"/>
    <dgm:cxn modelId="{69DE2238-67BA-4C7B-ABE6-89C3EA90229F}" srcId="{9FE41138-C1B4-43C0-BDD2-DFE25B6B8218}" destId="{FA5719D2-A61D-4608-8505-FF2C7BD4D55E}" srcOrd="4" destOrd="0" parTransId="{C8368969-378F-49B6-A2C6-4BDB5928945F}" sibTransId="{CCDD17BC-B0BD-48CA-B549-4195234CA2FD}"/>
    <dgm:cxn modelId="{ACB11D01-ADF6-422C-8E37-A7B4AEB4E3D5}" type="presOf" srcId="{6E9DE7D2-9F96-4BFA-923E-52E4BD377A6C}" destId="{497BDBB0-ECF5-4A98-8600-6E003E86EDCA}" srcOrd="1" destOrd="0" presId="urn:microsoft.com/office/officeart/2005/8/layout/radial1"/>
    <dgm:cxn modelId="{5CAF7D64-925F-4063-93C3-54D0F2C4C2AF}" type="presOf" srcId="{9FE41138-C1B4-43C0-BDD2-DFE25B6B8218}" destId="{EA073257-5182-435C-AEDA-D943F9BA105A}" srcOrd="0" destOrd="0" presId="urn:microsoft.com/office/officeart/2005/8/layout/radial1"/>
    <dgm:cxn modelId="{40121779-DF4E-4D70-ABFA-94951FEB077C}" type="presOf" srcId="{BFBFFB1B-37BB-4152-B7DB-5016C94831E3}" destId="{4A9F89D0-D74A-45E2-97CE-5AB86AFFD30B}" srcOrd="1" destOrd="0" presId="urn:microsoft.com/office/officeart/2005/8/layout/radial1"/>
    <dgm:cxn modelId="{7837A9D4-30E9-4383-8289-8537F7800591}" type="presOf" srcId="{C80652FD-028B-478E-87EA-B7E1C1EFDF30}" destId="{4A2A4636-A4D7-4316-89A3-278E6E296E7C}" srcOrd="0" destOrd="0" presId="urn:microsoft.com/office/officeart/2005/8/layout/radial1"/>
    <dgm:cxn modelId="{7CAA4C9C-DA93-4A36-B2AB-81455C396CEA}" type="presOf" srcId="{33758510-D4E7-4709-BC2A-1780C7FFFE1A}" destId="{0ED79A2C-BBC5-4DDF-A475-F0069DCF33D6}" srcOrd="0" destOrd="0" presId="urn:microsoft.com/office/officeart/2005/8/layout/radial1"/>
    <dgm:cxn modelId="{673A45ED-9DB8-4AB7-887F-908E66067D4F}" type="presOf" srcId="{C8368969-378F-49B6-A2C6-4BDB5928945F}" destId="{65EC1B11-F054-46B5-BE63-31CD981CBF9F}" srcOrd="1" destOrd="0" presId="urn:microsoft.com/office/officeart/2005/8/layout/radial1"/>
    <dgm:cxn modelId="{1BEF69D6-4781-49D7-B8B8-B6981C7A355A}" srcId="{9FE41138-C1B4-43C0-BDD2-DFE25B6B8218}" destId="{CB259454-B1BC-46A3-98DA-D4650557D880}" srcOrd="2" destOrd="0" parTransId="{6CD848A9-33D3-410F-AC49-FBF140F9F500}" sibTransId="{C05F47E1-68F9-4468-80B2-247EAB7A602F}"/>
    <dgm:cxn modelId="{12403983-E0F9-4351-99EB-18A7EF3C3FE0}" srcId="{9FE41138-C1B4-43C0-BDD2-DFE25B6B8218}" destId="{BC762E39-BEE0-40D3-97E2-350420D149A3}" srcOrd="0" destOrd="0" parTransId="{430CB6AE-723D-4E20-BD60-EC18B6C62E68}" sibTransId="{4C0DDE55-7D98-45DB-8CBE-D56107F3C127}"/>
    <dgm:cxn modelId="{749E72A8-A93B-4ACE-8A70-FEFD130BAC28}" type="presOf" srcId="{4AD3F0CE-72FF-4314-975D-4BE3BFDFBB10}" destId="{25381B15-0318-4C15-82DB-DA7282B2ABF4}" srcOrd="1" destOrd="0" presId="urn:microsoft.com/office/officeart/2005/8/layout/radial1"/>
    <dgm:cxn modelId="{F72FCF7B-B6DD-4F01-BA0B-8DAF9001C154}" type="presOf" srcId="{C8AFC960-5699-4187-8003-6E0C6F67B590}" destId="{BD520B2E-A617-4785-9B1A-842CB0FD6977}" srcOrd="0" destOrd="0" presId="urn:microsoft.com/office/officeart/2005/8/layout/radial1"/>
    <dgm:cxn modelId="{8F41B2F9-608C-4AA1-ADE5-3D79302E0FD1}" type="presOf" srcId="{3B36E4E8-512F-453D-9603-9D909B6E63A9}" destId="{39F2764C-4154-42F9-8885-190170CF2DB9}" srcOrd="0" destOrd="0" presId="urn:microsoft.com/office/officeart/2005/8/layout/radial1"/>
    <dgm:cxn modelId="{4A5C47FD-5133-4183-8083-97B3BD17D956}" type="presOf" srcId="{430CB6AE-723D-4E20-BD60-EC18B6C62E68}" destId="{73C1D864-3080-417D-9958-863D8B0185A3}" srcOrd="1" destOrd="0" presId="urn:microsoft.com/office/officeart/2005/8/layout/radial1"/>
    <dgm:cxn modelId="{01C4A540-B74C-4015-884C-8B4E2957DE97}" srcId="{C80652FD-028B-478E-87EA-B7E1C1EFDF30}" destId="{9FE41138-C1B4-43C0-BDD2-DFE25B6B8218}" srcOrd="0" destOrd="0" parTransId="{22CE3F2D-D4E0-4E6B-9769-3F679EB0325D}" sibTransId="{4BE32899-9D2B-45C7-A99A-1C868E294A34}"/>
    <dgm:cxn modelId="{1CCFD92F-5742-4AA7-9F87-DA6DC6F7073B}" type="presParOf" srcId="{4A2A4636-A4D7-4316-89A3-278E6E296E7C}" destId="{EA073257-5182-435C-AEDA-D943F9BA105A}" srcOrd="0" destOrd="0" presId="urn:microsoft.com/office/officeart/2005/8/layout/radial1"/>
    <dgm:cxn modelId="{C003C3DF-38AE-4E3B-AEA1-990BBC9DEF40}" type="presParOf" srcId="{4A2A4636-A4D7-4316-89A3-278E6E296E7C}" destId="{D63E4AB7-BE86-48F7-8B2D-E58AA68B94E1}" srcOrd="1" destOrd="0" presId="urn:microsoft.com/office/officeart/2005/8/layout/radial1"/>
    <dgm:cxn modelId="{2DEE2ED0-3377-4608-8163-BF69049E433D}" type="presParOf" srcId="{D63E4AB7-BE86-48F7-8B2D-E58AA68B94E1}" destId="{73C1D864-3080-417D-9958-863D8B0185A3}" srcOrd="0" destOrd="0" presId="urn:microsoft.com/office/officeart/2005/8/layout/radial1"/>
    <dgm:cxn modelId="{F4FDBEEA-30A0-4B18-AAF8-7D8EF9BC3140}" type="presParOf" srcId="{4A2A4636-A4D7-4316-89A3-278E6E296E7C}" destId="{56E64BF4-1358-42FF-9F5B-0A188563825F}" srcOrd="2" destOrd="0" presId="urn:microsoft.com/office/officeart/2005/8/layout/radial1"/>
    <dgm:cxn modelId="{D80E95D0-37C7-40D2-8FF9-8DD55CA91553}" type="presParOf" srcId="{4A2A4636-A4D7-4316-89A3-278E6E296E7C}" destId="{CE00A7EC-3A4C-4D52-8B05-ADE93C434045}" srcOrd="3" destOrd="0" presId="urn:microsoft.com/office/officeart/2005/8/layout/radial1"/>
    <dgm:cxn modelId="{E6257641-36F3-4F34-9796-6F755AD2BD71}" type="presParOf" srcId="{CE00A7EC-3A4C-4D52-8B05-ADE93C434045}" destId="{4A9F89D0-D74A-45E2-97CE-5AB86AFFD30B}" srcOrd="0" destOrd="0" presId="urn:microsoft.com/office/officeart/2005/8/layout/radial1"/>
    <dgm:cxn modelId="{6A188B10-B855-4EE8-96B7-B9F31D503DC2}" type="presParOf" srcId="{4A2A4636-A4D7-4316-89A3-278E6E296E7C}" destId="{1F1652CB-7D47-4185-B80A-9010FFBAAA3E}" srcOrd="4" destOrd="0" presId="urn:microsoft.com/office/officeart/2005/8/layout/radial1"/>
    <dgm:cxn modelId="{57D12FE2-1709-41E9-8753-E706816BAAE5}" type="presParOf" srcId="{4A2A4636-A4D7-4316-89A3-278E6E296E7C}" destId="{AC6F29D6-FA6C-44C9-87C9-870FD695C289}" srcOrd="5" destOrd="0" presId="urn:microsoft.com/office/officeart/2005/8/layout/radial1"/>
    <dgm:cxn modelId="{917AA745-070D-4766-81E9-89A8BF7029E6}" type="presParOf" srcId="{AC6F29D6-FA6C-44C9-87C9-870FD695C289}" destId="{CDD41C2E-BCA3-433C-8452-7124F6C6E307}" srcOrd="0" destOrd="0" presId="urn:microsoft.com/office/officeart/2005/8/layout/radial1"/>
    <dgm:cxn modelId="{014A7409-A478-4F94-9BBC-EB5A9F972D8E}" type="presParOf" srcId="{4A2A4636-A4D7-4316-89A3-278E6E296E7C}" destId="{75DE3F2B-40F1-45C1-AC13-E445B4FE19E1}" srcOrd="6" destOrd="0" presId="urn:microsoft.com/office/officeart/2005/8/layout/radial1"/>
    <dgm:cxn modelId="{D7136ACC-3399-4C89-ADB6-68116DF1313D}" type="presParOf" srcId="{4A2A4636-A4D7-4316-89A3-278E6E296E7C}" destId="{9E0798F4-A2BF-4FD4-B7C7-5E496A25120A}" srcOrd="7" destOrd="0" presId="urn:microsoft.com/office/officeart/2005/8/layout/radial1"/>
    <dgm:cxn modelId="{AEB781F5-4F77-45D4-956E-10DBB5CE318E}" type="presParOf" srcId="{9E0798F4-A2BF-4FD4-B7C7-5E496A25120A}" destId="{25381B15-0318-4C15-82DB-DA7282B2ABF4}" srcOrd="0" destOrd="0" presId="urn:microsoft.com/office/officeart/2005/8/layout/radial1"/>
    <dgm:cxn modelId="{26F7646E-8AEB-4EB2-A86A-C63EFABCB378}" type="presParOf" srcId="{4A2A4636-A4D7-4316-89A3-278E6E296E7C}" destId="{2CAD0F67-B9A5-4504-8A8F-242D9ADDA59B}" srcOrd="8" destOrd="0" presId="urn:microsoft.com/office/officeart/2005/8/layout/radial1"/>
    <dgm:cxn modelId="{50C709D1-6F84-4B0A-A8D9-474EBDDC6990}" type="presParOf" srcId="{4A2A4636-A4D7-4316-89A3-278E6E296E7C}" destId="{38B38A5C-BBE2-43BB-AD40-B17A06A8EB32}" srcOrd="9" destOrd="0" presId="urn:microsoft.com/office/officeart/2005/8/layout/radial1"/>
    <dgm:cxn modelId="{990FE196-260E-4AC9-9448-78DBEE86435D}" type="presParOf" srcId="{38B38A5C-BBE2-43BB-AD40-B17A06A8EB32}" destId="{65EC1B11-F054-46B5-BE63-31CD981CBF9F}" srcOrd="0" destOrd="0" presId="urn:microsoft.com/office/officeart/2005/8/layout/radial1"/>
    <dgm:cxn modelId="{4732EE1A-2985-4EE2-83BD-256F89FA453E}" type="presParOf" srcId="{4A2A4636-A4D7-4316-89A3-278E6E296E7C}" destId="{B87F39F4-F484-479A-89D8-ECDCAA3CBC69}" srcOrd="10" destOrd="0" presId="urn:microsoft.com/office/officeart/2005/8/layout/radial1"/>
    <dgm:cxn modelId="{4CFC4C16-E68E-49D1-897B-C56D4D46A76E}" type="presParOf" srcId="{4A2A4636-A4D7-4316-89A3-278E6E296E7C}" destId="{39F2764C-4154-42F9-8885-190170CF2DB9}" srcOrd="11" destOrd="0" presId="urn:microsoft.com/office/officeart/2005/8/layout/radial1"/>
    <dgm:cxn modelId="{7C7A1358-65F0-48E6-94D7-4C5FC7402B7B}" type="presParOf" srcId="{39F2764C-4154-42F9-8885-190170CF2DB9}" destId="{AFF44D13-8816-4024-88F7-00924D691FBE}" srcOrd="0" destOrd="0" presId="urn:microsoft.com/office/officeart/2005/8/layout/radial1"/>
    <dgm:cxn modelId="{DB0F4878-6B31-45CF-A90E-F1CFE815EBCD}" type="presParOf" srcId="{4A2A4636-A4D7-4316-89A3-278E6E296E7C}" destId="{BD520B2E-A617-4785-9B1A-842CB0FD6977}" srcOrd="12" destOrd="0" presId="urn:microsoft.com/office/officeart/2005/8/layout/radial1"/>
    <dgm:cxn modelId="{80256E7F-96EE-4280-905B-F0657FF9AD22}" type="presParOf" srcId="{4A2A4636-A4D7-4316-89A3-278E6E296E7C}" destId="{6014CF07-619A-4B87-876A-EF2EBB5640D7}" srcOrd="13" destOrd="0" presId="urn:microsoft.com/office/officeart/2005/8/layout/radial1"/>
    <dgm:cxn modelId="{3EAC6A51-3076-4E9E-A9F8-533C48A5D449}" type="presParOf" srcId="{6014CF07-619A-4B87-876A-EF2EBB5640D7}" destId="{497BDBB0-ECF5-4A98-8600-6E003E86EDCA}" srcOrd="0" destOrd="0" presId="urn:microsoft.com/office/officeart/2005/8/layout/radial1"/>
    <dgm:cxn modelId="{7BE51501-E85C-43EB-9523-BB8A3150C418}" type="presParOf" srcId="{4A2A4636-A4D7-4316-89A3-278E6E296E7C}" destId="{0ED79A2C-BBC5-4DDF-A475-F0069DCF33D6}" srcOrd="14" destOrd="0" presId="urn:microsoft.com/office/officeart/2005/8/layout/radial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1D432684-6DA0-4CB9-90E7-41E3259887D4}" type="doc">
      <dgm:prSet loTypeId="urn:microsoft.com/office/officeart/2008/layout/RadialCluster" loCatId="cycle" qsTypeId="urn:microsoft.com/office/officeart/2005/8/quickstyle/simple4" qsCatId="simple" csTypeId="urn:microsoft.com/office/officeart/2005/8/colors/accent2_2" csCatId="accent2" phldr="1"/>
      <dgm:spPr/>
      <dgm:t>
        <a:bodyPr/>
        <a:lstStyle/>
        <a:p>
          <a:endParaRPr lang="es-ES"/>
        </a:p>
      </dgm:t>
    </dgm:pt>
    <dgm:pt modelId="{CC0341DC-B698-4EBD-A725-EE98D8E7C9E8}">
      <dgm:prSet phldrT="[Texto]"/>
      <dgm:spPr/>
      <dgm:t>
        <a:bodyPr/>
        <a:lstStyle/>
        <a:p>
          <a:r>
            <a:rPr lang="es-ES"/>
            <a:t>Estres</a:t>
          </a:r>
        </a:p>
      </dgm:t>
    </dgm:pt>
    <dgm:pt modelId="{A44FA9DC-0D6C-486A-8038-A7673FF78DF5}" type="parTrans" cxnId="{1D6846E1-E860-4B86-B795-8BB597F79F39}">
      <dgm:prSet/>
      <dgm:spPr/>
      <dgm:t>
        <a:bodyPr/>
        <a:lstStyle/>
        <a:p>
          <a:endParaRPr lang="es-ES"/>
        </a:p>
      </dgm:t>
    </dgm:pt>
    <dgm:pt modelId="{3A9CD1D0-28D2-4876-B794-5CB5168A3382}" type="sibTrans" cxnId="{1D6846E1-E860-4B86-B795-8BB597F79F39}">
      <dgm:prSet/>
      <dgm:spPr/>
      <dgm:t>
        <a:bodyPr/>
        <a:lstStyle/>
        <a:p>
          <a:endParaRPr lang="es-ES"/>
        </a:p>
      </dgm:t>
    </dgm:pt>
    <dgm:pt modelId="{36027142-35CB-4FEC-B3B7-26EFEBF8CF82}">
      <dgm:prSet phldrT="[Texto]"/>
      <dgm:spPr/>
      <dgm:t>
        <a:bodyPr/>
        <a:lstStyle/>
        <a:p>
          <a:r>
            <a:rPr lang="es-ES"/>
            <a:t>Clima laboral</a:t>
          </a:r>
        </a:p>
      </dgm:t>
    </dgm:pt>
    <dgm:pt modelId="{2187D10C-9CC7-4C67-A6E8-701BDC5F924B}" type="parTrans" cxnId="{1EE9A80C-6605-4685-9C4B-C7C402D63ECB}">
      <dgm:prSet/>
      <dgm:spPr/>
      <dgm:t>
        <a:bodyPr/>
        <a:lstStyle/>
        <a:p>
          <a:endParaRPr lang="es-ES"/>
        </a:p>
      </dgm:t>
    </dgm:pt>
    <dgm:pt modelId="{A4516B77-627C-4B8C-9B33-8F1B60359BB6}" type="sibTrans" cxnId="{1EE9A80C-6605-4685-9C4B-C7C402D63ECB}">
      <dgm:prSet/>
      <dgm:spPr/>
      <dgm:t>
        <a:bodyPr/>
        <a:lstStyle/>
        <a:p>
          <a:endParaRPr lang="es-ES"/>
        </a:p>
      </dgm:t>
    </dgm:pt>
    <dgm:pt modelId="{8503305F-F00D-4594-ACAC-96F8F89EAC3D}">
      <dgm:prSet phldrT="[Texto]"/>
      <dgm:spPr/>
      <dgm:t>
        <a:bodyPr/>
        <a:lstStyle/>
        <a:p>
          <a:r>
            <a:rPr lang="es-ES"/>
            <a:t>Productividad</a:t>
          </a:r>
        </a:p>
      </dgm:t>
    </dgm:pt>
    <dgm:pt modelId="{D34D5D35-BB1A-45D4-867B-BF3ED24E7AAB}" type="parTrans" cxnId="{4EF081C5-02A8-45DF-A4AA-328C0192B7CC}">
      <dgm:prSet/>
      <dgm:spPr/>
      <dgm:t>
        <a:bodyPr/>
        <a:lstStyle/>
        <a:p>
          <a:endParaRPr lang="es-ES"/>
        </a:p>
      </dgm:t>
    </dgm:pt>
    <dgm:pt modelId="{864DD383-93BA-4813-8A26-B02D79D3F0BB}" type="sibTrans" cxnId="{4EF081C5-02A8-45DF-A4AA-328C0192B7CC}">
      <dgm:prSet/>
      <dgm:spPr/>
      <dgm:t>
        <a:bodyPr/>
        <a:lstStyle/>
        <a:p>
          <a:endParaRPr lang="es-ES"/>
        </a:p>
      </dgm:t>
    </dgm:pt>
    <dgm:pt modelId="{49234194-65CA-4FFE-ADB6-8430794B4FE3}">
      <dgm:prSet phldrT="[Texto]"/>
      <dgm:spPr/>
      <dgm:t>
        <a:bodyPr/>
        <a:lstStyle/>
        <a:p>
          <a:r>
            <a:rPr lang="es-ES"/>
            <a:t>Salud Física</a:t>
          </a:r>
        </a:p>
      </dgm:t>
    </dgm:pt>
    <dgm:pt modelId="{539FC119-5539-43EB-959A-E3D9E8595795}" type="parTrans" cxnId="{8D3F626A-3299-491D-AFB8-4F23E319FFDE}">
      <dgm:prSet/>
      <dgm:spPr/>
      <dgm:t>
        <a:bodyPr/>
        <a:lstStyle/>
        <a:p>
          <a:endParaRPr lang="es-ES"/>
        </a:p>
      </dgm:t>
    </dgm:pt>
    <dgm:pt modelId="{E690D672-03E6-4FDD-85FF-9FA4790FD523}" type="sibTrans" cxnId="{8D3F626A-3299-491D-AFB8-4F23E319FFDE}">
      <dgm:prSet/>
      <dgm:spPr/>
      <dgm:t>
        <a:bodyPr/>
        <a:lstStyle/>
        <a:p>
          <a:endParaRPr lang="es-ES"/>
        </a:p>
      </dgm:t>
    </dgm:pt>
    <dgm:pt modelId="{4B557D76-6ED8-43B6-91DB-79FCB56CBCDD}">
      <dgm:prSet/>
      <dgm:spPr/>
      <dgm:t>
        <a:bodyPr/>
        <a:lstStyle/>
        <a:p>
          <a:r>
            <a:rPr lang="es-ES"/>
            <a:t>Salud mental y emocional</a:t>
          </a:r>
        </a:p>
      </dgm:t>
    </dgm:pt>
    <dgm:pt modelId="{89CC9D46-D6A9-4F0B-BBBC-876776299F18}" type="parTrans" cxnId="{998C0532-E1F6-4711-836C-C32A26C9CB29}">
      <dgm:prSet/>
      <dgm:spPr/>
      <dgm:t>
        <a:bodyPr/>
        <a:lstStyle/>
        <a:p>
          <a:endParaRPr lang="es-ES"/>
        </a:p>
      </dgm:t>
    </dgm:pt>
    <dgm:pt modelId="{028A97BD-263E-4442-9C5F-0F10E2BDBBC3}" type="sibTrans" cxnId="{998C0532-E1F6-4711-836C-C32A26C9CB29}">
      <dgm:prSet/>
      <dgm:spPr/>
      <dgm:t>
        <a:bodyPr/>
        <a:lstStyle/>
        <a:p>
          <a:endParaRPr lang="es-ES"/>
        </a:p>
      </dgm:t>
    </dgm:pt>
    <dgm:pt modelId="{5A505297-9E58-49DF-AAE9-D05469BE01C6}" type="pres">
      <dgm:prSet presAssocID="{1D432684-6DA0-4CB9-90E7-41E3259887D4}" presName="Name0" presStyleCnt="0">
        <dgm:presLayoutVars>
          <dgm:chMax val="1"/>
          <dgm:chPref val="1"/>
          <dgm:dir/>
          <dgm:animOne val="branch"/>
          <dgm:animLvl val="lvl"/>
        </dgm:presLayoutVars>
      </dgm:prSet>
      <dgm:spPr/>
      <dgm:t>
        <a:bodyPr/>
        <a:lstStyle/>
        <a:p>
          <a:endParaRPr lang="es-ES"/>
        </a:p>
      </dgm:t>
    </dgm:pt>
    <dgm:pt modelId="{580484CC-A8F3-442F-9121-31E9912B01FC}" type="pres">
      <dgm:prSet presAssocID="{CC0341DC-B698-4EBD-A725-EE98D8E7C9E8}" presName="singleCycle" presStyleCnt="0"/>
      <dgm:spPr/>
    </dgm:pt>
    <dgm:pt modelId="{98C1E1D2-CE10-4DF9-9E2A-346B69CD09C3}" type="pres">
      <dgm:prSet presAssocID="{CC0341DC-B698-4EBD-A725-EE98D8E7C9E8}" presName="singleCenter" presStyleLbl="node1" presStyleIdx="0" presStyleCnt="5">
        <dgm:presLayoutVars>
          <dgm:chMax val="7"/>
          <dgm:chPref val="7"/>
        </dgm:presLayoutVars>
      </dgm:prSet>
      <dgm:spPr/>
      <dgm:t>
        <a:bodyPr/>
        <a:lstStyle/>
        <a:p>
          <a:endParaRPr lang="es-ES"/>
        </a:p>
      </dgm:t>
    </dgm:pt>
    <dgm:pt modelId="{983BA073-1548-49D5-8398-63049D22A89E}" type="pres">
      <dgm:prSet presAssocID="{2187D10C-9CC7-4C67-A6E8-701BDC5F924B}" presName="Name56" presStyleLbl="parChTrans1D2" presStyleIdx="0" presStyleCnt="4"/>
      <dgm:spPr/>
      <dgm:t>
        <a:bodyPr/>
        <a:lstStyle/>
        <a:p>
          <a:endParaRPr lang="es-ES"/>
        </a:p>
      </dgm:t>
    </dgm:pt>
    <dgm:pt modelId="{C0C9FD33-A1A3-4413-BCB3-32522B15D690}" type="pres">
      <dgm:prSet presAssocID="{36027142-35CB-4FEC-B3B7-26EFEBF8CF82}" presName="text0" presStyleLbl="node1" presStyleIdx="1" presStyleCnt="5">
        <dgm:presLayoutVars>
          <dgm:bulletEnabled val="1"/>
        </dgm:presLayoutVars>
      </dgm:prSet>
      <dgm:spPr/>
      <dgm:t>
        <a:bodyPr/>
        <a:lstStyle/>
        <a:p>
          <a:endParaRPr lang="es-ES"/>
        </a:p>
      </dgm:t>
    </dgm:pt>
    <dgm:pt modelId="{00DD2EA1-F7C2-4200-A6D6-DE62BF11EB8E}" type="pres">
      <dgm:prSet presAssocID="{D34D5D35-BB1A-45D4-867B-BF3ED24E7AAB}" presName="Name56" presStyleLbl="parChTrans1D2" presStyleIdx="1" presStyleCnt="4"/>
      <dgm:spPr/>
      <dgm:t>
        <a:bodyPr/>
        <a:lstStyle/>
        <a:p>
          <a:endParaRPr lang="es-ES"/>
        </a:p>
      </dgm:t>
    </dgm:pt>
    <dgm:pt modelId="{2845C3AC-626D-4F22-8682-EA7DF2474AAF}" type="pres">
      <dgm:prSet presAssocID="{8503305F-F00D-4594-ACAC-96F8F89EAC3D}" presName="text0" presStyleLbl="node1" presStyleIdx="2" presStyleCnt="5">
        <dgm:presLayoutVars>
          <dgm:bulletEnabled val="1"/>
        </dgm:presLayoutVars>
      </dgm:prSet>
      <dgm:spPr/>
      <dgm:t>
        <a:bodyPr/>
        <a:lstStyle/>
        <a:p>
          <a:endParaRPr lang="es-ES"/>
        </a:p>
      </dgm:t>
    </dgm:pt>
    <dgm:pt modelId="{4423AD51-14A2-48F7-BFD3-67FF3EC47EDF}" type="pres">
      <dgm:prSet presAssocID="{539FC119-5539-43EB-959A-E3D9E8595795}" presName="Name56" presStyleLbl="parChTrans1D2" presStyleIdx="2" presStyleCnt="4"/>
      <dgm:spPr/>
      <dgm:t>
        <a:bodyPr/>
        <a:lstStyle/>
        <a:p>
          <a:endParaRPr lang="es-ES"/>
        </a:p>
      </dgm:t>
    </dgm:pt>
    <dgm:pt modelId="{A1A16A4D-0708-42DB-B5EB-C9C49A7DD210}" type="pres">
      <dgm:prSet presAssocID="{49234194-65CA-4FFE-ADB6-8430794B4FE3}" presName="text0" presStyleLbl="node1" presStyleIdx="3" presStyleCnt="5">
        <dgm:presLayoutVars>
          <dgm:bulletEnabled val="1"/>
        </dgm:presLayoutVars>
      </dgm:prSet>
      <dgm:spPr/>
      <dgm:t>
        <a:bodyPr/>
        <a:lstStyle/>
        <a:p>
          <a:endParaRPr lang="es-ES"/>
        </a:p>
      </dgm:t>
    </dgm:pt>
    <dgm:pt modelId="{894BC00E-9250-4456-A95C-6A393963E059}" type="pres">
      <dgm:prSet presAssocID="{89CC9D46-D6A9-4F0B-BBBC-876776299F18}" presName="Name56" presStyleLbl="parChTrans1D2" presStyleIdx="3" presStyleCnt="4"/>
      <dgm:spPr/>
      <dgm:t>
        <a:bodyPr/>
        <a:lstStyle/>
        <a:p>
          <a:endParaRPr lang="es-ES"/>
        </a:p>
      </dgm:t>
    </dgm:pt>
    <dgm:pt modelId="{FAEF139B-821F-48BB-B58A-04401853CE45}" type="pres">
      <dgm:prSet presAssocID="{4B557D76-6ED8-43B6-91DB-79FCB56CBCDD}" presName="text0" presStyleLbl="node1" presStyleIdx="4" presStyleCnt="5">
        <dgm:presLayoutVars>
          <dgm:bulletEnabled val="1"/>
        </dgm:presLayoutVars>
      </dgm:prSet>
      <dgm:spPr/>
      <dgm:t>
        <a:bodyPr/>
        <a:lstStyle/>
        <a:p>
          <a:endParaRPr lang="es-ES"/>
        </a:p>
      </dgm:t>
    </dgm:pt>
  </dgm:ptLst>
  <dgm:cxnLst>
    <dgm:cxn modelId="{D455E764-6AA2-4611-89D8-C6331FF05B43}" type="presOf" srcId="{539FC119-5539-43EB-959A-E3D9E8595795}" destId="{4423AD51-14A2-48F7-BFD3-67FF3EC47EDF}" srcOrd="0" destOrd="0" presId="urn:microsoft.com/office/officeart/2008/layout/RadialCluster"/>
    <dgm:cxn modelId="{64C7FA77-D36E-443F-8C1F-2AB5245629F2}" type="presOf" srcId="{4B557D76-6ED8-43B6-91DB-79FCB56CBCDD}" destId="{FAEF139B-821F-48BB-B58A-04401853CE45}" srcOrd="0" destOrd="0" presId="urn:microsoft.com/office/officeart/2008/layout/RadialCluster"/>
    <dgm:cxn modelId="{CBBDE176-3D55-49FC-B33C-1B2ABE566CED}" type="presOf" srcId="{2187D10C-9CC7-4C67-A6E8-701BDC5F924B}" destId="{983BA073-1548-49D5-8398-63049D22A89E}" srcOrd="0" destOrd="0" presId="urn:microsoft.com/office/officeart/2008/layout/RadialCluster"/>
    <dgm:cxn modelId="{119F9DF9-0D27-4F08-8EA7-25B655D8E6F6}" type="presOf" srcId="{89CC9D46-D6A9-4F0B-BBBC-876776299F18}" destId="{894BC00E-9250-4456-A95C-6A393963E059}" srcOrd="0" destOrd="0" presId="urn:microsoft.com/office/officeart/2008/layout/RadialCluster"/>
    <dgm:cxn modelId="{D14F5570-247A-4351-86C0-D2B481F49550}" type="presOf" srcId="{8503305F-F00D-4594-ACAC-96F8F89EAC3D}" destId="{2845C3AC-626D-4F22-8682-EA7DF2474AAF}" srcOrd="0" destOrd="0" presId="urn:microsoft.com/office/officeart/2008/layout/RadialCluster"/>
    <dgm:cxn modelId="{AB7B877A-D5AA-4B93-8428-FB2B401F521F}" type="presOf" srcId="{1D432684-6DA0-4CB9-90E7-41E3259887D4}" destId="{5A505297-9E58-49DF-AAE9-D05469BE01C6}" srcOrd="0" destOrd="0" presId="urn:microsoft.com/office/officeart/2008/layout/RadialCluster"/>
    <dgm:cxn modelId="{1D6846E1-E860-4B86-B795-8BB597F79F39}" srcId="{1D432684-6DA0-4CB9-90E7-41E3259887D4}" destId="{CC0341DC-B698-4EBD-A725-EE98D8E7C9E8}" srcOrd="0" destOrd="0" parTransId="{A44FA9DC-0D6C-486A-8038-A7673FF78DF5}" sibTransId="{3A9CD1D0-28D2-4876-B794-5CB5168A3382}"/>
    <dgm:cxn modelId="{8C956ECA-9913-45B4-8388-F3FE08C9B237}" type="presOf" srcId="{36027142-35CB-4FEC-B3B7-26EFEBF8CF82}" destId="{C0C9FD33-A1A3-4413-BCB3-32522B15D690}" srcOrd="0" destOrd="0" presId="urn:microsoft.com/office/officeart/2008/layout/RadialCluster"/>
    <dgm:cxn modelId="{4EF081C5-02A8-45DF-A4AA-328C0192B7CC}" srcId="{CC0341DC-B698-4EBD-A725-EE98D8E7C9E8}" destId="{8503305F-F00D-4594-ACAC-96F8F89EAC3D}" srcOrd="1" destOrd="0" parTransId="{D34D5D35-BB1A-45D4-867B-BF3ED24E7AAB}" sibTransId="{864DD383-93BA-4813-8A26-B02D79D3F0BB}"/>
    <dgm:cxn modelId="{998C0532-E1F6-4711-836C-C32A26C9CB29}" srcId="{CC0341DC-B698-4EBD-A725-EE98D8E7C9E8}" destId="{4B557D76-6ED8-43B6-91DB-79FCB56CBCDD}" srcOrd="3" destOrd="0" parTransId="{89CC9D46-D6A9-4F0B-BBBC-876776299F18}" sibTransId="{028A97BD-263E-4442-9C5F-0F10E2BDBBC3}"/>
    <dgm:cxn modelId="{8D3F626A-3299-491D-AFB8-4F23E319FFDE}" srcId="{CC0341DC-B698-4EBD-A725-EE98D8E7C9E8}" destId="{49234194-65CA-4FFE-ADB6-8430794B4FE3}" srcOrd="2" destOrd="0" parTransId="{539FC119-5539-43EB-959A-E3D9E8595795}" sibTransId="{E690D672-03E6-4FDD-85FF-9FA4790FD523}"/>
    <dgm:cxn modelId="{1EE9A80C-6605-4685-9C4B-C7C402D63ECB}" srcId="{CC0341DC-B698-4EBD-A725-EE98D8E7C9E8}" destId="{36027142-35CB-4FEC-B3B7-26EFEBF8CF82}" srcOrd="0" destOrd="0" parTransId="{2187D10C-9CC7-4C67-A6E8-701BDC5F924B}" sibTransId="{A4516B77-627C-4B8C-9B33-8F1B60359BB6}"/>
    <dgm:cxn modelId="{F461D3FB-EA70-4912-A592-4C9A68A803C5}" type="presOf" srcId="{CC0341DC-B698-4EBD-A725-EE98D8E7C9E8}" destId="{98C1E1D2-CE10-4DF9-9E2A-346B69CD09C3}" srcOrd="0" destOrd="0" presId="urn:microsoft.com/office/officeart/2008/layout/RadialCluster"/>
    <dgm:cxn modelId="{005FC1A9-96DD-4EE8-8512-A8CCB578A1A8}" type="presOf" srcId="{49234194-65CA-4FFE-ADB6-8430794B4FE3}" destId="{A1A16A4D-0708-42DB-B5EB-C9C49A7DD210}" srcOrd="0" destOrd="0" presId="urn:microsoft.com/office/officeart/2008/layout/RadialCluster"/>
    <dgm:cxn modelId="{A49FC3A2-A243-4A45-9F6D-5CDE58F7F61A}" type="presOf" srcId="{D34D5D35-BB1A-45D4-867B-BF3ED24E7AAB}" destId="{00DD2EA1-F7C2-4200-A6D6-DE62BF11EB8E}" srcOrd="0" destOrd="0" presId="urn:microsoft.com/office/officeart/2008/layout/RadialCluster"/>
    <dgm:cxn modelId="{4C512FE0-DF73-4674-A026-95354BB11920}" type="presParOf" srcId="{5A505297-9E58-49DF-AAE9-D05469BE01C6}" destId="{580484CC-A8F3-442F-9121-31E9912B01FC}" srcOrd="0" destOrd="0" presId="urn:microsoft.com/office/officeart/2008/layout/RadialCluster"/>
    <dgm:cxn modelId="{FE81148D-BFB3-4DB9-9AE6-8076FDAE8A0B}" type="presParOf" srcId="{580484CC-A8F3-442F-9121-31E9912B01FC}" destId="{98C1E1D2-CE10-4DF9-9E2A-346B69CD09C3}" srcOrd="0" destOrd="0" presId="urn:microsoft.com/office/officeart/2008/layout/RadialCluster"/>
    <dgm:cxn modelId="{4B7FD3C2-ED91-4591-8B1C-4FA572BF5E99}" type="presParOf" srcId="{580484CC-A8F3-442F-9121-31E9912B01FC}" destId="{983BA073-1548-49D5-8398-63049D22A89E}" srcOrd="1" destOrd="0" presId="urn:microsoft.com/office/officeart/2008/layout/RadialCluster"/>
    <dgm:cxn modelId="{B71416E8-939E-4219-86AA-B225D667BA43}" type="presParOf" srcId="{580484CC-A8F3-442F-9121-31E9912B01FC}" destId="{C0C9FD33-A1A3-4413-BCB3-32522B15D690}" srcOrd="2" destOrd="0" presId="urn:microsoft.com/office/officeart/2008/layout/RadialCluster"/>
    <dgm:cxn modelId="{832B6559-459C-4DFD-979C-E5735F854465}" type="presParOf" srcId="{580484CC-A8F3-442F-9121-31E9912B01FC}" destId="{00DD2EA1-F7C2-4200-A6D6-DE62BF11EB8E}" srcOrd="3" destOrd="0" presId="urn:microsoft.com/office/officeart/2008/layout/RadialCluster"/>
    <dgm:cxn modelId="{0062BD7F-2440-4712-9EDB-F943BFB4EBFD}" type="presParOf" srcId="{580484CC-A8F3-442F-9121-31E9912B01FC}" destId="{2845C3AC-626D-4F22-8682-EA7DF2474AAF}" srcOrd="4" destOrd="0" presId="urn:microsoft.com/office/officeart/2008/layout/RadialCluster"/>
    <dgm:cxn modelId="{41D9C459-86BD-4673-B299-8A016481D749}" type="presParOf" srcId="{580484CC-A8F3-442F-9121-31E9912B01FC}" destId="{4423AD51-14A2-48F7-BFD3-67FF3EC47EDF}" srcOrd="5" destOrd="0" presId="urn:microsoft.com/office/officeart/2008/layout/RadialCluster"/>
    <dgm:cxn modelId="{C1C08D4F-5267-47DA-BB4C-CDE4C8E4B5FB}" type="presParOf" srcId="{580484CC-A8F3-442F-9121-31E9912B01FC}" destId="{A1A16A4D-0708-42DB-B5EB-C9C49A7DD210}" srcOrd="6" destOrd="0" presId="urn:microsoft.com/office/officeart/2008/layout/RadialCluster"/>
    <dgm:cxn modelId="{43161E2B-F79B-4A18-9B6D-8B92F9629BB9}" type="presParOf" srcId="{580484CC-A8F3-442F-9121-31E9912B01FC}" destId="{894BC00E-9250-4456-A95C-6A393963E059}" srcOrd="7" destOrd="0" presId="urn:microsoft.com/office/officeart/2008/layout/RadialCluster"/>
    <dgm:cxn modelId="{B31F2DE2-0B9A-477C-A2BA-16E3022E1A50}" type="presParOf" srcId="{580484CC-A8F3-442F-9121-31E9912B01FC}" destId="{FAEF139B-821F-48BB-B58A-04401853CE45}" srcOrd="8" destOrd="0" presId="urn:microsoft.com/office/officeart/2008/layout/RadialCluster"/>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8456378-7C37-46D1-8F4A-644D61E45B8E}">
      <dsp:nvSpPr>
        <dsp:cNvPr id="0" name=""/>
        <dsp:cNvSpPr/>
      </dsp:nvSpPr>
      <dsp:spPr>
        <a:xfrm>
          <a:off x="5029981" y="2299640"/>
          <a:ext cx="570205" cy="271365"/>
        </a:xfrm>
        <a:custGeom>
          <a:avLst/>
          <a:gdLst/>
          <a:ahLst/>
          <a:cxnLst/>
          <a:rect l="0" t="0" r="0" b="0"/>
          <a:pathLst>
            <a:path>
              <a:moveTo>
                <a:pt x="0" y="0"/>
              </a:moveTo>
              <a:lnTo>
                <a:pt x="0" y="184927"/>
              </a:lnTo>
              <a:lnTo>
                <a:pt x="570205" y="184927"/>
              </a:lnTo>
              <a:lnTo>
                <a:pt x="570205" y="27136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D54D131-DBC6-470B-98E2-0AB19DD1A99C}">
      <dsp:nvSpPr>
        <dsp:cNvPr id="0" name=""/>
        <dsp:cNvSpPr/>
      </dsp:nvSpPr>
      <dsp:spPr>
        <a:xfrm>
          <a:off x="4459776" y="2299640"/>
          <a:ext cx="570205" cy="271365"/>
        </a:xfrm>
        <a:custGeom>
          <a:avLst/>
          <a:gdLst/>
          <a:ahLst/>
          <a:cxnLst/>
          <a:rect l="0" t="0" r="0" b="0"/>
          <a:pathLst>
            <a:path>
              <a:moveTo>
                <a:pt x="570205" y="0"/>
              </a:moveTo>
              <a:lnTo>
                <a:pt x="570205" y="184927"/>
              </a:lnTo>
              <a:lnTo>
                <a:pt x="0" y="184927"/>
              </a:lnTo>
              <a:lnTo>
                <a:pt x="0" y="27136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F4E43C1-58DD-4B15-BD24-C932E803385C}">
      <dsp:nvSpPr>
        <dsp:cNvPr id="0" name=""/>
        <dsp:cNvSpPr/>
      </dsp:nvSpPr>
      <dsp:spPr>
        <a:xfrm>
          <a:off x="3034263" y="1435779"/>
          <a:ext cx="1995718" cy="271365"/>
        </a:xfrm>
        <a:custGeom>
          <a:avLst/>
          <a:gdLst/>
          <a:ahLst/>
          <a:cxnLst/>
          <a:rect l="0" t="0" r="0" b="0"/>
          <a:pathLst>
            <a:path>
              <a:moveTo>
                <a:pt x="0" y="0"/>
              </a:moveTo>
              <a:lnTo>
                <a:pt x="0" y="184927"/>
              </a:lnTo>
              <a:lnTo>
                <a:pt x="1995718" y="184927"/>
              </a:lnTo>
              <a:lnTo>
                <a:pt x="1995718" y="27136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6D44C55-2254-4FA4-9959-ED113829DBEB}">
      <dsp:nvSpPr>
        <dsp:cNvPr id="0" name=""/>
        <dsp:cNvSpPr/>
      </dsp:nvSpPr>
      <dsp:spPr>
        <a:xfrm>
          <a:off x="3034263" y="1435779"/>
          <a:ext cx="855307" cy="271365"/>
        </a:xfrm>
        <a:custGeom>
          <a:avLst/>
          <a:gdLst/>
          <a:ahLst/>
          <a:cxnLst/>
          <a:rect l="0" t="0" r="0" b="0"/>
          <a:pathLst>
            <a:path>
              <a:moveTo>
                <a:pt x="0" y="0"/>
              </a:moveTo>
              <a:lnTo>
                <a:pt x="0" y="184927"/>
              </a:lnTo>
              <a:lnTo>
                <a:pt x="855307" y="184927"/>
              </a:lnTo>
              <a:lnTo>
                <a:pt x="855307" y="27136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30E1DAC-0657-4B49-9756-167C0CC2DE88}">
      <dsp:nvSpPr>
        <dsp:cNvPr id="0" name=""/>
        <dsp:cNvSpPr/>
      </dsp:nvSpPr>
      <dsp:spPr>
        <a:xfrm>
          <a:off x="2703440" y="2299640"/>
          <a:ext cx="91440" cy="271365"/>
        </a:xfrm>
        <a:custGeom>
          <a:avLst/>
          <a:gdLst/>
          <a:ahLst/>
          <a:cxnLst/>
          <a:rect l="0" t="0" r="0" b="0"/>
          <a:pathLst>
            <a:path>
              <a:moveTo>
                <a:pt x="45720" y="0"/>
              </a:moveTo>
              <a:lnTo>
                <a:pt x="45720" y="27136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6F16251-38B7-4639-A2EC-26F0C8A6FA32}">
      <dsp:nvSpPr>
        <dsp:cNvPr id="0" name=""/>
        <dsp:cNvSpPr/>
      </dsp:nvSpPr>
      <dsp:spPr>
        <a:xfrm>
          <a:off x="2749160" y="1435779"/>
          <a:ext cx="285102" cy="271365"/>
        </a:xfrm>
        <a:custGeom>
          <a:avLst/>
          <a:gdLst/>
          <a:ahLst/>
          <a:cxnLst/>
          <a:rect l="0" t="0" r="0" b="0"/>
          <a:pathLst>
            <a:path>
              <a:moveTo>
                <a:pt x="285102" y="0"/>
              </a:moveTo>
              <a:lnTo>
                <a:pt x="285102" y="184927"/>
              </a:lnTo>
              <a:lnTo>
                <a:pt x="0" y="184927"/>
              </a:lnTo>
              <a:lnTo>
                <a:pt x="0" y="27136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7878FF0-BA7C-4559-A951-CD76D2F40726}">
      <dsp:nvSpPr>
        <dsp:cNvPr id="0" name=""/>
        <dsp:cNvSpPr/>
      </dsp:nvSpPr>
      <dsp:spPr>
        <a:xfrm>
          <a:off x="1038544" y="2299640"/>
          <a:ext cx="570205" cy="271365"/>
        </a:xfrm>
        <a:custGeom>
          <a:avLst/>
          <a:gdLst/>
          <a:ahLst/>
          <a:cxnLst/>
          <a:rect l="0" t="0" r="0" b="0"/>
          <a:pathLst>
            <a:path>
              <a:moveTo>
                <a:pt x="0" y="0"/>
              </a:moveTo>
              <a:lnTo>
                <a:pt x="0" y="184927"/>
              </a:lnTo>
              <a:lnTo>
                <a:pt x="570205" y="184927"/>
              </a:lnTo>
              <a:lnTo>
                <a:pt x="570205" y="27136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A52B25B-A491-4E35-8D00-7C1B9D9720EC}">
      <dsp:nvSpPr>
        <dsp:cNvPr id="0" name=""/>
        <dsp:cNvSpPr/>
      </dsp:nvSpPr>
      <dsp:spPr>
        <a:xfrm>
          <a:off x="468339" y="2299640"/>
          <a:ext cx="570205" cy="271365"/>
        </a:xfrm>
        <a:custGeom>
          <a:avLst/>
          <a:gdLst/>
          <a:ahLst/>
          <a:cxnLst/>
          <a:rect l="0" t="0" r="0" b="0"/>
          <a:pathLst>
            <a:path>
              <a:moveTo>
                <a:pt x="570205" y="0"/>
              </a:moveTo>
              <a:lnTo>
                <a:pt x="570205" y="184927"/>
              </a:lnTo>
              <a:lnTo>
                <a:pt x="0" y="184927"/>
              </a:lnTo>
              <a:lnTo>
                <a:pt x="0" y="27136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02AA614-D8A2-43A8-9F8B-BA7900EF9243}">
      <dsp:nvSpPr>
        <dsp:cNvPr id="0" name=""/>
        <dsp:cNvSpPr/>
      </dsp:nvSpPr>
      <dsp:spPr>
        <a:xfrm>
          <a:off x="1038544" y="1435779"/>
          <a:ext cx="1995718" cy="271365"/>
        </a:xfrm>
        <a:custGeom>
          <a:avLst/>
          <a:gdLst/>
          <a:ahLst/>
          <a:cxnLst/>
          <a:rect l="0" t="0" r="0" b="0"/>
          <a:pathLst>
            <a:path>
              <a:moveTo>
                <a:pt x="1995718" y="0"/>
              </a:moveTo>
              <a:lnTo>
                <a:pt x="1995718" y="184927"/>
              </a:lnTo>
              <a:lnTo>
                <a:pt x="0" y="184927"/>
              </a:lnTo>
              <a:lnTo>
                <a:pt x="0" y="27136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6C0B729-6E1A-4B92-846A-6AD292A0A28D}">
      <dsp:nvSpPr>
        <dsp:cNvPr id="0" name=""/>
        <dsp:cNvSpPr/>
      </dsp:nvSpPr>
      <dsp:spPr>
        <a:xfrm>
          <a:off x="2567731" y="843284"/>
          <a:ext cx="933063" cy="592495"/>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sp>
    <dsp:sp modelId="{FEF4CBF7-390D-48C5-83E9-1BACFDFDD4B9}">
      <dsp:nvSpPr>
        <dsp:cNvPr id="0" name=""/>
        <dsp:cNvSpPr/>
      </dsp:nvSpPr>
      <dsp:spPr>
        <a:xfrm>
          <a:off x="2671405" y="941774"/>
          <a:ext cx="933063" cy="59249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Arabey García </a:t>
          </a:r>
        </a:p>
        <a:p>
          <a:pPr lvl="0" algn="ctr" defTabSz="355600">
            <a:lnSpc>
              <a:spcPct val="90000"/>
            </a:lnSpc>
            <a:spcBef>
              <a:spcPct val="0"/>
            </a:spcBef>
            <a:spcAft>
              <a:spcPct val="35000"/>
            </a:spcAft>
          </a:pPr>
          <a:r>
            <a:rPr lang="es-ES" sz="800" kern="1200"/>
            <a:t>Gerente General</a:t>
          </a:r>
        </a:p>
      </dsp:txBody>
      <dsp:txXfrm>
        <a:off x="2688759" y="959128"/>
        <a:ext cx="898355" cy="557787"/>
      </dsp:txXfrm>
    </dsp:sp>
    <dsp:sp modelId="{3483BECF-F91F-4D5E-9EBA-AEBC6F66C8F7}">
      <dsp:nvSpPr>
        <dsp:cNvPr id="0" name=""/>
        <dsp:cNvSpPr/>
      </dsp:nvSpPr>
      <dsp:spPr>
        <a:xfrm>
          <a:off x="572013" y="1707144"/>
          <a:ext cx="933063" cy="592495"/>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sp>
    <dsp:sp modelId="{DB8B3BA9-EDDE-4232-AB81-4B88E1299229}">
      <dsp:nvSpPr>
        <dsp:cNvPr id="0" name=""/>
        <dsp:cNvSpPr/>
      </dsp:nvSpPr>
      <dsp:spPr>
        <a:xfrm>
          <a:off x="675687" y="1805634"/>
          <a:ext cx="933063" cy="59249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Incia Gonzales</a:t>
          </a:r>
        </a:p>
        <a:p>
          <a:pPr lvl="0" algn="ctr" defTabSz="355600">
            <a:lnSpc>
              <a:spcPct val="90000"/>
            </a:lnSpc>
            <a:spcBef>
              <a:spcPct val="0"/>
            </a:spcBef>
            <a:spcAft>
              <a:spcPct val="35000"/>
            </a:spcAft>
          </a:pPr>
          <a:r>
            <a:rPr lang="es-ES" sz="800" kern="1200"/>
            <a:t>Encargado de Auditoría</a:t>
          </a:r>
        </a:p>
      </dsp:txBody>
      <dsp:txXfrm>
        <a:off x="693041" y="1822988"/>
        <a:ext cx="898355" cy="557787"/>
      </dsp:txXfrm>
    </dsp:sp>
    <dsp:sp modelId="{CA8AC599-5C72-4259-B8B1-5AB481BDC074}">
      <dsp:nvSpPr>
        <dsp:cNvPr id="0" name=""/>
        <dsp:cNvSpPr/>
      </dsp:nvSpPr>
      <dsp:spPr>
        <a:xfrm>
          <a:off x="1808" y="2571005"/>
          <a:ext cx="933063" cy="592495"/>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sp>
    <dsp:sp modelId="{F972FFEA-2148-4B17-9727-2B05CAB473B8}">
      <dsp:nvSpPr>
        <dsp:cNvPr id="0" name=""/>
        <dsp:cNvSpPr/>
      </dsp:nvSpPr>
      <dsp:spPr>
        <a:xfrm>
          <a:off x="105481" y="2669495"/>
          <a:ext cx="933063" cy="59249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Edelia Campos</a:t>
          </a:r>
        </a:p>
        <a:p>
          <a:pPr lvl="0" algn="ctr" defTabSz="355600">
            <a:lnSpc>
              <a:spcPct val="90000"/>
            </a:lnSpc>
            <a:spcBef>
              <a:spcPct val="0"/>
            </a:spcBef>
            <a:spcAft>
              <a:spcPct val="35000"/>
            </a:spcAft>
          </a:pPr>
          <a:r>
            <a:rPr lang="es-ES" sz="800" kern="1200"/>
            <a:t>Asistente</a:t>
          </a:r>
        </a:p>
      </dsp:txBody>
      <dsp:txXfrm>
        <a:off x="122835" y="2686849"/>
        <a:ext cx="898355" cy="557787"/>
      </dsp:txXfrm>
    </dsp:sp>
    <dsp:sp modelId="{30544695-9CB3-40B3-A8A9-797959D2070B}">
      <dsp:nvSpPr>
        <dsp:cNvPr id="0" name=""/>
        <dsp:cNvSpPr/>
      </dsp:nvSpPr>
      <dsp:spPr>
        <a:xfrm>
          <a:off x="1142218" y="2571005"/>
          <a:ext cx="933063" cy="592495"/>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sp>
    <dsp:sp modelId="{357AA7C7-3E96-4FB5-949A-4CFBC7E16451}">
      <dsp:nvSpPr>
        <dsp:cNvPr id="0" name=""/>
        <dsp:cNvSpPr/>
      </dsp:nvSpPr>
      <dsp:spPr>
        <a:xfrm>
          <a:off x="1245892" y="2669495"/>
          <a:ext cx="933063" cy="59249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Linda Grisel</a:t>
          </a:r>
        </a:p>
        <a:p>
          <a:pPr lvl="0" algn="ctr" defTabSz="355600">
            <a:lnSpc>
              <a:spcPct val="90000"/>
            </a:lnSpc>
            <a:spcBef>
              <a:spcPct val="0"/>
            </a:spcBef>
            <a:spcAft>
              <a:spcPct val="35000"/>
            </a:spcAft>
          </a:pPr>
          <a:r>
            <a:rPr lang="es-ES" sz="800" kern="1200"/>
            <a:t>Asistente</a:t>
          </a:r>
        </a:p>
      </dsp:txBody>
      <dsp:txXfrm>
        <a:off x="1263246" y="2686849"/>
        <a:ext cx="898355" cy="557787"/>
      </dsp:txXfrm>
    </dsp:sp>
    <dsp:sp modelId="{F1EDA80E-B672-483C-93AD-1E1711DD99C2}">
      <dsp:nvSpPr>
        <dsp:cNvPr id="0" name=""/>
        <dsp:cNvSpPr/>
      </dsp:nvSpPr>
      <dsp:spPr>
        <a:xfrm>
          <a:off x="2282629" y="1707144"/>
          <a:ext cx="933063" cy="592495"/>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sp>
    <dsp:sp modelId="{D5FC7065-AB6A-466D-A76E-B380440B0A7B}">
      <dsp:nvSpPr>
        <dsp:cNvPr id="0" name=""/>
        <dsp:cNvSpPr/>
      </dsp:nvSpPr>
      <dsp:spPr>
        <a:xfrm>
          <a:off x="2386302" y="1805634"/>
          <a:ext cx="933063" cy="59249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Jenny Martínez</a:t>
          </a:r>
        </a:p>
        <a:p>
          <a:pPr lvl="0" algn="ctr" defTabSz="355600">
            <a:lnSpc>
              <a:spcPct val="90000"/>
            </a:lnSpc>
            <a:spcBef>
              <a:spcPct val="0"/>
            </a:spcBef>
            <a:spcAft>
              <a:spcPct val="35000"/>
            </a:spcAft>
          </a:pPr>
          <a:r>
            <a:rPr lang="es-ES" sz="800" kern="1200"/>
            <a:t>Encargado en Contabilidad e Impuestos</a:t>
          </a:r>
        </a:p>
      </dsp:txBody>
      <dsp:txXfrm>
        <a:off x="2403656" y="1822988"/>
        <a:ext cx="898355" cy="557787"/>
      </dsp:txXfrm>
    </dsp:sp>
    <dsp:sp modelId="{562146E2-9C32-4E33-A94D-FD7D92B3CE3D}">
      <dsp:nvSpPr>
        <dsp:cNvPr id="0" name=""/>
        <dsp:cNvSpPr/>
      </dsp:nvSpPr>
      <dsp:spPr>
        <a:xfrm>
          <a:off x="2282629" y="2571005"/>
          <a:ext cx="933063" cy="592495"/>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sp>
    <dsp:sp modelId="{829E04B4-C822-4B74-A44C-001F6060AEF9}">
      <dsp:nvSpPr>
        <dsp:cNvPr id="0" name=""/>
        <dsp:cNvSpPr/>
      </dsp:nvSpPr>
      <dsp:spPr>
        <a:xfrm>
          <a:off x="2386302" y="2669495"/>
          <a:ext cx="933063" cy="59249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Ariana Cerna</a:t>
          </a:r>
        </a:p>
        <a:p>
          <a:pPr lvl="0" algn="ctr" defTabSz="355600">
            <a:lnSpc>
              <a:spcPct val="90000"/>
            </a:lnSpc>
            <a:spcBef>
              <a:spcPct val="0"/>
            </a:spcBef>
            <a:spcAft>
              <a:spcPct val="35000"/>
            </a:spcAft>
          </a:pPr>
          <a:r>
            <a:rPr lang="es-ES" sz="800" kern="1200"/>
            <a:t>Asistente</a:t>
          </a:r>
        </a:p>
      </dsp:txBody>
      <dsp:txXfrm>
        <a:off x="2403656" y="2686849"/>
        <a:ext cx="898355" cy="557787"/>
      </dsp:txXfrm>
    </dsp:sp>
    <dsp:sp modelId="{E534A262-1179-49CF-9B85-DE3358A60843}">
      <dsp:nvSpPr>
        <dsp:cNvPr id="0" name=""/>
        <dsp:cNvSpPr/>
      </dsp:nvSpPr>
      <dsp:spPr>
        <a:xfrm>
          <a:off x="3423039" y="1707144"/>
          <a:ext cx="933063" cy="592495"/>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sp>
    <dsp:sp modelId="{F3CD6646-3A64-49CA-8BD3-D6C27C0B6EDC}">
      <dsp:nvSpPr>
        <dsp:cNvPr id="0" name=""/>
        <dsp:cNvSpPr/>
      </dsp:nvSpPr>
      <dsp:spPr>
        <a:xfrm>
          <a:off x="3526713" y="1805634"/>
          <a:ext cx="933063" cy="59249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Joise Castillo</a:t>
          </a:r>
        </a:p>
        <a:p>
          <a:pPr lvl="0" algn="ctr" defTabSz="355600">
            <a:lnSpc>
              <a:spcPct val="90000"/>
            </a:lnSpc>
            <a:spcBef>
              <a:spcPct val="0"/>
            </a:spcBef>
            <a:spcAft>
              <a:spcPct val="35000"/>
            </a:spcAft>
          </a:pPr>
          <a:r>
            <a:rPr lang="es-ES" sz="800" kern="1200"/>
            <a:t>Encargado en Contabilidad e Impuestos</a:t>
          </a:r>
        </a:p>
      </dsp:txBody>
      <dsp:txXfrm>
        <a:off x="3544067" y="1822988"/>
        <a:ext cx="898355" cy="557787"/>
      </dsp:txXfrm>
    </dsp:sp>
    <dsp:sp modelId="{944EDA12-0560-4F4F-9E39-11EDD01B40A7}">
      <dsp:nvSpPr>
        <dsp:cNvPr id="0" name=""/>
        <dsp:cNvSpPr/>
      </dsp:nvSpPr>
      <dsp:spPr>
        <a:xfrm>
          <a:off x="4563449" y="1707144"/>
          <a:ext cx="933063" cy="592495"/>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sp>
    <dsp:sp modelId="{47BF51B4-01D5-4E36-B093-A849B75A79E2}">
      <dsp:nvSpPr>
        <dsp:cNvPr id="0" name=""/>
        <dsp:cNvSpPr/>
      </dsp:nvSpPr>
      <dsp:spPr>
        <a:xfrm>
          <a:off x="4667123" y="1805634"/>
          <a:ext cx="933063" cy="59249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Olbin Cruz</a:t>
          </a:r>
        </a:p>
        <a:p>
          <a:pPr lvl="0" algn="ctr" defTabSz="355600">
            <a:lnSpc>
              <a:spcPct val="90000"/>
            </a:lnSpc>
            <a:spcBef>
              <a:spcPct val="0"/>
            </a:spcBef>
            <a:spcAft>
              <a:spcPct val="35000"/>
            </a:spcAft>
          </a:pPr>
          <a:r>
            <a:rPr lang="es-ES" sz="800" kern="1200"/>
            <a:t>Encargado de Contabilidad e Impuestos</a:t>
          </a:r>
        </a:p>
      </dsp:txBody>
      <dsp:txXfrm>
        <a:off x="4684477" y="1822988"/>
        <a:ext cx="898355" cy="557787"/>
      </dsp:txXfrm>
    </dsp:sp>
    <dsp:sp modelId="{94A14347-08FE-44BB-B8B0-3DFB386739BE}">
      <dsp:nvSpPr>
        <dsp:cNvPr id="0" name=""/>
        <dsp:cNvSpPr/>
      </dsp:nvSpPr>
      <dsp:spPr>
        <a:xfrm>
          <a:off x="3993244" y="2571005"/>
          <a:ext cx="933063" cy="592495"/>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sp>
    <dsp:sp modelId="{CC4A7402-E157-4088-BA70-6751DA0E9D75}">
      <dsp:nvSpPr>
        <dsp:cNvPr id="0" name=""/>
        <dsp:cNvSpPr/>
      </dsp:nvSpPr>
      <dsp:spPr>
        <a:xfrm>
          <a:off x="4096918" y="2669495"/>
          <a:ext cx="933063" cy="59249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Ruth Chavez</a:t>
          </a:r>
        </a:p>
        <a:p>
          <a:pPr lvl="0" algn="ctr" defTabSz="355600">
            <a:lnSpc>
              <a:spcPct val="90000"/>
            </a:lnSpc>
            <a:spcBef>
              <a:spcPct val="0"/>
            </a:spcBef>
            <a:spcAft>
              <a:spcPct val="35000"/>
            </a:spcAft>
          </a:pPr>
          <a:r>
            <a:rPr lang="es-ES" sz="800" kern="1200"/>
            <a:t>Asistente</a:t>
          </a:r>
        </a:p>
      </dsp:txBody>
      <dsp:txXfrm>
        <a:off x="4114272" y="2686849"/>
        <a:ext cx="898355" cy="557787"/>
      </dsp:txXfrm>
    </dsp:sp>
    <dsp:sp modelId="{DFEE35F4-C727-4237-93C1-3BEA5CB61472}">
      <dsp:nvSpPr>
        <dsp:cNvPr id="0" name=""/>
        <dsp:cNvSpPr/>
      </dsp:nvSpPr>
      <dsp:spPr>
        <a:xfrm>
          <a:off x="5133655" y="2571005"/>
          <a:ext cx="933063" cy="592495"/>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sp>
    <dsp:sp modelId="{56602893-3D03-492B-B403-50FEC20D34E0}">
      <dsp:nvSpPr>
        <dsp:cNvPr id="0" name=""/>
        <dsp:cNvSpPr/>
      </dsp:nvSpPr>
      <dsp:spPr>
        <a:xfrm>
          <a:off x="5237328" y="2669495"/>
          <a:ext cx="933063" cy="59249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Sindy Portillo</a:t>
          </a:r>
        </a:p>
        <a:p>
          <a:pPr lvl="0" algn="ctr" defTabSz="355600">
            <a:lnSpc>
              <a:spcPct val="90000"/>
            </a:lnSpc>
            <a:spcBef>
              <a:spcPct val="0"/>
            </a:spcBef>
            <a:spcAft>
              <a:spcPct val="35000"/>
            </a:spcAft>
          </a:pPr>
          <a:r>
            <a:rPr lang="es-ES" sz="800" kern="1200"/>
            <a:t>Asistente</a:t>
          </a:r>
        </a:p>
      </dsp:txBody>
      <dsp:txXfrm>
        <a:off x="5254682" y="2686849"/>
        <a:ext cx="898355" cy="55778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BE11CD4-F5BD-42A2-A7B7-5B9E33D21D53}">
      <dsp:nvSpPr>
        <dsp:cNvPr id="0" name=""/>
        <dsp:cNvSpPr/>
      </dsp:nvSpPr>
      <dsp:spPr>
        <a:xfrm>
          <a:off x="9456" y="338089"/>
          <a:ext cx="856133" cy="28972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32512" rIns="56896" bIns="32512" numCol="1" spcCol="1270" anchor="ctr" anchorCtr="0">
          <a:noAutofit/>
        </a:bodyPr>
        <a:lstStyle/>
        <a:p>
          <a:pPr lvl="0" algn="ctr" defTabSz="355600">
            <a:lnSpc>
              <a:spcPct val="90000"/>
            </a:lnSpc>
            <a:spcBef>
              <a:spcPct val="0"/>
            </a:spcBef>
            <a:spcAft>
              <a:spcPct val="35000"/>
            </a:spcAft>
          </a:pPr>
          <a:r>
            <a:rPr lang="es-HN" sz="800" b="1" kern="1200"/>
            <a:t>1. La Estructura</a:t>
          </a:r>
        </a:p>
      </dsp:txBody>
      <dsp:txXfrm>
        <a:off x="9456" y="338089"/>
        <a:ext cx="856133" cy="289720"/>
      </dsp:txXfrm>
    </dsp:sp>
    <dsp:sp modelId="{FE2DE887-E21F-4AEC-A1DC-CEAB9D2B985D}">
      <dsp:nvSpPr>
        <dsp:cNvPr id="0" name=""/>
        <dsp:cNvSpPr/>
      </dsp:nvSpPr>
      <dsp:spPr>
        <a:xfrm>
          <a:off x="9456" y="627810"/>
          <a:ext cx="856133" cy="2031299"/>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2672" tIns="42672" rIns="56896" bIns="64008" numCol="1" spcCol="1270" anchor="t" anchorCtr="0">
          <a:noAutofit/>
        </a:bodyPr>
        <a:lstStyle/>
        <a:p>
          <a:pPr marL="57150" lvl="1" indent="-57150" algn="just" defTabSz="355600">
            <a:lnSpc>
              <a:spcPct val="90000"/>
            </a:lnSpc>
            <a:spcBef>
              <a:spcPct val="0"/>
            </a:spcBef>
            <a:spcAft>
              <a:spcPct val="15000"/>
            </a:spcAft>
            <a:buChar char="••"/>
          </a:pPr>
          <a:r>
            <a:rPr lang="es-HN" sz="800" kern="1200"/>
            <a:t>Mide la impresión que tienen los colaboradores de conocer bien la distribución de roles, funciones y responabilidades.</a:t>
          </a:r>
        </a:p>
        <a:p>
          <a:pPr marL="57150" lvl="1" indent="-57150" algn="just" defTabSz="355600">
            <a:lnSpc>
              <a:spcPct val="90000"/>
            </a:lnSpc>
            <a:spcBef>
              <a:spcPct val="0"/>
            </a:spcBef>
            <a:spcAft>
              <a:spcPct val="15000"/>
            </a:spcAft>
            <a:buChar char="••"/>
          </a:pPr>
          <a:r>
            <a:rPr lang="es-HN" sz="800" kern="1200"/>
            <a:t>Conocen como pueden evolucionar en la estructura organizacional de maera clara y precisa.</a:t>
          </a:r>
        </a:p>
      </dsp:txBody>
      <dsp:txXfrm>
        <a:off x="9456" y="627810"/>
        <a:ext cx="856133" cy="2031299"/>
      </dsp:txXfrm>
    </dsp:sp>
    <dsp:sp modelId="{E0572F09-FFE0-4CCC-926E-990C232DDD33}">
      <dsp:nvSpPr>
        <dsp:cNvPr id="0" name=""/>
        <dsp:cNvSpPr/>
      </dsp:nvSpPr>
      <dsp:spPr>
        <a:xfrm>
          <a:off x="985448" y="338089"/>
          <a:ext cx="856133" cy="28972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32512" rIns="56896" bIns="32512" numCol="1" spcCol="1270" anchor="ctr" anchorCtr="0">
          <a:noAutofit/>
        </a:bodyPr>
        <a:lstStyle/>
        <a:p>
          <a:pPr lvl="0" algn="ctr" defTabSz="355600">
            <a:lnSpc>
              <a:spcPct val="90000"/>
            </a:lnSpc>
            <a:spcBef>
              <a:spcPct val="0"/>
            </a:spcBef>
            <a:spcAft>
              <a:spcPct val="35000"/>
            </a:spcAft>
          </a:pPr>
          <a:r>
            <a:rPr lang="es-HN" sz="800" b="1" kern="1200"/>
            <a:t>2. La Calidad</a:t>
          </a:r>
        </a:p>
      </dsp:txBody>
      <dsp:txXfrm>
        <a:off x="985448" y="338089"/>
        <a:ext cx="856133" cy="289720"/>
      </dsp:txXfrm>
    </dsp:sp>
    <dsp:sp modelId="{064FA688-CE84-4762-85A6-18CB160A322D}">
      <dsp:nvSpPr>
        <dsp:cNvPr id="0" name=""/>
        <dsp:cNvSpPr/>
      </dsp:nvSpPr>
      <dsp:spPr>
        <a:xfrm>
          <a:off x="985448" y="627810"/>
          <a:ext cx="856133" cy="2031299"/>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2672" tIns="42672" rIns="56896" bIns="64008" numCol="1" spcCol="1270" anchor="t" anchorCtr="0">
          <a:noAutofit/>
        </a:bodyPr>
        <a:lstStyle/>
        <a:p>
          <a:pPr marL="57150" lvl="1" indent="-57150" algn="just" defTabSz="355600">
            <a:lnSpc>
              <a:spcPct val="90000"/>
            </a:lnSpc>
            <a:spcBef>
              <a:spcPct val="0"/>
            </a:spcBef>
            <a:spcAft>
              <a:spcPct val="15000"/>
            </a:spcAft>
            <a:buChar char="••"/>
          </a:pPr>
          <a:r>
            <a:rPr lang="es-HN" sz="800" kern="1200"/>
            <a:t>Mide la impresión que tienen los colaboradores acerca de que el nivel de calidad transmitido y exigido en la empresa es estimulante y motivador.</a:t>
          </a:r>
        </a:p>
      </dsp:txBody>
      <dsp:txXfrm>
        <a:off x="985448" y="627810"/>
        <a:ext cx="856133" cy="2031299"/>
      </dsp:txXfrm>
    </dsp:sp>
    <dsp:sp modelId="{38CB036B-0A4F-4824-9011-C60B8F2E81E8}">
      <dsp:nvSpPr>
        <dsp:cNvPr id="0" name=""/>
        <dsp:cNvSpPr/>
      </dsp:nvSpPr>
      <dsp:spPr>
        <a:xfrm>
          <a:off x="1961441" y="338089"/>
          <a:ext cx="856133" cy="28972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32512" rIns="56896" bIns="32512" numCol="1" spcCol="1270" anchor="ctr" anchorCtr="0">
          <a:noAutofit/>
        </a:bodyPr>
        <a:lstStyle/>
        <a:p>
          <a:pPr lvl="0" algn="ctr" defTabSz="355600">
            <a:lnSpc>
              <a:spcPct val="90000"/>
            </a:lnSpc>
            <a:spcBef>
              <a:spcPct val="0"/>
            </a:spcBef>
            <a:spcAft>
              <a:spcPct val="35000"/>
            </a:spcAft>
          </a:pPr>
          <a:r>
            <a:rPr lang="es-HN" sz="800" b="1" kern="1200"/>
            <a:t>3. </a:t>
          </a:r>
          <a:r>
            <a:rPr lang="es-HN" sz="700" b="1" kern="1200"/>
            <a:t>Las Responsabilidades</a:t>
          </a:r>
        </a:p>
      </dsp:txBody>
      <dsp:txXfrm>
        <a:off x="1961441" y="338089"/>
        <a:ext cx="856133" cy="289720"/>
      </dsp:txXfrm>
    </dsp:sp>
    <dsp:sp modelId="{52604DB2-84BD-4217-9E4B-2525D528777C}">
      <dsp:nvSpPr>
        <dsp:cNvPr id="0" name=""/>
        <dsp:cNvSpPr/>
      </dsp:nvSpPr>
      <dsp:spPr>
        <a:xfrm>
          <a:off x="1961441" y="627810"/>
          <a:ext cx="856133" cy="2031299"/>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2672" tIns="42672" rIns="56896" bIns="64008" numCol="1" spcCol="1270" anchor="t" anchorCtr="0">
          <a:noAutofit/>
        </a:bodyPr>
        <a:lstStyle/>
        <a:p>
          <a:pPr marL="57150" lvl="1" indent="-57150" algn="just" defTabSz="355600">
            <a:lnSpc>
              <a:spcPct val="90000"/>
            </a:lnSpc>
            <a:spcBef>
              <a:spcPct val="0"/>
            </a:spcBef>
            <a:spcAft>
              <a:spcPct val="15000"/>
            </a:spcAft>
            <a:buChar char="••"/>
          </a:pPr>
          <a:r>
            <a:rPr lang="es-HN" sz="800" kern="1200"/>
            <a:t>Mide la impresión que tienen los colaboradores de ser responsables de lo que se les confia y de asumir las consecuencias de sus decisiones.</a:t>
          </a:r>
        </a:p>
      </dsp:txBody>
      <dsp:txXfrm>
        <a:off x="1961441" y="627810"/>
        <a:ext cx="856133" cy="2031299"/>
      </dsp:txXfrm>
    </dsp:sp>
    <dsp:sp modelId="{42542B8E-ED45-4F0F-AC5C-7EAD22657E34}">
      <dsp:nvSpPr>
        <dsp:cNvPr id="0" name=""/>
        <dsp:cNvSpPr/>
      </dsp:nvSpPr>
      <dsp:spPr>
        <a:xfrm>
          <a:off x="2937433" y="338089"/>
          <a:ext cx="856133" cy="28972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32512" rIns="56896" bIns="32512" numCol="1" spcCol="1270" anchor="ctr" anchorCtr="0">
          <a:noAutofit/>
        </a:bodyPr>
        <a:lstStyle/>
        <a:p>
          <a:pPr lvl="0" algn="ctr" defTabSz="355600">
            <a:lnSpc>
              <a:spcPct val="90000"/>
            </a:lnSpc>
            <a:spcBef>
              <a:spcPct val="0"/>
            </a:spcBef>
            <a:spcAft>
              <a:spcPct val="35000"/>
            </a:spcAft>
          </a:pPr>
          <a:r>
            <a:rPr lang="es-HN" sz="800" b="1" kern="1200"/>
            <a:t>4. La Transversalidad</a:t>
          </a:r>
        </a:p>
      </dsp:txBody>
      <dsp:txXfrm>
        <a:off x="2937433" y="338089"/>
        <a:ext cx="856133" cy="289720"/>
      </dsp:txXfrm>
    </dsp:sp>
    <dsp:sp modelId="{E242AD91-231F-4552-80D7-050FC7C8185E}">
      <dsp:nvSpPr>
        <dsp:cNvPr id="0" name=""/>
        <dsp:cNvSpPr/>
      </dsp:nvSpPr>
      <dsp:spPr>
        <a:xfrm>
          <a:off x="2937433" y="627810"/>
          <a:ext cx="856133" cy="2031299"/>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2672" tIns="42672" rIns="56896" bIns="64008" numCol="1" spcCol="1270" anchor="t" anchorCtr="0">
          <a:noAutofit/>
        </a:bodyPr>
        <a:lstStyle/>
        <a:p>
          <a:pPr marL="57150" lvl="1" indent="-57150" algn="just" defTabSz="355600">
            <a:lnSpc>
              <a:spcPct val="90000"/>
            </a:lnSpc>
            <a:spcBef>
              <a:spcPct val="0"/>
            </a:spcBef>
            <a:spcAft>
              <a:spcPct val="15000"/>
            </a:spcAft>
            <a:buChar char="••"/>
          </a:pPr>
          <a:r>
            <a:rPr lang="es-HN" sz="800" kern="1200"/>
            <a:t>Mide la impresión que tienen los colaboradores de que prevalece el interés general, el trabajo en equipo y que las distintas áreas cooperan en este sentido.</a:t>
          </a:r>
        </a:p>
      </dsp:txBody>
      <dsp:txXfrm>
        <a:off x="2937433" y="627810"/>
        <a:ext cx="856133" cy="2031299"/>
      </dsp:txXfrm>
    </dsp:sp>
    <dsp:sp modelId="{F0ECFA66-0A88-4F7C-ADB1-E7F00086C1F5}">
      <dsp:nvSpPr>
        <dsp:cNvPr id="0" name=""/>
        <dsp:cNvSpPr/>
      </dsp:nvSpPr>
      <dsp:spPr>
        <a:xfrm>
          <a:off x="3913425" y="338089"/>
          <a:ext cx="856133" cy="28972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32512" rIns="56896" bIns="32512" numCol="1" spcCol="1270" anchor="ctr" anchorCtr="0">
          <a:noAutofit/>
        </a:bodyPr>
        <a:lstStyle/>
        <a:p>
          <a:pPr lvl="0" algn="ctr" defTabSz="355600">
            <a:lnSpc>
              <a:spcPct val="90000"/>
            </a:lnSpc>
            <a:spcBef>
              <a:spcPct val="0"/>
            </a:spcBef>
            <a:spcAft>
              <a:spcPct val="35000"/>
            </a:spcAft>
          </a:pPr>
          <a:r>
            <a:rPr lang="es-HN" sz="800" b="1" kern="1200"/>
            <a:t>5. El Reconocimiento</a:t>
          </a:r>
        </a:p>
      </dsp:txBody>
      <dsp:txXfrm>
        <a:off x="3913425" y="338089"/>
        <a:ext cx="856133" cy="289720"/>
      </dsp:txXfrm>
    </dsp:sp>
    <dsp:sp modelId="{67B5141C-BFBB-4480-B7F4-306ED0797F1B}">
      <dsp:nvSpPr>
        <dsp:cNvPr id="0" name=""/>
        <dsp:cNvSpPr/>
      </dsp:nvSpPr>
      <dsp:spPr>
        <a:xfrm>
          <a:off x="3913425" y="627810"/>
          <a:ext cx="856133" cy="2031299"/>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2672" tIns="42672" rIns="56896" bIns="64008" numCol="1" spcCol="1270" anchor="t" anchorCtr="0">
          <a:noAutofit/>
        </a:bodyPr>
        <a:lstStyle/>
        <a:p>
          <a:pPr marL="57150" lvl="1" indent="-57150" algn="just" defTabSz="355600">
            <a:lnSpc>
              <a:spcPct val="90000"/>
            </a:lnSpc>
            <a:spcBef>
              <a:spcPct val="0"/>
            </a:spcBef>
            <a:spcAft>
              <a:spcPct val="15000"/>
            </a:spcAft>
            <a:buChar char="••"/>
          </a:pPr>
          <a:r>
            <a:rPr lang="es-HN" sz="800" kern="1200"/>
            <a:t>Mide la impresión que tienen los colaboradores de tener suficientes formas de reconocimiento por su contribución a los logros y al exito de la empresa.</a:t>
          </a:r>
        </a:p>
      </dsp:txBody>
      <dsp:txXfrm>
        <a:off x="3913425" y="627810"/>
        <a:ext cx="856133" cy="2031299"/>
      </dsp:txXfrm>
    </dsp:sp>
    <dsp:sp modelId="{34C9530F-8D5A-4C35-BB23-C57DF256A7BD}">
      <dsp:nvSpPr>
        <dsp:cNvPr id="0" name=""/>
        <dsp:cNvSpPr/>
      </dsp:nvSpPr>
      <dsp:spPr>
        <a:xfrm>
          <a:off x="4889417" y="338089"/>
          <a:ext cx="856133" cy="28972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32512" rIns="56896" bIns="32512" numCol="1" spcCol="1270" anchor="ctr" anchorCtr="0">
          <a:noAutofit/>
        </a:bodyPr>
        <a:lstStyle/>
        <a:p>
          <a:pPr lvl="0" algn="ctr" defTabSz="355600">
            <a:lnSpc>
              <a:spcPct val="90000"/>
            </a:lnSpc>
            <a:spcBef>
              <a:spcPct val="0"/>
            </a:spcBef>
            <a:spcAft>
              <a:spcPct val="35000"/>
            </a:spcAft>
          </a:pPr>
          <a:r>
            <a:rPr lang="es-HN" sz="800" b="1" kern="1200"/>
            <a:t>6. El Apoyo</a:t>
          </a:r>
        </a:p>
      </dsp:txBody>
      <dsp:txXfrm>
        <a:off x="4889417" y="338089"/>
        <a:ext cx="856133" cy="289720"/>
      </dsp:txXfrm>
    </dsp:sp>
    <dsp:sp modelId="{9A5491A6-742D-42BB-A67D-3542C9F91C18}">
      <dsp:nvSpPr>
        <dsp:cNvPr id="0" name=""/>
        <dsp:cNvSpPr/>
      </dsp:nvSpPr>
      <dsp:spPr>
        <a:xfrm>
          <a:off x="4889417" y="627810"/>
          <a:ext cx="856133" cy="2031299"/>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2672" tIns="42672" rIns="56896" bIns="64008" numCol="1" spcCol="1270" anchor="t" anchorCtr="0">
          <a:noAutofit/>
        </a:bodyPr>
        <a:lstStyle/>
        <a:p>
          <a:pPr marL="57150" lvl="1" indent="-57150" algn="just" defTabSz="355600">
            <a:lnSpc>
              <a:spcPct val="90000"/>
            </a:lnSpc>
            <a:spcBef>
              <a:spcPct val="0"/>
            </a:spcBef>
            <a:spcAft>
              <a:spcPct val="15000"/>
            </a:spcAft>
            <a:buChar char="••"/>
          </a:pPr>
          <a:r>
            <a:rPr lang="es-HN" sz="800" kern="1200"/>
            <a:t>Mide la impresipon de confianza y apoyo mutuo que reina dentro de la empresa.</a:t>
          </a:r>
        </a:p>
      </dsp:txBody>
      <dsp:txXfrm>
        <a:off x="4889417" y="627810"/>
        <a:ext cx="856133" cy="2031299"/>
      </dsp:txXfrm>
    </dsp:sp>
    <dsp:sp modelId="{EBEEFDA4-059A-47B4-A938-46FE4065B228}">
      <dsp:nvSpPr>
        <dsp:cNvPr id="0" name=""/>
        <dsp:cNvSpPr/>
      </dsp:nvSpPr>
      <dsp:spPr>
        <a:xfrm>
          <a:off x="5865409" y="338089"/>
          <a:ext cx="856133" cy="28972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32512" rIns="56896" bIns="32512" numCol="1" spcCol="1270" anchor="ctr" anchorCtr="0">
          <a:noAutofit/>
        </a:bodyPr>
        <a:lstStyle/>
        <a:p>
          <a:pPr lvl="0" algn="ctr" defTabSz="355600">
            <a:lnSpc>
              <a:spcPct val="90000"/>
            </a:lnSpc>
            <a:spcBef>
              <a:spcPct val="0"/>
            </a:spcBef>
            <a:spcAft>
              <a:spcPct val="35000"/>
            </a:spcAft>
          </a:pPr>
          <a:r>
            <a:rPr lang="es-HN" sz="800" b="1" kern="1200"/>
            <a:t>7. La identificación</a:t>
          </a:r>
        </a:p>
      </dsp:txBody>
      <dsp:txXfrm>
        <a:off x="5865409" y="338089"/>
        <a:ext cx="856133" cy="289720"/>
      </dsp:txXfrm>
    </dsp:sp>
    <dsp:sp modelId="{797DA677-0F50-4D77-8B41-715827F4C0AE}">
      <dsp:nvSpPr>
        <dsp:cNvPr id="0" name=""/>
        <dsp:cNvSpPr/>
      </dsp:nvSpPr>
      <dsp:spPr>
        <a:xfrm>
          <a:off x="5865409" y="627810"/>
          <a:ext cx="856133" cy="2031299"/>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2672" tIns="42672" rIns="56896" bIns="64008" numCol="1" spcCol="1270" anchor="t" anchorCtr="0">
          <a:noAutofit/>
        </a:bodyPr>
        <a:lstStyle/>
        <a:p>
          <a:pPr marL="57150" lvl="1" indent="-57150" algn="just" defTabSz="355600">
            <a:lnSpc>
              <a:spcPct val="90000"/>
            </a:lnSpc>
            <a:spcBef>
              <a:spcPct val="0"/>
            </a:spcBef>
            <a:spcAft>
              <a:spcPct val="15000"/>
            </a:spcAft>
            <a:buChar char="••"/>
          </a:pPr>
          <a:r>
            <a:rPr lang="es-HN" sz="800" kern="1200"/>
            <a:t>Mide la impresión que tienen los colaboradores de estar identificados con la empresa y de solidarizarse con sus objetivos</a:t>
          </a:r>
        </a:p>
      </dsp:txBody>
      <dsp:txXfrm>
        <a:off x="5865409" y="627810"/>
        <a:ext cx="856133" cy="203129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A073257-5182-435C-AEDA-D943F9BA105A}">
      <dsp:nvSpPr>
        <dsp:cNvPr id="0" name=""/>
        <dsp:cNvSpPr/>
      </dsp:nvSpPr>
      <dsp:spPr>
        <a:xfrm>
          <a:off x="1998194" y="1144040"/>
          <a:ext cx="848660" cy="802907"/>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HN" sz="800" kern="1200"/>
            <a:t>Clima</a:t>
          </a:r>
        </a:p>
      </dsp:txBody>
      <dsp:txXfrm>
        <a:off x="2122477" y="1261623"/>
        <a:ext cx="600094" cy="567741"/>
      </dsp:txXfrm>
    </dsp:sp>
    <dsp:sp modelId="{D63E4AB7-BE86-48F7-8B2D-E58AA68B94E1}">
      <dsp:nvSpPr>
        <dsp:cNvPr id="0" name=""/>
        <dsp:cNvSpPr/>
      </dsp:nvSpPr>
      <dsp:spPr>
        <a:xfrm rot="16200000">
          <a:off x="2249040" y="956320"/>
          <a:ext cx="346968" cy="28472"/>
        </a:xfrm>
        <a:custGeom>
          <a:avLst/>
          <a:gdLst/>
          <a:ahLst/>
          <a:cxnLst/>
          <a:rect l="0" t="0" r="0" b="0"/>
          <a:pathLst>
            <a:path>
              <a:moveTo>
                <a:pt x="0" y="14236"/>
              </a:moveTo>
              <a:lnTo>
                <a:pt x="346968" y="1423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55600">
            <a:lnSpc>
              <a:spcPct val="90000"/>
            </a:lnSpc>
            <a:spcBef>
              <a:spcPct val="0"/>
            </a:spcBef>
            <a:spcAft>
              <a:spcPct val="35000"/>
            </a:spcAft>
          </a:pPr>
          <a:endParaRPr lang="es-HN" sz="800" kern="1200"/>
        </a:p>
      </dsp:txBody>
      <dsp:txXfrm>
        <a:off x="2413850" y="961882"/>
        <a:ext cx="17348" cy="17348"/>
      </dsp:txXfrm>
    </dsp:sp>
    <dsp:sp modelId="{56E64BF4-1358-42FF-9F5B-0A188563825F}">
      <dsp:nvSpPr>
        <dsp:cNvPr id="0" name=""/>
        <dsp:cNvSpPr/>
      </dsp:nvSpPr>
      <dsp:spPr>
        <a:xfrm>
          <a:off x="1998194" y="-5834"/>
          <a:ext cx="848660" cy="802907"/>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HN" sz="800" kern="1200"/>
            <a:t>La Estructura</a:t>
          </a:r>
        </a:p>
      </dsp:txBody>
      <dsp:txXfrm>
        <a:off x="2122477" y="111749"/>
        <a:ext cx="600094" cy="567741"/>
      </dsp:txXfrm>
    </dsp:sp>
    <dsp:sp modelId="{CE00A7EC-3A4C-4D52-8B05-ADE93C434045}">
      <dsp:nvSpPr>
        <dsp:cNvPr id="0" name=""/>
        <dsp:cNvSpPr/>
      </dsp:nvSpPr>
      <dsp:spPr>
        <a:xfrm rot="19285714">
          <a:off x="2712072" y="1172790"/>
          <a:ext cx="319913" cy="28472"/>
        </a:xfrm>
        <a:custGeom>
          <a:avLst/>
          <a:gdLst/>
          <a:ahLst/>
          <a:cxnLst/>
          <a:rect l="0" t="0" r="0" b="0"/>
          <a:pathLst>
            <a:path>
              <a:moveTo>
                <a:pt x="0" y="14236"/>
              </a:moveTo>
              <a:lnTo>
                <a:pt x="319913" y="1423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55600">
            <a:lnSpc>
              <a:spcPct val="90000"/>
            </a:lnSpc>
            <a:spcBef>
              <a:spcPct val="0"/>
            </a:spcBef>
            <a:spcAft>
              <a:spcPct val="35000"/>
            </a:spcAft>
          </a:pPr>
          <a:endParaRPr lang="es-HN" sz="800" kern="1200"/>
        </a:p>
      </dsp:txBody>
      <dsp:txXfrm>
        <a:off x="2864031" y="1179029"/>
        <a:ext cx="15995" cy="15995"/>
      </dsp:txXfrm>
    </dsp:sp>
    <dsp:sp modelId="{1F1652CB-7D47-4185-B80A-9010FFBAAA3E}">
      <dsp:nvSpPr>
        <dsp:cNvPr id="0" name=""/>
        <dsp:cNvSpPr/>
      </dsp:nvSpPr>
      <dsp:spPr>
        <a:xfrm>
          <a:off x="2897203" y="427105"/>
          <a:ext cx="848660" cy="802907"/>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HN" sz="800" kern="1200"/>
            <a:t>La Calidad</a:t>
          </a:r>
        </a:p>
      </dsp:txBody>
      <dsp:txXfrm>
        <a:off x="3021486" y="544688"/>
        <a:ext cx="600094" cy="567741"/>
      </dsp:txXfrm>
    </dsp:sp>
    <dsp:sp modelId="{AC6F29D6-FA6C-44C9-87C9-870FD695C289}">
      <dsp:nvSpPr>
        <dsp:cNvPr id="0" name=""/>
        <dsp:cNvSpPr/>
      </dsp:nvSpPr>
      <dsp:spPr>
        <a:xfrm rot="771429">
          <a:off x="2831214" y="1659194"/>
          <a:ext cx="303667" cy="28472"/>
        </a:xfrm>
        <a:custGeom>
          <a:avLst/>
          <a:gdLst/>
          <a:ahLst/>
          <a:cxnLst/>
          <a:rect l="0" t="0" r="0" b="0"/>
          <a:pathLst>
            <a:path>
              <a:moveTo>
                <a:pt x="0" y="14236"/>
              </a:moveTo>
              <a:lnTo>
                <a:pt x="303667" y="1423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55600">
            <a:lnSpc>
              <a:spcPct val="90000"/>
            </a:lnSpc>
            <a:spcBef>
              <a:spcPct val="0"/>
            </a:spcBef>
            <a:spcAft>
              <a:spcPct val="35000"/>
            </a:spcAft>
          </a:pPr>
          <a:endParaRPr lang="es-HN" sz="800" kern="1200"/>
        </a:p>
      </dsp:txBody>
      <dsp:txXfrm>
        <a:off x="2975456" y="1665838"/>
        <a:ext cx="15183" cy="15183"/>
      </dsp:txXfrm>
    </dsp:sp>
    <dsp:sp modelId="{75DE3F2B-40F1-45C1-AC13-E445B4FE19E1}">
      <dsp:nvSpPr>
        <dsp:cNvPr id="0" name=""/>
        <dsp:cNvSpPr/>
      </dsp:nvSpPr>
      <dsp:spPr>
        <a:xfrm>
          <a:off x="3119240" y="1399912"/>
          <a:ext cx="848660" cy="802907"/>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HN" sz="700" kern="1200"/>
            <a:t>Las Responsabilidades</a:t>
          </a:r>
        </a:p>
      </dsp:txBody>
      <dsp:txXfrm>
        <a:off x="3243523" y="1517495"/>
        <a:ext cx="600094" cy="567741"/>
      </dsp:txXfrm>
    </dsp:sp>
    <dsp:sp modelId="{9E0798F4-A2BF-4FD4-B7C7-5E496A25120A}">
      <dsp:nvSpPr>
        <dsp:cNvPr id="0" name=""/>
        <dsp:cNvSpPr/>
      </dsp:nvSpPr>
      <dsp:spPr>
        <a:xfrm rot="3857143">
          <a:off x="2502521" y="2049259"/>
          <a:ext cx="338919" cy="28472"/>
        </a:xfrm>
        <a:custGeom>
          <a:avLst/>
          <a:gdLst/>
          <a:ahLst/>
          <a:cxnLst/>
          <a:rect l="0" t="0" r="0" b="0"/>
          <a:pathLst>
            <a:path>
              <a:moveTo>
                <a:pt x="0" y="14236"/>
              </a:moveTo>
              <a:lnTo>
                <a:pt x="338919" y="1423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55600">
            <a:lnSpc>
              <a:spcPct val="90000"/>
            </a:lnSpc>
            <a:spcBef>
              <a:spcPct val="0"/>
            </a:spcBef>
            <a:spcAft>
              <a:spcPct val="35000"/>
            </a:spcAft>
          </a:pPr>
          <a:endParaRPr lang="es-HN" sz="800" kern="1200"/>
        </a:p>
      </dsp:txBody>
      <dsp:txXfrm>
        <a:off x="2663508" y="2055022"/>
        <a:ext cx="16945" cy="16945"/>
      </dsp:txXfrm>
    </dsp:sp>
    <dsp:sp modelId="{2CAD0F67-B9A5-4504-8A8F-242D9ADDA59B}">
      <dsp:nvSpPr>
        <dsp:cNvPr id="0" name=""/>
        <dsp:cNvSpPr/>
      </dsp:nvSpPr>
      <dsp:spPr>
        <a:xfrm>
          <a:off x="2497107" y="2180043"/>
          <a:ext cx="848660" cy="802907"/>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HN" sz="700" kern="1200"/>
            <a:t>La Transversalidad</a:t>
          </a:r>
        </a:p>
      </dsp:txBody>
      <dsp:txXfrm>
        <a:off x="2621390" y="2297626"/>
        <a:ext cx="600094" cy="567741"/>
      </dsp:txXfrm>
    </dsp:sp>
    <dsp:sp modelId="{38B38A5C-BBE2-43BB-AD40-B17A06A8EB32}">
      <dsp:nvSpPr>
        <dsp:cNvPr id="0" name=""/>
        <dsp:cNvSpPr/>
      </dsp:nvSpPr>
      <dsp:spPr>
        <a:xfrm rot="6942857">
          <a:off x="2003609" y="2049259"/>
          <a:ext cx="338919" cy="28472"/>
        </a:xfrm>
        <a:custGeom>
          <a:avLst/>
          <a:gdLst/>
          <a:ahLst/>
          <a:cxnLst/>
          <a:rect l="0" t="0" r="0" b="0"/>
          <a:pathLst>
            <a:path>
              <a:moveTo>
                <a:pt x="0" y="14236"/>
              </a:moveTo>
              <a:lnTo>
                <a:pt x="338919" y="1423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55600">
            <a:lnSpc>
              <a:spcPct val="90000"/>
            </a:lnSpc>
            <a:spcBef>
              <a:spcPct val="0"/>
            </a:spcBef>
            <a:spcAft>
              <a:spcPct val="35000"/>
            </a:spcAft>
          </a:pPr>
          <a:endParaRPr lang="es-HN" sz="800" kern="1200"/>
        </a:p>
      </dsp:txBody>
      <dsp:txXfrm rot="10800000">
        <a:off x="2164595" y="2055022"/>
        <a:ext cx="16945" cy="16945"/>
      </dsp:txXfrm>
    </dsp:sp>
    <dsp:sp modelId="{B87F39F4-F484-479A-89D8-ECDCAA3CBC69}">
      <dsp:nvSpPr>
        <dsp:cNvPr id="0" name=""/>
        <dsp:cNvSpPr/>
      </dsp:nvSpPr>
      <dsp:spPr>
        <a:xfrm>
          <a:off x="1499282" y="2180043"/>
          <a:ext cx="848660" cy="802907"/>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HN" sz="700" kern="1200"/>
            <a:t>El Reconocimiento</a:t>
          </a:r>
        </a:p>
      </dsp:txBody>
      <dsp:txXfrm>
        <a:off x="1623565" y="2297626"/>
        <a:ext cx="600094" cy="567741"/>
      </dsp:txXfrm>
    </dsp:sp>
    <dsp:sp modelId="{39F2764C-4154-42F9-8885-190170CF2DB9}">
      <dsp:nvSpPr>
        <dsp:cNvPr id="0" name=""/>
        <dsp:cNvSpPr/>
      </dsp:nvSpPr>
      <dsp:spPr>
        <a:xfrm rot="10028571">
          <a:off x="1710168" y="1659194"/>
          <a:ext cx="303667" cy="28472"/>
        </a:xfrm>
        <a:custGeom>
          <a:avLst/>
          <a:gdLst/>
          <a:ahLst/>
          <a:cxnLst/>
          <a:rect l="0" t="0" r="0" b="0"/>
          <a:pathLst>
            <a:path>
              <a:moveTo>
                <a:pt x="0" y="14236"/>
              </a:moveTo>
              <a:lnTo>
                <a:pt x="303667" y="1423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55600">
            <a:lnSpc>
              <a:spcPct val="90000"/>
            </a:lnSpc>
            <a:spcBef>
              <a:spcPct val="0"/>
            </a:spcBef>
            <a:spcAft>
              <a:spcPct val="35000"/>
            </a:spcAft>
          </a:pPr>
          <a:endParaRPr lang="es-HN" sz="800" kern="1200"/>
        </a:p>
      </dsp:txBody>
      <dsp:txXfrm rot="10800000">
        <a:off x="1854410" y="1665838"/>
        <a:ext cx="15183" cy="15183"/>
      </dsp:txXfrm>
    </dsp:sp>
    <dsp:sp modelId="{BD520B2E-A617-4785-9B1A-842CB0FD6977}">
      <dsp:nvSpPr>
        <dsp:cNvPr id="0" name=""/>
        <dsp:cNvSpPr/>
      </dsp:nvSpPr>
      <dsp:spPr>
        <a:xfrm>
          <a:off x="877148" y="1399912"/>
          <a:ext cx="848660" cy="802907"/>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HN" sz="800" kern="1200"/>
            <a:t>La Identificación</a:t>
          </a:r>
        </a:p>
      </dsp:txBody>
      <dsp:txXfrm>
        <a:off x="1001431" y="1517495"/>
        <a:ext cx="600094" cy="567741"/>
      </dsp:txXfrm>
    </dsp:sp>
    <dsp:sp modelId="{6014CF07-619A-4B87-876A-EF2EBB5640D7}">
      <dsp:nvSpPr>
        <dsp:cNvPr id="0" name=""/>
        <dsp:cNvSpPr/>
      </dsp:nvSpPr>
      <dsp:spPr>
        <a:xfrm rot="13114286">
          <a:off x="1813063" y="1172790"/>
          <a:ext cx="319913" cy="28472"/>
        </a:xfrm>
        <a:custGeom>
          <a:avLst/>
          <a:gdLst/>
          <a:ahLst/>
          <a:cxnLst/>
          <a:rect l="0" t="0" r="0" b="0"/>
          <a:pathLst>
            <a:path>
              <a:moveTo>
                <a:pt x="0" y="14236"/>
              </a:moveTo>
              <a:lnTo>
                <a:pt x="319913" y="1423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55600">
            <a:lnSpc>
              <a:spcPct val="90000"/>
            </a:lnSpc>
            <a:spcBef>
              <a:spcPct val="0"/>
            </a:spcBef>
            <a:spcAft>
              <a:spcPct val="35000"/>
            </a:spcAft>
          </a:pPr>
          <a:endParaRPr lang="es-HN" sz="800" kern="1200"/>
        </a:p>
      </dsp:txBody>
      <dsp:txXfrm rot="10800000">
        <a:off x="1965022" y="1179029"/>
        <a:ext cx="15995" cy="15995"/>
      </dsp:txXfrm>
    </dsp:sp>
    <dsp:sp modelId="{0ED79A2C-BBC5-4DDF-A475-F0069DCF33D6}">
      <dsp:nvSpPr>
        <dsp:cNvPr id="0" name=""/>
        <dsp:cNvSpPr/>
      </dsp:nvSpPr>
      <dsp:spPr>
        <a:xfrm>
          <a:off x="1099185" y="427105"/>
          <a:ext cx="848660" cy="802907"/>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HN" sz="800" kern="1200"/>
            <a:t>El Apoyo</a:t>
          </a:r>
        </a:p>
      </dsp:txBody>
      <dsp:txXfrm>
        <a:off x="1223468" y="544688"/>
        <a:ext cx="600094" cy="567741"/>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8C1E1D2-CE10-4DF9-9E2A-346B69CD09C3}">
      <dsp:nvSpPr>
        <dsp:cNvPr id="0" name=""/>
        <dsp:cNvSpPr/>
      </dsp:nvSpPr>
      <dsp:spPr>
        <a:xfrm>
          <a:off x="2263140" y="1120140"/>
          <a:ext cx="960120" cy="960120"/>
        </a:xfrm>
        <a:prstGeom prst="round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60960" tIns="60960" rIns="60960" bIns="60960" numCol="1" spcCol="1270" anchor="ctr" anchorCtr="0">
          <a:noAutofit/>
        </a:bodyPr>
        <a:lstStyle/>
        <a:p>
          <a:pPr lvl="0" algn="ctr" defTabSz="1066800">
            <a:lnSpc>
              <a:spcPct val="90000"/>
            </a:lnSpc>
            <a:spcBef>
              <a:spcPct val="0"/>
            </a:spcBef>
            <a:spcAft>
              <a:spcPct val="35000"/>
            </a:spcAft>
          </a:pPr>
          <a:r>
            <a:rPr lang="es-ES" sz="2400" kern="1200"/>
            <a:t>Estres</a:t>
          </a:r>
        </a:p>
      </dsp:txBody>
      <dsp:txXfrm>
        <a:off x="2310009" y="1167009"/>
        <a:ext cx="866382" cy="866382"/>
      </dsp:txXfrm>
    </dsp:sp>
    <dsp:sp modelId="{983BA073-1548-49D5-8398-63049D22A89E}">
      <dsp:nvSpPr>
        <dsp:cNvPr id="0" name=""/>
        <dsp:cNvSpPr/>
      </dsp:nvSpPr>
      <dsp:spPr>
        <a:xfrm rot="16200000">
          <a:off x="2504907" y="881847"/>
          <a:ext cx="476584" cy="0"/>
        </a:xfrm>
        <a:custGeom>
          <a:avLst/>
          <a:gdLst/>
          <a:ahLst/>
          <a:cxnLst/>
          <a:rect l="0" t="0" r="0" b="0"/>
          <a:pathLst>
            <a:path>
              <a:moveTo>
                <a:pt x="0" y="0"/>
              </a:moveTo>
              <a:lnTo>
                <a:pt x="476584" y="0"/>
              </a:lnTo>
            </a:path>
          </a:pathLst>
        </a:custGeom>
        <a:noFill/>
        <a:ln w="6350" cap="flat" cmpd="sng" algn="ctr">
          <a:solidFill>
            <a:schemeClr val="accent2">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C0C9FD33-A1A3-4413-BCB3-32522B15D690}">
      <dsp:nvSpPr>
        <dsp:cNvPr id="0" name=""/>
        <dsp:cNvSpPr/>
      </dsp:nvSpPr>
      <dsp:spPr>
        <a:xfrm>
          <a:off x="2421559" y="275"/>
          <a:ext cx="643280" cy="643280"/>
        </a:xfrm>
        <a:prstGeom prst="round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es-ES" sz="1400" kern="1200"/>
            <a:t>Clima laboral</a:t>
          </a:r>
        </a:p>
      </dsp:txBody>
      <dsp:txXfrm>
        <a:off x="2452961" y="31677"/>
        <a:ext cx="580476" cy="580476"/>
      </dsp:txXfrm>
    </dsp:sp>
    <dsp:sp modelId="{00DD2EA1-F7C2-4200-A6D6-DE62BF11EB8E}">
      <dsp:nvSpPr>
        <dsp:cNvPr id="0" name=""/>
        <dsp:cNvSpPr/>
      </dsp:nvSpPr>
      <dsp:spPr>
        <a:xfrm>
          <a:off x="3223260" y="1600200"/>
          <a:ext cx="476584" cy="0"/>
        </a:xfrm>
        <a:custGeom>
          <a:avLst/>
          <a:gdLst/>
          <a:ahLst/>
          <a:cxnLst/>
          <a:rect l="0" t="0" r="0" b="0"/>
          <a:pathLst>
            <a:path>
              <a:moveTo>
                <a:pt x="0" y="0"/>
              </a:moveTo>
              <a:lnTo>
                <a:pt x="476584" y="0"/>
              </a:lnTo>
            </a:path>
          </a:pathLst>
        </a:custGeom>
        <a:noFill/>
        <a:ln w="6350" cap="flat" cmpd="sng" algn="ctr">
          <a:solidFill>
            <a:schemeClr val="accent2">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2845C3AC-626D-4F22-8682-EA7DF2474AAF}">
      <dsp:nvSpPr>
        <dsp:cNvPr id="0" name=""/>
        <dsp:cNvSpPr/>
      </dsp:nvSpPr>
      <dsp:spPr>
        <a:xfrm>
          <a:off x="3699844" y="1278559"/>
          <a:ext cx="643280" cy="643280"/>
        </a:xfrm>
        <a:prstGeom prst="round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lvl="0" algn="ctr" defTabSz="311150">
            <a:lnSpc>
              <a:spcPct val="90000"/>
            </a:lnSpc>
            <a:spcBef>
              <a:spcPct val="0"/>
            </a:spcBef>
            <a:spcAft>
              <a:spcPct val="35000"/>
            </a:spcAft>
          </a:pPr>
          <a:r>
            <a:rPr lang="es-ES" sz="700" kern="1200"/>
            <a:t>Productividad</a:t>
          </a:r>
        </a:p>
      </dsp:txBody>
      <dsp:txXfrm>
        <a:off x="3731246" y="1309961"/>
        <a:ext cx="580476" cy="580476"/>
      </dsp:txXfrm>
    </dsp:sp>
    <dsp:sp modelId="{4423AD51-14A2-48F7-BFD3-67FF3EC47EDF}">
      <dsp:nvSpPr>
        <dsp:cNvPr id="0" name=""/>
        <dsp:cNvSpPr/>
      </dsp:nvSpPr>
      <dsp:spPr>
        <a:xfrm rot="5400000">
          <a:off x="2504907" y="2318552"/>
          <a:ext cx="476584" cy="0"/>
        </a:xfrm>
        <a:custGeom>
          <a:avLst/>
          <a:gdLst/>
          <a:ahLst/>
          <a:cxnLst/>
          <a:rect l="0" t="0" r="0" b="0"/>
          <a:pathLst>
            <a:path>
              <a:moveTo>
                <a:pt x="0" y="0"/>
              </a:moveTo>
              <a:lnTo>
                <a:pt x="476584" y="0"/>
              </a:lnTo>
            </a:path>
          </a:pathLst>
        </a:custGeom>
        <a:noFill/>
        <a:ln w="6350" cap="flat" cmpd="sng" algn="ctr">
          <a:solidFill>
            <a:schemeClr val="accent2">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A1A16A4D-0708-42DB-B5EB-C9C49A7DD210}">
      <dsp:nvSpPr>
        <dsp:cNvPr id="0" name=""/>
        <dsp:cNvSpPr/>
      </dsp:nvSpPr>
      <dsp:spPr>
        <a:xfrm>
          <a:off x="2421559" y="2556844"/>
          <a:ext cx="643280" cy="643280"/>
        </a:xfrm>
        <a:prstGeom prst="round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3180" tIns="43180" rIns="43180" bIns="43180" numCol="1" spcCol="1270" anchor="ctr" anchorCtr="0">
          <a:noAutofit/>
        </a:bodyPr>
        <a:lstStyle/>
        <a:p>
          <a:pPr lvl="0" algn="ctr" defTabSz="755650">
            <a:lnSpc>
              <a:spcPct val="90000"/>
            </a:lnSpc>
            <a:spcBef>
              <a:spcPct val="0"/>
            </a:spcBef>
            <a:spcAft>
              <a:spcPct val="35000"/>
            </a:spcAft>
          </a:pPr>
          <a:r>
            <a:rPr lang="es-ES" sz="1700" kern="1200"/>
            <a:t>Salud Física</a:t>
          </a:r>
        </a:p>
      </dsp:txBody>
      <dsp:txXfrm>
        <a:off x="2452961" y="2588246"/>
        <a:ext cx="580476" cy="580476"/>
      </dsp:txXfrm>
    </dsp:sp>
    <dsp:sp modelId="{894BC00E-9250-4456-A95C-6A393963E059}">
      <dsp:nvSpPr>
        <dsp:cNvPr id="0" name=""/>
        <dsp:cNvSpPr/>
      </dsp:nvSpPr>
      <dsp:spPr>
        <a:xfrm rot="10800000">
          <a:off x="1786555" y="1600200"/>
          <a:ext cx="476584" cy="0"/>
        </a:xfrm>
        <a:custGeom>
          <a:avLst/>
          <a:gdLst/>
          <a:ahLst/>
          <a:cxnLst/>
          <a:rect l="0" t="0" r="0" b="0"/>
          <a:pathLst>
            <a:path>
              <a:moveTo>
                <a:pt x="0" y="0"/>
              </a:moveTo>
              <a:lnTo>
                <a:pt x="476584" y="0"/>
              </a:lnTo>
            </a:path>
          </a:pathLst>
        </a:custGeom>
        <a:noFill/>
        <a:ln w="6350" cap="flat" cmpd="sng" algn="ctr">
          <a:solidFill>
            <a:schemeClr val="accent2">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FAEF139B-821F-48BB-B58A-04401853CE45}">
      <dsp:nvSpPr>
        <dsp:cNvPr id="0" name=""/>
        <dsp:cNvSpPr/>
      </dsp:nvSpPr>
      <dsp:spPr>
        <a:xfrm>
          <a:off x="1143275" y="1278559"/>
          <a:ext cx="643280" cy="643280"/>
        </a:xfrm>
        <a:prstGeom prst="round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400050">
            <a:lnSpc>
              <a:spcPct val="90000"/>
            </a:lnSpc>
            <a:spcBef>
              <a:spcPct val="0"/>
            </a:spcBef>
            <a:spcAft>
              <a:spcPct val="35000"/>
            </a:spcAft>
          </a:pPr>
          <a:r>
            <a:rPr lang="es-ES" sz="900" kern="1200"/>
            <a:t>Salud mental y emocional</a:t>
          </a:r>
        </a:p>
      </dsp:txBody>
      <dsp:txXfrm>
        <a:off x="1174677" y="1309961"/>
        <a:ext cx="580476" cy="58047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4"/>
        <w:category>
          <w:name w:val="General"/>
          <w:gallery w:val="placeholder"/>
        </w:category>
        <w:types>
          <w:type w:val="bbPlcHdr"/>
        </w:types>
        <w:behaviors>
          <w:behavior w:val="content"/>
        </w:behaviors>
        <w:guid w:val="{01910FE5-7CF5-48B2-A018-FEDD7362579B}"/>
      </w:docPartPr>
      <w:docPartBody>
        <w:p w:rsidR="00C4159E" w:rsidRDefault="00C4159E"/>
      </w:docPartBody>
    </w:docPart>
    <w:docPart>
      <w:docPartPr>
        <w:name w:val="7F56765EEB044AFAABA989C322CD2B79"/>
        <w:category>
          <w:name w:val="General"/>
          <w:gallery w:val="placeholder"/>
        </w:category>
        <w:types>
          <w:type w:val="bbPlcHdr"/>
        </w:types>
        <w:behaviors>
          <w:behavior w:val="content"/>
        </w:behaviors>
        <w:guid w:val="{806166D9-F7BF-4F19-B740-7CFFA55F0D71}"/>
      </w:docPartPr>
      <w:docPartBody>
        <w:p w:rsidR="00D50676" w:rsidRDefault="00D50676"/>
      </w:docPartBody>
    </w:docPart>
    <w:docPart>
      <w:docPartPr>
        <w:name w:val="DE4495D239A04230ACCC71B38F661D90"/>
        <w:category>
          <w:name w:val="General"/>
          <w:gallery w:val="placeholder"/>
        </w:category>
        <w:types>
          <w:type w:val="bbPlcHdr"/>
        </w:types>
        <w:behaviors>
          <w:behavior w:val="content"/>
        </w:behaviors>
        <w:guid w:val="{F38BB634-3A79-46EF-9623-689BB338A906}"/>
      </w:docPartPr>
      <w:docPartBody>
        <w:p w:rsidR="009B5C51" w:rsidRDefault="009B5C51"/>
      </w:docPartBody>
    </w:docPart>
    <w:docPart>
      <w:docPartPr>
        <w:name w:val="CEC107B50C664977B6FD64091C26FE78"/>
        <w:category>
          <w:name w:val="General"/>
          <w:gallery w:val="placeholder"/>
        </w:category>
        <w:types>
          <w:type w:val="bbPlcHdr"/>
        </w:types>
        <w:behaviors>
          <w:behavior w:val="content"/>
        </w:behaviors>
        <w:guid w:val="{5F277EE5-152D-42E4-A35D-6C891A1B25E4}"/>
      </w:docPartPr>
      <w:docPartBody>
        <w:p w:rsidR="009B5C51" w:rsidRDefault="009B5C51"/>
      </w:docPartBody>
    </w:docPart>
    <w:docPart>
      <w:docPartPr>
        <w:name w:val="46E008E2165E4825854D1125CB761D74"/>
        <w:category>
          <w:name w:val="General"/>
          <w:gallery w:val="placeholder"/>
        </w:category>
        <w:types>
          <w:type w:val="bbPlcHdr"/>
        </w:types>
        <w:behaviors>
          <w:behavior w:val="content"/>
        </w:behaviors>
        <w:guid w:val="{24407E6C-6D3D-46E1-930C-5B53C5A76FA4}"/>
      </w:docPartPr>
      <w:docPartBody>
        <w:p w:rsidR="009B5C51" w:rsidRDefault="009B5C51"/>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stem-ui">
    <w:altName w:val="Times New Roman"/>
    <w:charset w:val="00"/>
    <w:family w:val="roman"/>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08"/>
  <w:hyphenationZone w:val="425"/>
  <w:characterSpacingControl w:val="doNotCompress"/>
  <w:compat>
    <w:useFELayout/>
    <w:compatSetting w:name="compatibilityMode" w:uri="http://schemas.microsoft.com/office/word" w:val="12"/>
  </w:compat>
  <w:rsids>
    <w:rsidRoot w:val="00C4159E"/>
    <w:rsid w:val="000016C3"/>
    <w:rsid w:val="000025AD"/>
    <w:rsid w:val="0008612D"/>
    <w:rsid w:val="000D4D27"/>
    <w:rsid w:val="0012458C"/>
    <w:rsid w:val="0016041B"/>
    <w:rsid w:val="001F1844"/>
    <w:rsid w:val="00325540"/>
    <w:rsid w:val="00354E01"/>
    <w:rsid w:val="003C6F96"/>
    <w:rsid w:val="003D5987"/>
    <w:rsid w:val="003E1ED0"/>
    <w:rsid w:val="003E607C"/>
    <w:rsid w:val="004410AC"/>
    <w:rsid w:val="00451EE6"/>
    <w:rsid w:val="004E62C4"/>
    <w:rsid w:val="00512A02"/>
    <w:rsid w:val="00574592"/>
    <w:rsid w:val="00592A80"/>
    <w:rsid w:val="005F44AC"/>
    <w:rsid w:val="006D4677"/>
    <w:rsid w:val="007263B9"/>
    <w:rsid w:val="008711C4"/>
    <w:rsid w:val="008758CE"/>
    <w:rsid w:val="00945643"/>
    <w:rsid w:val="00955FE0"/>
    <w:rsid w:val="009871EA"/>
    <w:rsid w:val="009B5C51"/>
    <w:rsid w:val="009C6171"/>
    <w:rsid w:val="009F3600"/>
    <w:rsid w:val="00A32775"/>
    <w:rsid w:val="00AA3F60"/>
    <w:rsid w:val="00B61341"/>
    <w:rsid w:val="00BC64EA"/>
    <w:rsid w:val="00C4159E"/>
    <w:rsid w:val="00C658B4"/>
    <w:rsid w:val="00C81294"/>
    <w:rsid w:val="00C944B3"/>
    <w:rsid w:val="00D15D6A"/>
    <w:rsid w:val="00D50676"/>
    <w:rsid w:val="00D730F4"/>
    <w:rsid w:val="00D734CA"/>
    <w:rsid w:val="00D83061"/>
    <w:rsid w:val="00E444A5"/>
    <w:rsid w:val="00E65B8B"/>
    <w:rsid w:val="00E7733A"/>
    <w:rsid w:val="00ED7072"/>
    <w:rsid w:val="00EF5E07"/>
    <w:rsid w:val="00F02396"/>
    <w:rsid w:val="00F24D62"/>
    <w:rsid w:val="00F51AFD"/>
    <w:rsid w:val="00FA1163"/>
    <w:rsid w:val="00FB45DF"/>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419" w:eastAsia="es-419"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Org23</b:Tag>
    <b:SourceType>InternetSite</b:SourceType>
    <b:Guid>{824E38F5-9507-4781-8106-4304D3EF89ED}</b:Guid>
    <b:Title>Organizacion Mundial de la Salud</b:Title>
    <b:Year>2023</b:Year>
    <b:Author>
      <b:Author>
        <b:Corporate>Organizacion Mundial de la Salud</b:Corporate>
      </b:Author>
    </b:Author>
    <b:Month>10</b:Month>
    <b:Day>25</b:Day>
    <b:URL>https://www.who.int/es/news-room/questions-and-answers/item/stress</b:URL>
    <b:RefOrder>16</b:RefOrder>
  </b:Source>
  <b:Source>
    <b:Tag>EBS23</b:Tag>
    <b:SourceType>DocumentFromInternetSite</b:SourceType>
    <b:Guid>{33F29B48-2295-48C3-90EE-D7B7925794D4}</b:Guid>
    <b:Title>EBSCO</b:Title>
    <b:Year>2023</b:Year>
    <b:Month>10</b:Month>
    <b:Day>26</b:Day>
    <b:Author>
      <b:Author>
        <b:Corporate>EBSCO Information Services</b:Corporate>
      </b:Author>
    </b:Author>
    <b:URL>http://www.spentamexico.org/v15-n3/A8.15(3)1-19.pdf</b:URL>
    <b:RefOrder>17</b:RefOrder>
  </b:Source>
  <b:Source>
    <b:Tag>Mar23</b:Tag>
    <b:SourceType>DocumentFromInternetSite</b:SourceType>
    <b:Guid>{6F433304-4074-4ECC-8733-6B39DE4EBB41}</b:Guid>
    <b:Author>
      <b:Author>
        <b:NameList>
          <b:Person>
            <b:Last>Barboza</b:Last>
            <b:First>Maria</b:First>
            <b:Middle>Susana Vasquez</b:Middle>
          </b:Person>
        </b:NameList>
      </b:Author>
    </b:Author>
    <b:Title>Paidagogo</b:Title>
    <b:InternetSiteTitle>Revista de Investigacion en Ciencias de la Educacion</b:InternetSiteTitle>
    <b:Year>2023</b:Year>
    <b:Month>10</b:Month>
    <b:Day>26</b:Day>
    <b:URL>https://educas.com.pe/index.php/paidagogo/article/view/107</b:URL>
    <b:RefOrder>18</b:RefOrder>
  </b:Source>
  <b:Source>
    <b:Tag>Uni15</b:Tag>
    <b:SourceType>DocumentFromInternetSite</b:SourceType>
    <b:Guid>{985F1925-CEEA-41CB-BB27-E160F5E4F69E}</b:Guid>
    <b:Author>
      <b:Author>
        <b:Corporate>Universidad de Antioquia</b:Corporate>
      </b:Author>
    </b:Author>
    <b:Title>Revista Facultad Nacional de Salud Publica</b:Title>
    <b:Year>2015</b:Year>
    <b:Month>03</b:Month>
    <b:Day>15</b:Day>
    <b:URL>https://revistas.udea.edu.co/index.php/fnsp/article/view/19792</b:URL>
    <b:RefOrder>20</b:RefOrder>
  </b:Source>
  <b:Source>
    <b:Tag>Uni18</b:Tag>
    <b:SourceType>InternetSite</b:SourceType>
    <b:Guid>{E3FBA261-EC07-4A1A-8114-F66E108FEE76}</b:Guid>
    <b:Title>Unidad de Apoyo para el Aprendizaje UNAM</b:Title>
    <b:Year>2018</b:Year>
    <b:Month>06</b:Month>
    <b:Day>18</b:Day>
    <b:URL>https://uapa.cuaieed.unam.mx/sites/default/files/minisite/static/911f3feb-b698-4c1f-a203-b38dbc741928/estres%20reconocelo/index.html</b:URL>
    <b:Author>
      <b:Author>
        <b:Corporate>Universidad Nacional Autonoma de Mexico</b:Corporate>
      </b:Author>
    </b:Author>
    <b:RefOrder>1</b:RefOrder>
  </b:Source>
  <b:Source>
    <b:Tag>Lio23</b:Tag>
    <b:SourceType>DocumentFromInternetSite</b:SourceType>
    <b:Guid>{7A032A60-E63B-441E-BB7F-8B8CAF06D8E7}</b:Guid>
    <b:Title>Pro Cast UNITEC</b:Title>
    <b:Year>2023</b:Year>
    <b:Month>10</b:Month>
    <b:Day>27</b:Day>
    <b:URL>https://www.proquest.com/docview/2835578856/fulltextPDF/33F0279310F54347PQ/12?accountid=35325</b:URL>
    <b:Author>
      <b:Author>
        <b:NameList>
          <b:Person>
            <b:Last>Bolivar</b:Last>
            <b:First>Lionel</b:First>
            <b:Middle>Sanchez</b:Middle>
          </b:Person>
        </b:NameList>
      </b:Author>
    </b:Author>
    <b:RefOrder>10</b:RefOrder>
  </b:Source>
  <b:Source>
    <b:Tag>Dig23</b:Tag>
    <b:SourceType>InternetSite</b:SourceType>
    <b:Guid>{A8B2067D-48A5-4AFF-92EB-0E01EB0EFC2C}</b:Guid>
    <b:Title>ESERP</b:Title>
    <b:Year>2023</b:Year>
    <b:Month>10</b:Month>
    <b:Day>27</b:Day>
    <b:URL>https://es.eserp.com/articulos/que-son-los-kpis/</b:URL>
    <b:Author>
      <b:Author>
        <b:Corporate>Digital Bussiness &amp; Law School</b:Corporate>
      </b:Author>
    </b:Author>
    <b:RefOrder>27</b:RefOrder>
  </b:Source>
  <b:Source>
    <b:Tag>INI23</b:Tag>
    <b:SourceType>InternetSite</b:SourceType>
    <b:Guid>{C28E03EE-9E33-4C2F-8737-8F8E385DA918}</b:Guid>
    <b:Author>
      <b:Author>
        <b:Corporate>INISEM Bussiness School</b:Corporate>
      </b:Author>
    </b:Author>
    <b:Title>Revista Digital INISEM</b:Title>
    <b:Year>2023</b:Year>
    <b:Month>03</b:Month>
    <b:Day>27</b:Day>
    <b:URL>https://www.inesem.es/revistadigital/gestion-integrada/como-se-origina-el-estres/</b:URL>
    <b:RefOrder>3</b:RefOrder>
  </b:Source>
  <b:Source>
    <b:Tag>Rod21</b:Tag>
    <b:SourceType>InternetSite</b:SourceType>
    <b:Guid>{D834154F-FFF1-4002-87E2-2623F5CB7F11}</b:Guid>
    <b:Author>
      <b:Author>
        <b:NameList>
          <b:Person>
            <b:Last>Rojas</b:Last>
            <b:First>Rodrigo</b:First>
          </b:Person>
        </b:NameList>
      </b:Author>
    </b:Author>
    <b:Title>Salud Diario</b:Title>
    <b:InternetSiteTitle>El medio para medicos</b:InternetSiteTitle>
    <b:Year>2021</b:Year>
    <b:Month>12</b:Month>
    <b:Day>6</b:Day>
    <b:URL>https://www.saludiario.com/grafica-del-dia-aumentan-niveles-de-estres-a-nivel-mundial-durante-el-siglo-xxi/</b:URL>
    <b:RefOrder>4</b:RefOrder>
  </b:Source>
  <b:Source>
    <b:Tag>GAL23</b:Tag>
    <b:SourceType>InternetSite</b:SourceType>
    <b:Guid>{7CAF87A9-7217-4322-889D-3A394F9A0B66}</b:Guid>
    <b:Author>
      <b:Author>
        <b:Corporate>GALLUP</b:Corporate>
      </b:Author>
    </b:Author>
    <b:Title>GALLUP</b:Title>
    <b:Year>2023</b:Year>
    <b:Month>10</b:Month>
    <b:Day>28</b:Day>
    <b:URL>https://www.gallup.com/corporate/212381/who-we-are.aspx</b:URL>
    <b:RefOrder>5</b:RefOrder>
  </b:Source>
  <b:Source>
    <b:Tag>ABC21</b:Tag>
    <b:SourceType>InternetSite</b:SourceType>
    <b:Guid>{99A06282-BE6B-4CEB-B00F-1A64E02D928B}</b:Guid>
    <b:Author>
      <b:Author>
        <b:Corporate>ABC</b:Corporate>
      </b:Author>
    </b:Author>
    <b:Title>ABC Familia</b:Title>
    <b:Year>2021</b:Year>
    <b:Month>03</b:Month>
    <b:Day>03</b:Day>
    <b:URL>https://www.abc.es/familia/mujeres/abci-cerca-30-por-ciento-mujeres-sufre-estres-y-depresion-doble-hombres-202103031155_noticia.html</b:URL>
    <b:RefOrder>6</b:RefOrder>
  </b:Source>
  <b:Source>
    <b:Tag>Fue21</b:Tag>
    <b:SourceType>InternetSite</b:SourceType>
    <b:Guid>{C7D28E17-F1B9-43FB-AC7F-2E29912DB420}</b:Guid>
    <b:Author>
      <b:Author>
        <b:NameList>
          <b:Person>
            <b:Last>Fuentes</b:Last>
            <b:First>Miguel</b:First>
            <b:Middle>Martinez</b:Middle>
          </b:Person>
          <b:Person>
            <b:Last>Victor Mora Arellano</b:Last>
          </b:Person>
        </b:NameList>
      </b:Author>
    </b:Author>
    <b:Title>Dialnet</b:Title>
    <b:Year>2021</b:Year>
    <b:Month>01</b:Month>
    <b:Day>01</b:Day>
    <b:URL>https://dialnet.unirioja.es/servlet/articulo?codigo=7798564</b:URL>
    <b:RefOrder>8</b:RefOrder>
  </b:Source>
  <b:Source>
    <b:Tag>Rev21</b:Tag>
    <b:SourceType>InternetSite</b:SourceType>
    <b:Guid>{1BA5645E-6C44-4E50-92D7-06F77CEA40DF}</b:Guid>
    <b:Author>
      <b:Author>
        <b:Corporate>Revista Internacional de Acupuntura</b:Corporate>
      </b:Author>
    </b:Author>
    <b:Title>Sciencie Direct</b:Title>
    <b:Year>2021</b:Year>
    <b:Month>04</b:Month>
    <b:URL>https://www.sciencedirect.com/science/article/pii/S1887836921000223</b:URL>
    <b:RefOrder>9</b:RefOrder>
  </b:Source>
  <b:Source>
    <b:Tag>AVA19</b:Tag>
    <b:SourceType>InternetSite</b:SourceType>
    <b:Guid>{15688C6A-305A-4598-8CD6-15A74A95CDEA}</b:Guid>
    <b:Author>
      <b:Author>
        <b:Corporate>AVANCES EN SALUD</b:Corporate>
      </b:Author>
    </b:Author>
    <b:Title>Revista avances en salud</b:Title>
    <b:Year>2019</b:Year>
    <b:Month>06</b:Month>
    <b:Day>24</b:Day>
    <b:URL>https://revistas.unicordoba.edu.co/index.php/avancesalud/article/view/1762</b:URL>
    <b:RefOrder>22</b:RefOrder>
  </b:Source>
  <b:Source>
    <b:Tag>Flo20</b:Tag>
    <b:SourceType>DocumentFromInternetSite</b:SourceType>
    <b:Guid>{79001E66-CF5A-4DBF-85F1-4879EE9ECB33}</b:Guid>
    <b:Title>Universidad Catolica Santo Toribio de Mogrovejo</b:Title>
    <b:Year>2020</b:Year>
    <b:URL>https://tesis.usat.edu.pe/handle/20.500.12423/3132</b:URL>
    <b:Author>
      <b:Author>
        <b:NameList>
          <b:Person>
            <b:Last>Toro</b:Last>
            <b:First>Flordelita</b:First>
            <b:Middle>Ruiz</b:Middle>
          </b:Person>
        </b:NameList>
      </b:Author>
    </b:Author>
    <b:RefOrder>19</b:RefOrder>
  </b:Source>
  <b:Source>
    <b:Tag>Nat22</b:Tag>
    <b:SourceType>DocumentFromInternetSite</b:SourceType>
    <b:Guid>{FC214DC4-15D3-4BA5-BB53-BA0319B1500E}</b:Guid>
    <b:Author>
      <b:Author>
        <b:Corporate>National Geographic</b:Corporate>
      </b:Author>
    </b:Author>
    <b:Title>National Geographic</b:Title>
    <b:Year>2022</b:Year>
    <b:Month>11</b:Month>
    <b:Day>7</b:Day>
    <b:URL>https://www.nationalgeographicla.com/ciencia/2022/11/que-es-la-salud-mental-segun-la-oms</b:URL>
    <b:RefOrder>21</b:RefOrder>
  </b:Source>
  <b:Source>
    <b:Tag>Vic10</b:Tag>
    <b:SourceType>DocumentFromInternetSite</b:SourceType>
    <b:Guid>{01697AB7-BEF0-4B58-9262-95C996144621}</b:Guid>
    <b:Author>
      <b:Author>
        <b:NameList>
          <b:Person>
            <b:Last>Facio</b:Last>
            <b:First>Victoria</b:First>
            <b:Middle>Eugenia Diaz</b:Middle>
          </b:Person>
        </b:NameList>
      </b:Author>
    </b:Author>
    <b:Title>Repositorio Institucional Universidad de Antioquia</b:Title>
    <b:Year>2010</b:Year>
    <b:URL>https://bibliotecadigital.udea.edu.co/handle/10495/2626</b:URL>
    <b:RefOrder>23</b:RefOrder>
  </b:Source>
  <b:Source>
    <b:Tag>Org22</b:Tag>
    <b:SourceType>DocumentFromInternetSite</b:SourceType>
    <b:Guid>{D63E50A1-C886-4C55-9599-985F811A14AA}</b:Guid>
    <b:Author>
      <b:Author>
        <b:Corporate>Organizacion Internacional del Trabajo</b:Corporate>
      </b:Author>
    </b:Author>
    <b:Title>Organizacion Internacional del Trabajo</b:Title>
    <b:Year>2022</b:Year>
    <b:Month>09</b:Month>
    <b:Day>28</b:Day>
    <b:URL>https://www.ilo.org/global/about-the-ilo/newsroom/news/WCMS_856931/lang--es/index.htm</b:URL>
    <b:RefOrder>11</b:RefOrder>
  </b:Source>
  <b:Source>
    <b:Tag>Bib16</b:Tag>
    <b:SourceType>DocumentFromInternetSite</b:SourceType>
    <b:Guid>{B32A6BFA-CF4D-43CD-9D6D-ED7CF41344F4}</b:Guid>
    <b:Author>
      <b:Author>
        <b:Corporate>Biblioteca Virtual BVS</b:Corporate>
      </b:Author>
    </b:Author>
    <b:Title>Portal Regional de BVS</b:Title>
    <b:Year>2016</b:Year>
    <b:Month>01</b:Month>
    <b:URL>https://pesquisa.bvsalud.org/portal/resource/pt/biblio-972405</b:URL>
    <b:RefOrder>13</b:RefOrder>
  </b:Source>
  <b:Source>
    <b:Tag>Uni12</b:Tag>
    <b:SourceType>DocumentFromInternetSite</b:SourceType>
    <b:Guid>{6615C6E9-EEA5-4014-B88F-56B33DBFD4AD}</b:Guid>
    <b:Author>
      <b:Author>
        <b:Corporate>Universidad Nacional Autonoma de Honduras</b:Corporate>
      </b:Author>
    </b:Author>
    <b:Title>Revista de Facultad de Ciencias medicas</b:Title>
    <b:Year>2012</b:Year>
    <b:Month>01</b:Month>
    <b:URL>http://cidbimena.desastres.hn/RFCM/pdf/2012/pdf/RFCMVol9-1-2012.pdf#page=12</b:URL>
    <b:RefOrder>14</b:RefOrder>
  </b:Source>
  <b:Source>
    <b:Tag>Bla09</b:Tag>
    <b:SourceType>DocumentFromInternetSite</b:SourceType>
    <b:Guid>{4343AB28-DFB4-4098-A7A6-8E587DAFEEB4}</b:Guid>
    <b:Author>
      <b:Author>
        <b:NameList>
          <b:Person>
            <b:Last>Ledesma</b:Last>
            <b:First>Blanca</b:First>
            <b:Middle>Miriam</b:Middle>
          </b:Person>
        </b:NameList>
      </b:Author>
    </b:Author>
    <b:Title>Scielo Analitycs</b:Title>
    <b:Year>2009</b:Year>
    <b:Day>6</b:Day>
    <b:URL>https://ve.scielo.org/scielo.php?script=sci_arttext&amp;pid=S1315-01382009000100003</b:URL>
    <b:RefOrder>15</b:RefOrder>
  </b:Source>
  <b:Source>
    <b:Tag>Jof05</b:Tag>
    <b:SourceType>DocumentFromInternetSite</b:SourceType>
    <b:Guid>{98F9B985-0DB1-463C-B779-17CA3CB5C98B}</b:Guid>
    <b:Author>
      <b:Author>
        <b:NameList>
          <b:Person>
            <b:Last>Rezende</b:Last>
            <b:First>Joffre</b:First>
            <b:Middle>M. de</b:Middle>
          </b:Person>
        </b:NameList>
      </b:Author>
    </b:Author>
    <b:Title>Scielo Brasil</b:Title>
    <b:Year>2005</b:Year>
    <b:Month>10</b:Month>
    <b:URL>https://www.scielo.br/j/acb/a/hHNtDHPpZTLPjpCW5vnkbZP/</b:URL>
    <b:RefOrder>24</b:RefOrder>
  </b:Source>
  <b:Source>
    <b:Tag>RIC24</b:Tag>
    <b:SourceType>DocumentFromInternetSite</b:SourceType>
    <b:Guid>{410BD9F4-08AD-4EA0-AE21-3AC136B55B5D}</b:Guid>
    <b:Author>
      <b:Author>
        <b:NameList>
          <b:Person>
            <b:Last>MUÑOZ</b:Last>
            <b:First>RICARDO</b:First>
            <b:Middle>RIVAS</b:Middle>
          </b:Person>
        </b:NameList>
      </b:Author>
    </b:Author>
    <b:Title>UNAM</b:Title>
    <b:Year>24</b:Year>
    <b:Month>12</b:Month>
    <b:Day>2020</b:Day>
    <b:URL>https://www.iztacala.unam.mx/rrivas/diagnostico.html</b:URL>
    <b:RefOrder>25</b:RefOrder>
  </b:Source>
  <b:Source>
    <b:Tag>Med17</b:Tag>
    <b:SourceType>InternetSite</b:SourceType>
    <b:Guid>{CE314EB1-55D9-48D1-8852-6FDF403A52B0}</b:Guid>
    <b:Year>2017</b:Year>
    <b:Month>11</b:Month>
    <b:Day>3</b:Day>
    <b:URL>https://ma.com.pe/que-son-pausas-activas-y-por-que-son-beneficiosas</b:URL>
    <b:Author>
      <b:Author>
        <b:Corporate>Medical Asistant</b:Corporate>
      </b:Author>
    </b:Author>
    <b:RefOrder>26</b:RefOrder>
  </b:Source>
  <b:Source>
    <b:Tag>Ban97</b:Tag>
    <b:SourceType>Book</b:SourceType>
    <b:Guid>{B7858744-0A0C-4CD6-9245-5FB316E8539F}</b:Guid>
    <b:Title>Self Efficacy: The exercise of control</b:Title>
    <b:Year>1997</b:Year>
    <b:Author>
      <b:Author>
        <b:NameList>
          <b:Person>
            <b:Last>Bandura</b:Last>
            <b:First>Albert</b:First>
          </b:Person>
        </b:NameList>
      </b:Author>
      <b:BookAuthor>
        <b:NameList>
          <b:Person>
            <b:Last>Bandura</b:Last>
            <b:First>Albert</b:First>
          </b:Person>
        </b:NameList>
      </b:BookAuthor>
    </b:Author>
    <b:BookTitle>Self E</b:BookTitle>
    <b:City>New York</b:City>
    <b:Publisher>Freeman</b:Publisher>
    <b:RefOrder>43</b:RefOrder>
  </b:Source>
  <b:Source>
    <b:Tag>Wol09</b:Tag>
    <b:SourceType>DocumentFromInternetSite</b:SourceType>
    <b:Guid>{BC8197DA-12C4-44B9-BF0A-30A4C37D463E}</b:Guid>
    <b:Title>Wolters Kluwer</b:Title>
    <b:Year>2009</b:Year>
    <b:Month>08</b:Month>
    <b:URL>https://repositori.uji.es/xmlui/bitstream/handle/10234/73231/33621.pdf?sequence=1&amp;isAllowed=y</b:URL>
    <b:Author>
      <b:Author>
        <b:Corporate>Wolters Kluwer</b:Corporate>
      </b:Author>
    </b:Author>
    <b:RefOrder>42</b:RefOrder>
  </b:Source>
  <b:Source>
    <b:Tag>Ste</b:Tag>
    <b:SourceType>Book</b:SourceType>
    <b:Guid>{A0E9DB6F-7E26-4BD8-B6E5-F9D45F524692}</b:Guid>
    <b:Author>
      <b:Author>
        <b:NameList>
          <b:Person>
            <b:Last>Robbins</b:Last>
            <b:First>Stephen</b:First>
          </b:Person>
          <b:Person>
            <b:Last>Timothy Judge</b:Last>
          </b:Person>
        </b:NameList>
      </b:Author>
    </b:Author>
    <b:Title>Comportamiento Organizacional</b:Title>
    <b:Year>2013</b:Year>
    <b:City>Mexico</b:City>
    <b:Publisher>PEARSON</b:Publisher>
    <b:RefOrder>44</b:RefOrder>
  </b:Source>
  <b:Source>
    <b:Tag>Lau19</b:Tag>
    <b:SourceType>InternetSite</b:SourceType>
    <b:Guid>{B6B6DB9D-FD4C-4A13-8A30-D6BA68D46A2E}</b:Guid>
    <b:Title>Psicologia y Mente</b:Title>
    <b:Year>2019</b:Year>
    <b:Author>
      <b:Author>
        <b:NameList>
          <b:Person>
            <b:Last>Ruiz</b:Last>
            <b:First>Laura</b:First>
          </b:Person>
        </b:NameList>
      </b:Author>
    </b:Author>
    <b:Month>7</b:Month>
    <b:Day>4</b:Day>
    <b:URL>https://psicologiaymente.com/organizaciones/teoria-expectativa-vroom</b:URL>
    <b:RefOrder>45</b:RefOrder>
  </b:Source>
  <b:Source>
    <b:Tag>Cha16</b:Tag>
    <b:SourceType>DocumentFromInternetSite</b:SourceType>
    <b:Guid>{F77CD82E-D65D-4CA4-9D6A-3852BD1AE924}</b:Guid>
    <b:Title>Repositorio Universidad Privada de Tacna</b:Title>
    <b:Year>2016</b:Year>
    <b:URL>https://repositorio.upt.edu.pe/bitstream/handle/20.500.12969/80/chavez-lizbeth.pdf?sequence=1&amp;isAllowed=y</b:URL>
    <b:Author>
      <b:Author>
        <b:NameList>
          <b:Person>
            <b:Last>Chavez</b:Last>
            <b:First>Lizbeth</b:First>
          </b:Person>
        </b:NameList>
      </b:Author>
    </b:Author>
    <b:RefOrder>46</b:RefOrder>
  </b:Source>
  <b:Source>
    <b:Tag>Ada13</b:Tag>
    <b:SourceType>JournalArticle</b:SourceType>
    <b:Guid>{702984EE-EA35-4264-A41D-F443815AA146}</b:Guid>
    <b:Title>Adaptación de la Escala de estrés Laboral de la OIT-OMS en trabajadores de 25 a 35 años de edad de un Contact Center de Lima</b:Title>
    <b:Year>2013</b:Year>
    <b:JournalName>PsiqueMag</b:JournalName>
    <b:Pages>34-40</b:Pages>
    <b:RefOrder>37</b:RefOrder>
  </b:Source>
  <b:Source>
    <b:Tag>Rob14</b:Tag>
    <b:SourceType>Book</b:SourceType>
    <b:Guid>{57C42603-F688-4CC0-AD32-840EC7E8E460}</b:Guid>
    <b:Title>Metodologia de la Investigacion</b:Title>
    <b:Year>2014</b:Year>
    <b:Author>
      <b:Author>
        <b:NameList>
          <b:Person>
            <b:Last>Sampieri</b:Last>
            <b:First>Roberto</b:First>
            <b:Middle>Hernandez</b:Middle>
          </b:Person>
        </b:NameList>
      </b:Author>
    </b:Author>
    <b:City>Mexico DF</b:City>
    <b:Publisher>McGraw Hi</b:Publisher>
    <b:RefOrder>38</b:RefOrder>
  </b:Source>
  <b:Source>
    <b:Tag>Org231</b:Tag>
    <b:SourceType>InternetSite</b:SourceType>
    <b:Guid>{5791C2EE-A202-4921-A353-2976B181FC4F}</b:Guid>
    <b:Title>OIT</b:Title>
    <b:Year>2023</b:Year>
    <b:Author>
      <b:Author>
        <b:Corporate>Organizacion Internacional del Trabajo</b:Corporate>
      </b:Author>
    </b:Author>
    <b:InternetSiteTitle>Convenio sobre seguridad y salud de los trabajadores</b:InternetSiteTitle>
    <b:Month>11</b:Month>
    <b:URL>https://www.ilo.org/dyn/normlex/es/f?p=NORMLEXPUB:12100:0::NO::P12100_ILO_CODE:C155</b:URL>
    <b:RefOrder>12</b:RefOrder>
  </b:Source>
  <b:Source>
    <b:Tag>Org221</b:Tag>
    <b:SourceType>InternetSite</b:SourceType>
    <b:Guid>{1566A82D-5046-4D78-A6C6-05E7ABD01FED}</b:Guid>
    <b:Author>
      <b:Author>
        <b:Corporate>Organizacion Mundial de la Salud</b:Corporate>
      </b:Author>
    </b:Author>
    <b:Title>Organizacion Mundial de la Salud</b:Title>
    <b:Year>2022</b:Year>
    <b:Month>03</b:Month>
    <b:Day>02</b:Day>
    <b:URL>https://www.who.int/es/news/item/02-03-2022-covid-19-pandemic-triggers-25-increase-in-prevalence-of-anxiety-and-depression-worldwide</b:URL>
    <b:RefOrder>7</b:RefOrder>
  </b:Source>
  <b:Source>
    <b:Tag>Rob141</b:Tag>
    <b:SourceType>Book</b:SourceType>
    <b:Guid>{774EA0DD-0BDD-44BC-861B-2EB902E744CB}</b:Guid>
    <b:Title>Administración</b:Title>
    <b:Year>2014</b:Year>
    <b:Author>
      <b:Author>
        <b:NameList>
          <b:Person>
            <b:Last>Robbins</b:Last>
            <b:First>Stephen</b:First>
          </b:Person>
          <b:Person>
            <b:Last>Coulter</b:Last>
            <b:First>Mary</b:First>
          </b:Person>
        </b:NameList>
      </b:Author>
    </b:Author>
    <b:Publisher>Pearson</b:Publisher>
    <b:RefOrder>28</b:RefOrder>
  </b:Source>
  <b:Source>
    <b:Tag>Cri23</b:Tag>
    <b:SourceType>InternetSite</b:SourceType>
    <b:Guid>{0D6D25F8-4C27-4A54-A95A-EAB8BE5AF422}</b:Guid>
    <b:Title>InfoJobs</b:Title>
    <b:Year>2023</b:Year>
    <b:Author>
      <b:Author>
        <b:NameList>
          <b:Person>
            <b:Last>Dominguez</b:Last>
            <b:First>Cristina</b:First>
          </b:Person>
        </b:NameList>
      </b:Author>
    </b:Author>
    <b:URL>https://orientacion-laboral.infojobs.net/a-que-generacion-perteneces#:~:text=Contrariamente%20a%20la%20Generaci%C3%B3n%20Baby%20Boomers%2C%20se%20encuentra,llegar%20a%20ser%20lo%20que%20hab%C3%ADan%20so%C3%B1ado%20alcanzar.</b:URL>
    <b:RefOrder>40</b:RefOrder>
  </b:Source>
  <b:Source>
    <b:Tag>Nac23</b:Tag>
    <b:SourceType>InternetSite</b:SourceType>
    <b:Guid>{61DA15C3-37AC-4DBA-9EC0-3442AE5AB8A0}</b:Guid>
    <b:Author>
      <b:Author>
        <b:Corporate>Naciones Unidas</b:Corporate>
      </b:Author>
    </b:Author>
    <b:Title>Naciones Unidas</b:Title>
    <b:Year>2023</b:Year>
    <b:URL>https://www.undp.org/es/honduras/promocion-de-la-igualdad-de-genero</b:URL>
    <b:RefOrder>39</b:RefOrder>
  </b:Source>
  <b:Source>
    <b:Tag>IMS23</b:Tag>
    <b:SourceType>InternetSite</b:SourceType>
    <b:Guid>{1D79F221-BFBB-457D-ADA6-BC57067A8C6F}</b:Guid>
    <b:Author>
      <b:Author>
        <b:Corporate>IMSS</b:Corporate>
      </b:Author>
    </b:Author>
    <b:Title>IMSS Gobierno de Mexico</b:Title>
    <b:Year>2023</b:Year>
    <b:URL>https://imss.gob.mx/sites/all/statics/salud/estreslaboral/Test-Estres-Laboral.pdf</b:URL>
    <b:RefOrder>41</b:RefOrder>
  </b:Source>
  <b:Source>
    <b:Tag>Jor12</b:Tag>
    <b:SourceType>InternetSite</b:SourceType>
    <b:Guid>{796ECF86-8F1F-4C9B-BB15-3E43F2244BC0}</b:Guid>
    <b:Author>
      <b:Author>
        <b:NameList>
          <b:Person>
            <b:Last>Cañarte</b:Last>
            <b:First>Jorge</b:First>
            <b:Middle>Climaco</b:Middle>
          </b:Person>
        </b:NameList>
      </b:Author>
    </b:Author>
    <b:Title>SciElo</b:Title>
    <b:Year>2012</b:Year>
    <b:Month>12</b:Month>
    <b:URL>http://scielo.sld.cu/scielo.php?script=sci_arttext&amp;pid=S1727-81202012000300008</b:URL>
    <b:RefOrder>29</b:RefOrder>
  </b:Source>
  <b:Source>
    <b:Tag>Tho17</b:Tag>
    <b:SourceType>Book</b:SourceType>
    <b:Guid>{7DD600F8-4CF9-4A6B-BB39-FD351A4ACE36}</b:Guid>
    <b:Title>Administracion estrategica</b:Title>
    <b:Year>2017</b:Year>
    <b:Author>
      <b:Author>
        <b:NameList>
          <b:Person>
            <b:Last>Thompson</b:Last>
            <b:First>Arthur</b:First>
          </b:Person>
          <b:Person>
            <b:Last>A.J. </b:Last>
            <b:First>Strickland III</b:First>
          </b:Person>
          <b:Person>
            <b:Last>Alex</b:Last>
            <b:First>Janes</b:First>
          </b:Person>
          <b:Person>
            <b:Last>Ciara</b:Last>
            <b:First>Sutton</b:First>
          </b:Person>
          <b:Person>
            <b:Last>Margaret</b:Last>
            <b:First>Peteraf</b:First>
          </b:Person>
          <b:Person>
            <b:Last>John</b:Last>
            <b:First>Gamble</b:First>
          </b:Person>
        </b:NameList>
      </b:Author>
    </b:Author>
    <b:City>Mexico</b:City>
    <b:Publisher>McGraw Hill</b:Publisher>
    <b:RefOrder>30</b:RefOrder>
  </b:Source>
  <b:Source>
    <b:Tag>Rob17</b:Tag>
    <b:SourceType>Book</b:SourceType>
    <b:Guid>{ABF2301C-9A40-4FC8-A286-393DFC6E3A83}</b:Guid>
    <b:Author>
      <b:Author>
        <b:NameList>
          <b:Person>
            <b:Last>Robbins</b:Last>
            <b:First>Stephen</b:First>
          </b:Person>
          <b:Person>
            <b:Last>Timothy</b:Last>
            <b:First>Judge</b:First>
          </b:Person>
        </b:NameList>
      </b:Author>
    </b:Author>
    <b:Title>Comportamiento Organizacional</b:Title>
    <b:Year>2017</b:Year>
    <b:City>Mexico</b:City>
    <b:Publisher>Pearson</b:Publisher>
    <b:RefOrder>31</b:RefOrder>
  </b:Source>
  <b:Source>
    <b:Tag>Roc21</b:Tag>
    <b:SourceType>DocumentFromInternetSite</b:SourceType>
    <b:Guid>{48E580EA-4F22-46A2-8017-24A1F7632AB2}</b:Guid>
    <b:Title>Revista Unilibre</b:Title>
    <b:Year>2021</b:Year>
    <b:InternetSiteTitle>Cultura Organizacional en las Empresas</b:InternetSiteTitle>
    <b:Month>12</b:Month>
    <b:Author>
      <b:Author>
        <b:NameList>
          <b:Person>
            <b:Last>Rocha</b:Last>
            <b:First>Tania</b:First>
          </b:Person>
          <b:Person>
            <b:Last>Henao</b:Last>
            <b:First>Hector</b:First>
          </b:Person>
          <b:Person>
            <b:Last>Cardona</b:Last>
            <b:First>Diego</b:First>
          </b:Person>
        </b:NameList>
      </b:Author>
    </b:Author>
    <b:RefOrder>32</b:RefOrder>
  </b:Source>
  <b:Source>
    <b:Tag>Esq20</b:Tag>
    <b:SourceType>JournalArticle</b:SourceType>
    <b:Guid>{7BFB39BC-0AB2-47FD-88E8-D80EB8B33945}</b:Guid>
    <b:Title>Clima Organizacional</b:Title>
    <b:Year>2020</b:Year>
    <b:JournalName>Ciencias de la Documentacion</b:JournalName>
    <b:Author>
      <b:Author>
        <b:NameList>
          <b:Person>
            <b:Last>Esquivel Hernandez</b:Last>
            <b:First>Javier</b:First>
          </b:Person>
          <b:Person>
            <b:Last>Martinez Prats</b:Last>
            <b:First>German</b:First>
          </b:Person>
          <b:Person>
            <b:Last>Silva Hernandez</b:Last>
            <b:First>Francisca</b:First>
          </b:Person>
        </b:NameList>
      </b:Author>
    </b:Author>
    <b:RefOrder>33</b:RefOrder>
  </b:Source>
  <b:Source>
    <b:Tag>Rev20</b:Tag>
    <b:SourceType>InternetSite</b:SourceType>
    <b:Guid>{1DF2A1E4-217A-4E14-95CC-40AE715D1A30}</b:Guid>
    <b:Title>SciElo</b:Title>
    <b:Year>2020</b:Year>
    <b:Author>
      <b:Author>
        <b:Corporate>Revista San Gregorio</b:Corporate>
      </b:Author>
    </b:Author>
    <b:InternetSiteTitle>La Cultura Organizacional a traves de las teorias organizaciones</b:InternetSiteTitle>
    <b:Month>09</b:Month>
    <b:URL>http://scielo.senescyt.gob.ec/scielo.php?pid=S2528-79072020000300145&amp;script=sci_arttext#B32</b:URL>
    <b:RefOrder>34</b:RefOrder>
  </b:Source>
  <b:Source>
    <b:Tag>Sch10</b:Tag>
    <b:SourceType>Book</b:SourceType>
    <b:Guid>{15AC2872-41B7-48B8-855C-7F946064CE21}</b:Guid>
    <b:Author>
      <b:Author>
        <b:NameList>
          <b:Person>
            <b:Last>Schein</b:Last>
            <b:First>Edgard</b:First>
            <b:Middle>H.</b:Middle>
          </b:Person>
        </b:NameList>
      </b:Author>
    </b:Author>
    <b:Title>Cultura Organizacional y Liderazgo</b:Title>
    <b:Year>2010</b:Year>
    <b:City>San Francisco</b:City>
    <b:Publisher>Jossey-Bass</b:Publisher>
    <b:RefOrder>35</b:RefOrder>
  </b:Source>
  <b:Source>
    <b:Tag>Ebi23</b:Tag>
    <b:SourceType>InternetSite</b:SourceType>
    <b:Guid>{AAC330C9-4D87-4A56-8E33-B58FE0A1D62F}</b:Guid>
    <b:Title>PsicoActiva</b:Title>
    <b:Year>2023</b:Year>
    <b:Month>05</b:Month>
    <b:Day>18</b:Day>
    <b:URL>https://www.psicoactiva.com/blog/escala-de-reajuste-social-de-thomas-holmes-y-richard-rahe/</b:URL>
    <b:Author>
      <b:Author>
        <b:NameList>
          <b:Person>
            <b:Last>Lopez</b:Last>
            <b:First>Ebiezer</b:First>
          </b:Person>
        </b:NameList>
      </b:Author>
    </b:Author>
    <b:RefOrder>2</b:RefOrder>
  </b:Source>
  <b:Source>
    <b:Tag>Edg21</b:Tag>
    <b:SourceType>DocumentFromInternetSite</b:SourceType>
    <b:Guid>{1FF00F4C-19EA-4888-8A52-8136F0794987}</b:Guid>
    <b:Title>Programa de Posgrados de Riesgoss Laborales</b:Title>
    <b:Year>2021</b:Year>
    <b:Month>07</b:Month>
    <b:Day>9/2/2024</b:Day>
    <b:URL>https://repositorio.puce.edu.ec/server/api/core/bitstreams/33e13930-f854-47e8-84e6-974d30d33e5a/content</b:URL>
    <b:Author>
      <b:Author>
        <b:NameList>
          <b:Person>
            <b:Last>Daza</b:Last>
            <b:First>Edgar</b:First>
            <b:Middle>Aguayo</b:Middle>
          </b:Person>
        </b:NameList>
      </b:Author>
    </b:Author>
    <b:RefOrder>36</b:RefOrder>
  </b:Source>
</b:Sources>
</file>

<file path=customXml/itemProps1.xml><?xml version="1.0" encoding="utf-8"?>
<ds:datastoreItem xmlns:ds="http://schemas.openxmlformats.org/officeDocument/2006/customXml" ds:itemID="{CB655BF4-0546-48A6-8342-E213B026BB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410</TotalTime>
  <Pages>166</Pages>
  <Words>31355</Words>
  <Characters>172454</Characters>
  <Application>Microsoft Office Word</Application>
  <DocSecurity>0</DocSecurity>
  <Lines>1437</Lines>
  <Paragraphs>406</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203403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Dani</cp:lastModifiedBy>
  <cp:revision>23</cp:revision>
  <dcterms:created xsi:type="dcterms:W3CDTF">2024-01-25T22:47:00Z</dcterms:created>
  <dcterms:modified xsi:type="dcterms:W3CDTF">2024-02-20T04:27:00Z</dcterms:modified>
</cp:coreProperties>
</file>